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B9" w:rsidRPr="001A4BDF" w:rsidRDefault="000753B9" w:rsidP="000753B9">
      <w:pPr>
        <w:rPr>
          <w:rFonts w:ascii="Bookman Old Style" w:hAnsi="Bookman Old Style"/>
        </w:rPr>
      </w:pPr>
      <w:bookmarkStart w:id="0" w:name="_GoBack"/>
      <w:bookmarkEnd w:id="0"/>
      <w:r w:rsidRPr="001A4BDF">
        <w:rPr>
          <w:rFonts w:ascii="Bookman Old Style" w:hAnsi="Bookman Old Style"/>
        </w:rPr>
        <w:t>THE MINUTES OF THE EXECUTIVE COMMITTEE</w:t>
      </w:r>
    </w:p>
    <w:p w:rsidR="000753B9" w:rsidRPr="001A4BDF" w:rsidRDefault="000753B9" w:rsidP="000753B9">
      <w:pPr>
        <w:rPr>
          <w:rFonts w:ascii="Bookman Old Style" w:hAnsi="Bookman Old Style"/>
        </w:rPr>
      </w:pPr>
      <w:r w:rsidRPr="001A4BDF">
        <w:rPr>
          <w:rFonts w:ascii="Bookman Old Style" w:hAnsi="Bookman Old Style"/>
        </w:rPr>
        <w:t>OF THE ACADEMIC SENATE</w:t>
      </w:r>
    </w:p>
    <w:p w:rsidR="000753B9" w:rsidRPr="001A4BDF" w:rsidRDefault="000753B9" w:rsidP="000753B9">
      <w:pPr>
        <w:rPr>
          <w:rFonts w:ascii="Bookman Old Style" w:hAnsi="Bookman Old Style"/>
        </w:rPr>
      </w:pPr>
      <w:r w:rsidRPr="001A4BDF">
        <w:rPr>
          <w:rFonts w:ascii="Bookman Old Style" w:hAnsi="Bookman Old Style"/>
        </w:rPr>
        <w:t>CALIFORNIA STATE UNIVERSITY, FRESNO</w:t>
      </w:r>
    </w:p>
    <w:p w:rsidR="000753B9" w:rsidRPr="001A4BDF" w:rsidRDefault="000753B9" w:rsidP="000753B9">
      <w:pPr>
        <w:rPr>
          <w:rFonts w:ascii="Bookman Old Style" w:hAnsi="Bookman Old Style"/>
        </w:rPr>
      </w:pPr>
      <w:r w:rsidRPr="001A4BDF">
        <w:rPr>
          <w:rFonts w:ascii="Bookman Old Style" w:hAnsi="Bookman Old Style"/>
        </w:rPr>
        <w:t>Fresno, California 93740-8023</w:t>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r>
      <w:r w:rsidRPr="001A4BDF">
        <w:rPr>
          <w:rFonts w:ascii="Bookman Old Style" w:hAnsi="Bookman Old Style"/>
        </w:rPr>
        <w:tab/>
        <w:t>Fax:  278-5745</w:t>
      </w:r>
    </w:p>
    <w:p w:rsidR="000753B9" w:rsidRPr="001A4BDF" w:rsidRDefault="00D26011" w:rsidP="000753B9">
      <w:pPr>
        <w:rPr>
          <w:rFonts w:ascii="Bookman Old Style" w:hAnsi="Bookman Old Style"/>
        </w:rPr>
      </w:pPr>
      <w:r>
        <w:rPr>
          <w:rFonts w:ascii="Bookman Old Style" w:hAnsi="Bookman Old Style"/>
        </w:rPr>
        <w:t>Telephone:  278-2743</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(EC-2</w:t>
      </w:r>
      <w:r w:rsidR="000753B9" w:rsidRPr="001A4BDF">
        <w:rPr>
          <w:rFonts w:ascii="Bookman Old Style" w:hAnsi="Bookman Old Style"/>
        </w:rPr>
        <w:t>)</w:t>
      </w:r>
    </w:p>
    <w:p w:rsidR="000753B9" w:rsidRPr="001A4BDF" w:rsidRDefault="000753B9" w:rsidP="000753B9">
      <w:pPr>
        <w:rPr>
          <w:rFonts w:ascii="Bookman Old Style" w:hAnsi="Bookman Old Style"/>
        </w:rPr>
      </w:pPr>
    </w:p>
    <w:p w:rsidR="000753B9" w:rsidRPr="001A4BDF" w:rsidRDefault="00D26011" w:rsidP="000753B9">
      <w:pPr>
        <w:rPr>
          <w:rFonts w:ascii="Bookman Old Style" w:hAnsi="Bookman Old Style"/>
        </w:rPr>
      </w:pPr>
      <w:r>
        <w:rPr>
          <w:rFonts w:ascii="Bookman Old Style" w:hAnsi="Bookman Old Style"/>
        </w:rPr>
        <w:t>September 21</w:t>
      </w:r>
      <w:r w:rsidR="00FC6130">
        <w:rPr>
          <w:rFonts w:ascii="Bookman Old Style" w:hAnsi="Bookman Old Style"/>
        </w:rPr>
        <w:t>, 2015</w:t>
      </w:r>
    </w:p>
    <w:p w:rsidR="000753B9" w:rsidRPr="001A4BDF" w:rsidRDefault="000753B9" w:rsidP="000753B9">
      <w:pPr>
        <w:rPr>
          <w:rFonts w:ascii="Bookman Old Style" w:hAnsi="Bookman Old Style"/>
        </w:rPr>
      </w:pPr>
    </w:p>
    <w:p w:rsidR="000753B9" w:rsidRPr="001A4BDF" w:rsidRDefault="000753B9" w:rsidP="000753B9">
      <w:pPr>
        <w:ind w:left="2520" w:hanging="2520"/>
        <w:rPr>
          <w:rFonts w:ascii="Bookman Old Style" w:hAnsi="Bookman Old Style"/>
        </w:rPr>
      </w:pPr>
      <w:r w:rsidRPr="001A4BDF">
        <w:rPr>
          <w:rFonts w:ascii="Bookman Old Style" w:hAnsi="Bookman Old Style"/>
        </w:rPr>
        <w:t>Members present:</w:t>
      </w:r>
      <w:r w:rsidRPr="001A4BDF">
        <w:rPr>
          <w:rFonts w:ascii="Bookman Old Style" w:hAnsi="Bookman Old Style"/>
        </w:rPr>
        <w:tab/>
        <w:t>Kevin Ayotte (Chair</w:t>
      </w:r>
      <w:r w:rsidR="005636E1">
        <w:rPr>
          <w:rFonts w:ascii="Bookman Old Style" w:hAnsi="Bookman Old Style"/>
        </w:rPr>
        <w:t>), Thomas Holyoke (Vice Chair)</w:t>
      </w:r>
      <w:r w:rsidR="007B6858">
        <w:rPr>
          <w:rFonts w:ascii="Bookman Old Style" w:hAnsi="Bookman Old Style"/>
        </w:rPr>
        <w:t>,</w:t>
      </w:r>
      <w:r w:rsidR="00D26011">
        <w:rPr>
          <w:rFonts w:ascii="Bookman Old Style" w:hAnsi="Bookman Old Style"/>
        </w:rPr>
        <w:t xml:space="preserve"> </w:t>
      </w:r>
      <w:r w:rsidR="00770882">
        <w:rPr>
          <w:rFonts w:ascii="Bookman Old Style" w:hAnsi="Bookman Old Style"/>
        </w:rPr>
        <w:t>Abigail Hudson (ASI),</w:t>
      </w:r>
      <w:r w:rsidR="00BE2F58">
        <w:rPr>
          <w:rFonts w:ascii="Bookman Old Style" w:hAnsi="Bookman Old Style"/>
        </w:rPr>
        <w:t xml:space="preserve"> Michael Jenkins (At-large),</w:t>
      </w:r>
      <w:r w:rsidR="007B6858">
        <w:rPr>
          <w:rFonts w:ascii="Bookman Old Style" w:hAnsi="Bookman Old Style"/>
        </w:rPr>
        <w:t xml:space="preserve"> </w:t>
      </w:r>
      <w:proofErr w:type="spellStart"/>
      <w:r w:rsidR="007B6858">
        <w:rPr>
          <w:rFonts w:ascii="Bookman Old Style" w:hAnsi="Bookman Old Style"/>
        </w:rPr>
        <w:t>Madhu</w:t>
      </w:r>
      <w:proofErr w:type="spellEnd"/>
      <w:r w:rsidR="007B6858">
        <w:rPr>
          <w:rFonts w:ascii="Bookman Old Style" w:hAnsi="Bookman Old Style"/>
        </w:rPr>
        <w:t xml:space="preserve"> </w:t>
      </w:r>
      <w:proofErr w:type="spellStart"/>
      <w:r w:rsidR="007B6858">
        <w:rPr>
          <w:rFonts w:ascii="Bookman Old Style" w:hAnsi="Bookman Old Style"/>
        </w:rPr>
        <w:t>Katti</w:t>
      </w:r>
      <w:proofErr w:type="spellEnd"/>
      <w:r w:rsidR="007B6858">
        <w:rPr>
          <w:rFonts w:ascii="Bookman Old Style" w:hAnsi="Bookman Old Style"/>
        </w:rPr>
        <w:t xml:space="preserve"> (At-large), </w:t>
      </w:r>
      <w:r w:rsidRPr="001A4BDF">
        <w:rPr>
          <w:rFonts w:ascii="Bookman Old Style" w:hAnsi="Bookman Old Style"/>
        </w:rPr>
        <w:t xml:space="preserve">Loretta </w:t>
      </w:r>
      <w:proofErr w:type="spellStart"/>
      <w:r w:rsidRPr="001A4BDF">
        <w:rPr>
          <w:rFonts w:ascii="Bookman Old Style" w:hAnsi="Bookman Old Style"/>
        </w:rPr>
        <w:t>Kensinger</w:t>
      </w:r>
      <w:proofErr w:type="spellEnd"/>
      <w:r w:rsidRPr="001A4BDF">
        <w:rPr>
          <w:rFonts w:ascii="Bookman Old Style" w:hAnsi="Bookman Old Style"/>
        </w:rPr>
        <w:t xml:space="preserve"> (State-wide), </w:t>
      </w:r>
      <w:r w:rsidR="007B6858">
        <w:rPr>
          <w:rFonts w:ascii="Bookman Old Style" w:hAnsi="Bookman Old Style"/>
        </w:rPr>
        <w:t>Melanie Ram (University-wide)</w:t>
      </w:r>
      <w:r w:rsidR="00CB3D20">
        <w:rPr>
          <w:rFonts w:ascii="Bookman Old Style" w:hAnsi="Bookman Old Style"/>
        </w:rPr>
        <w:t>,</w:t>
      </w:r>
      <w:r w:rsidR="00BE2F58">
        <w:rPr>
          <w:rFonts w:ascii="Bookman Old Style" w:hAnsi="Bookman Old Style"/>
        </w:rPr>
        <w:t xml:space="preserve"> Rebecca Raya-Fernandez </w:t>
      </w:r>
      <w:r w:rsidR="00AC0B83">
        <w:rPr>
          <w:rFonts w:ascii="Bookman Old Style" w:hAnsi="Bookman Old Style"/>
        </w:rPr>
        <w:t>(</w:t>
      </w:r>
      <w:r w:rsidR="00BE2F58">
        <w:rPr>
          <w:rFonts w:ascii="Bookman Old Style" w:hAnsi="Bookman Old Style"/>
        </w:rPr>
        <w:t xml:space="preserve">At-large), and Provost Lynnette </w:t>
      </w:r>
      <w:proofErr w:type="spellStart"/>
      <w:r w:rsidR="00BE2F58">
        <w:rPr>
          <w:rFonts w:ascii="Bookman Old Style" w:hAnsi="Bookman Old Style"/>
        </w:rPr>
        <w:t>Zelezny</w:t>
      </w:r>
      <w:proofErr w:type="spellEnd"/>
      <w:r w:rsidR="00BE2F58">
        <w:rPr>
          <w:rFonts w:ascii="Bookman Old Style" w:hAnsi="Bookman Old Style"/>
        </w:rPr>
        <w:t xml:space="preserve"> (Ex-officio)</w:t>
      </w:r>
    </w:p>
    <w:p w:rsidR="000753B9" w:rsidRDefault="000753B9" w:rsidP="000753B9">
      <w:pPr>
        <w:ind w:left="2160" w:hanging="2160"/>
        <w:rPr>
          <w:rFonts w:ascii="Bookman Old Style" w:hAnsi="Bookman Old Style"/>
        </w:rPr>
      </w:pPr>
    </w:p>
    <w:p w:rsidR="00D26011" w:rsidRDefault="00D26011" w:rsidP="00D26011">
      <w:pPr>
        <w:tabs>
          <w:tab w:val="left" w:pos="2520"/>
          <w:tab w:val="left" w:pos="2700"/>
        </w:tabs>
        <w:ind w:left="2160" w:hanging="2160"/>
        <w:rPr>
          <w:rFonts w:ascii="Bookman Old Style" w:hAnsi="Bookman Old Style"/>
        </w:rPr>
      </w:pPr>
      <w:r>
        <w:rPr>
          <w:rFonts w:ascii="Bookman Old Style" w:hAnsi="Bookman Old Style"/>
        </w:rPr>
        <w:t>Members absent:</w:t>
      </w:r>
      <w:r>
        <w:rPr>
          <w:rFonts w:ascii="Bookman Old Style" w:hAnsi="Bookman Old Style"/>
        </w:rPr>
        <w:tab/>
      </w:r>
      <w:r>
        <w:rPr>
          <w:rFonts w:ascii="Bookman Old Style" w:hAnsi="Bookman Old Style"/>
        </w:rPr>
        <w:tab/>
        <w:t>President Joseph I. Castro (Ex-officio)</w:t>
      </w:r>
    </w:p>
    <w:p w:rsidR="00D26011" w:rsidRPr="001A4BDF" w:rsidRDefault="00D26011" w:rsidP="00D26011">
      <w:pPr>
        <w:tabs>
          <w:tab w:val="left" w:pos="2520"/>
          <w:tab w:val="left" w:pos="2700"/>
        </w:tabs>
        <w:ind w:left="2160" w:hanging="2160"/>
        <w:rPr>
          <w:rFonts w:ascii="Bookman Old Style" w:hAnsi="Bookman Old Style"/>
        </w:rPr>
      </w:pPr>
    </w:p>
    <w:p w:rsidR="000753B9" w:rsidRPr="001A4BDF" w:rsidRDefault="00770882" w:rsidP="00824E84">
      <w:pPr>
        <w:ind w:left="2520" w:hanging="2520"/>
        <w:rPr>
          <w:rFonts w:ascii="Bookman Old Style" w:hAnsi="Bookman Old Style"/>
        </w:rPr>
      </w:pPr>
      <w:r>
        <w:rPr>
          <w:rFonts w:ascii="Bookman Old Style" w:hAnsi="Bookman Old Style"/>
        </w:rPr>
        <w:t>Guests</w:t>
      </w:r>
      <w:r w:rsidR="000753B9">
        <w:rPr>
          <w:rFonts w:ascii="Bookman Old Style" w:hAnsi="Bookman Old Style"/>
        </w:rPr>
        <w:t>:</w:t>
      </w:r>
      <w:r w:rsidR="000753B9">
        <w:rPr>
          <w:rFonts w:ascii="Bookman Old Style" w:hAnsi="Bookman Old Style"/>
        </w:rPr>
        <w:tab/>
      </w:r>
      <w:proofErr w:type="spellStart"/>
      <w:r w:rsidR="00921FB6">
        <w:rPr>
          <w:rFonts w:ascii="Bookman Old Style" w:hAnsi="Bookman Old Style"/>
        </w:rPr>
        <w:t>Venita</w:t>
      </w:r>
      <w:proofErr w:type="spellEnd"/>
      <w:r w:rsidR="00921FB6">
        <w:rPr>
          <w:rFonts w:ascii="Bookman Old Style" w:hAnsi="Bookman Old Style"/>
        </w:rPr>
        <w:t xml:space="preserve"> B</w:t>
      </w:r>
      <w:r w:rsidR="00D26011">
        <w:rPr>
          <w:rFonts w:ascii="Bookman Old Style" w:hAnsi="Bookman Old Style"/>
        </w:rPr>
        <w:t xml:space="preserve">aker, Chris </w:t>
      </w:r>
      <w:proofErr w:type="spellStart"/>
      <w:r w:rsidR="00D26011">
        <w:rPr>
          <w:rFonts w:ascii="Bookman Old Style" w:hAnsi="Bookman Old Style"/>
        </w:rPr>
        <w:t>Hensen</w:t>
      </w:r>
      <w:proofErr w:type="spellEnd"/>
      <w:r w:rsidR="00D26011">
        <w:rPr>
          <w:rFonts w:ascii="Bookman Old Style" w:hAnsi="Bookman Old Style"/>
        </w:rPr>
        <w:t xml:space="preserve"> (English), Rima Maldonado (SSD), Dennis </w:t>
      </w:r>
      <w:proofErr w:type="spellStart"/>
      <w:r w:rsidR="00D26011">
        <w:rPr>
          <w:rFonts w:ascii="Bookman Old Style" w:hAnsi="Bookman Old Style"/>
        </w:rPr>
        <w:t>Nef</w:t>
      </w:r>
      <w:proofErr w:type="spellEnd"/>
      <w:r w:rsidR="00D26011">
        <w:rPr>
          <w:rFonts w:ascii="Bookman Old Style" w:hAnsi="Bookman Old Style"/>
        </w:rPr>
        <w:t xml:space="preserve"> (Vice Provost), and </w:t>
      </w:r>
      <w:proofErr w:type="spellStart"/>
      <w:r w:rsidR="00D26011">
        <w:rPr>
          <w:rFonts w:ascii="Bookman Old Style" w:hAnsi="Bookman Old Style"/>
        </w:rPr>
        <w:t>Mamta</w:t>
      </w:r>
      <w:proofErr w:type="spellEnd"/>
      <w:r w:rsidR="00D26011">
        <w:rPr>
          <w:rFonts w:ascii="Bookman Old Style" w:hAnsi="Bookman Old Style"/>
        </w:rPr>
        <w:t xml:space="preserve"> </w:t>
      </w:r>
      <w:proofErr w:type="spellStart"/>
      <w:r w:rsidR="00D26011">
        <w:rPr>
          <w:rFonts w:ascii="Bookman Old Style" w:hAnsi="Bookman Old Style"/>
        </w:rPr>
        <w:t>Rawat</w:t>
      </w:r>
      <w:proofErr w:type="spellEnd"/>
      <w:r w:rsidR="00D26011">
        <w:rPr>
          <w:rFonts w:ascii="Bookman Old Style" w:hAnsi="Bookman Old Style"/>
        </w:rPr>
        <w:t xml:space="preserve"> (Biology)</w:t>
      </w:r>
    </w:p>
    <w:p w:rsidR="000753B9" w:rsidRPr="001A4BDF" w:rsidRDefault="000753B9" w:rsidP="000753B9">
      <w:pPr>
        <w:ind w:left="2160" w:hanging="2160"/>
        <w:rPr>
          <w:rFonts w:ascii="Bookman Old Style" w:hAnsi="Bookman Old Style"/>
        </w:rPr>
      </w:pPr>
    </w:p>
    <w:p w:rsidR="00366880" w:rsidRPr="009106B1" w:rsidRDefault="000753B9" w:rsidP="006E544D">
      <w:pPr>
        <w:ind w:left="2160" w:hanging="2160"/>
        <w:rPr>
          <w:rFonts w:ascii="Bookman Old Style" w:hAnsi="Bookman Old Style"/>
        </w:rPr>
      </w:pPr>
      <w:r w:rsidRPr="009106B1">
        <w:rPr>
          <w:rFonts w:ascii="Bookman Old Style" w:hAnsi="Bookman Old Style"/>
        </w:rPr>
        <w:t xml:space="preserve">The meeting was called </w:t>
      </w:r>
      <w:r w:rsidR="006B31D5">
        <w:rPr>
          <w:rFonts w:ascii="Bookman Old Style" w:hAnsi="Bookman Old Style"/>
        </w:rPr>
        <w:t>to order by Chair Ayotte at 3:08pm in HML 3212</w:t>
      </w:r>
    </w:p>
    <w:p w:rsidR="002350C7" w:rsidRPr="009106B1" w:rsidRDefault="002350C7">
      <w:pPr>
        <w:rPr>
          <w:rFonts w:ascii="Bookman Old Style" w:hAnsi="Bookman Old Style"/>
          <w:szCs w:val="24"/>
        </w:rPr>
      </w:pPr>
    </w:p>
    <w:p w:rsidR="00366880"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Approval of the agenda</w:t>
      </w:r>
    </w:p>
    <w:p w:rsidR="005C4862" w:rsidRDefault="005C4862" w:rsidP="005C4862">
      <w:pPr>
        <w:pStyle w:val="ListParagraph"/>
        <w:rPr>
          <w:rFonts w:ascii="Bookman Old Style" w:hAnsi="Bookman Old Style"/>
          <w:szCs w:val="24"/>
        </w:rPr>
      </w:pPr>
    </w:p>
    <w:p w:rsidR="002350C7" w:rsidRPr="00A13D96" w:rsidRDefault="00A13D96" w:rsidP="00A13D96">
      <w:pPr>
        <w:pStyle w:val="ListParagraph"/>
        <w:rPr>
          <w:rFonts w:ascii="Bookman Old Style" w:hAnsi="Bookman Old Style"/>
          <w:szCs w:val="24"/>
        </w:rPr>
      </w:pPr>
      <w:proofErr w:type="gramStart"/>
      <w:r>
        <w:rPr>
          <w:rFonts w:ascii="Bookman Old Style" w:hAnsi="Bookman Old Style"/>
          <w:szCs w:val="24"/>
        </w:rPr>
        <w:t xml:space="preserve">MSC approving </w:t>
      </w:r>
      <w:r w:rsidR="005C4862">
        <w:rPr>
          <w:rFonts w:ascii="Bookman Old Style" w:hAnsi="Bookman Old Style"/>
          <w:szCs w:val="24"/>
        </w:rPr>
        <w:t>the agenda.</w:t>
      </w:r>
      <w:proofErr w:type="gramEnd"/>
    </w:p>
    <w:p w:rsidR="002350C7" w:rsidRPr="009106B1" w:rsidRDefault="002350C7" w:rsidP="002350C7">
      <w:pPr>
        <w:pStyle w:val="ListParagraph"/>
        <w:rPr>
          <w:rFonts w:ascii="Bookman Old Style" w:hAnsi="Bookman Old Style"/>
          <w:szCs w:val="24"/>
        </w:rPr>
      </w:pPr>
    </w:p>
    <w:p w:rsidR="002350C7" w:rsidRPr="009106B1" w:rsidRDefault="002350C7"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Appro</w:t>
      </w:r>
      <w:r w:rsidR="000F673A">
        <w:rPr>
          <w:rFonts w:ascii="Bookman Old Style" w:hAnsi="Bookman Old Style"/>
          <w:szCs w:val="24"/>
        </w:rPr>
        <w:t>val of the minutes of August 31, 2015</w:t>
      </w:r>
    </w:p>
    <w:p w:rsidR="002350C7" w:rsidRDefault="002350C7" w:rsidP="002350C7">
      <w:pPr>
        <w:pStyle w:val="ListParagraph"/>
        <w:rPr>
          <w:rFonts w:ascii="Bookman Old Style" w:hAnsi="Bookman Old Style"/>
          <w:szCs w:val="24"/>
        </w:rPr>
      </w:pPr>
    </w:p>
    <w:p w:rsidR="002350C7" w:rsidRPr="0040152A" w:rsidRDefault="002350C7" w:rsidP="0040152A">
      <w:pPr>
        <w:pStyle w:val="ListParagraph"/>
        <w:rPr>
          <w:rFonts w:ascii="Bookman Old Style" w:hAnsi="Bookman Old Style"/>
          <w:szCs w:val="24"/>
        </w:rPr>
      </w:pPr>
      <w:r w:rsidRPr="0040152A">
        <w:rPr>
          <w:rFonts w:ascii="Bookman Old Style" w:hAnsi="Bookman Old Style"/>
          <w:szCs w:val="24"/>
        </w:rPr>
        <w:t>MSC app</w:t>
      </w:r>
      <w:r w:rsidR="0012521B" w:rsidRPr="0040152A">
        <w:rPr>
          <w:rFonts w:ascii="Bookman Old Style" w:hAnsi="Bookman Old Style"/>
          <w:szCs w:val="24"/>
        </w:rPr>
        <w:t xml:space="preserve">roving the minutes of </w:t>
      </w:r>
      <w:r w:rsidR="000F673A">
        <w:rPr>
          <w:rFonts w:ascii="Bookman Old Style" w:hAnsi="Bookman Old Style"/>
          <w:szCs w:val="24"/>
        </w:rPr>
        <w:t>August 31</w:t>
      </w:r>
      <w:r w:rsidRPr="0040152A">
        <w:rPr>
          <w:rFonts w:ascii="Bookman Old Style" w:hAnsi="Bookman Old Style"/>
          <w:szCs w:val="24"/>
        </w:rPr>
        <w:t>, 2015</w:t>
      </w:r>
    </w:p>
    <w:p w:rsidR="002350C7" w:rsidRPr="009106B1" w:rsidRDefault="002350C7" w:rsidP="002350C7">
      <w:pPr>
        <w:pStyle w:val="ListParagraph"/>
        <w:rPr>
          <w:rFonts w:ascii="Bookman Old Style" w:hAnsi="Bookman Old Style"/>
          <w:szCs w:val="24"/>
        </w:rPr>
      </w:pPr>
    </w:p>
    <w:p w:rsidR="002350C7" w:rsidRPr="009106B1" w:rsidRDefault="00452DCD" w:rsidP="003C7237">
      <w:pPr>
        <w:pStyle w:val="ListParagraph"/>
        <w:numPr>
          <w:ilvl w:val="0"/>
          <w:numId w:val="1"/>
        </w:numPr>
        <w:ind w:hanging="720"/>
        <w:rPr>
          <w:rFonts w:ascii="Bookman Old Style" w:hAnsi="Bookman Old Style"/>
          <w:szCs w:val="24"/>
        </w:rPr>
      </w:pPr>
      <w:r w:rsidRPr="009106B1">
        <w:rPr>
          <w:rFonts w:ascii="Bookman Old Style" w:hAnsi="Bookman Old Style"/>
          <w:szCs w:val="24"/>
        </w:rPr>
        <w:t>Communications and announcements</w:t>
      </w:r>
    </w:p>
    <w:p w:rsidR="005B6E24" w:rsidRDefault="005B6E24" w:rsidP="00AC7C16">
      <w:pPr>
        <w:pStyle w:val="ListParagraph"/>
        <w:ind w:left="1080"/>
        <w:rPr>
          <w:rFonts w:ascii="Bookman Old Style" w:hAnsi="Bookman Old Style"/>
          <w:szCs w:val="24"/>
        </w:rPr>
      </w:pPr>
    </w:p>
    <w:p w:rsidR="007E0A8B" w:rsidRDefault="00143343" w:rsidP="00143343">
      <w:pPr>
        <w:pStyle w:val="ListParagraph"/>
        <w:numPr>
          <w:ilvl w:val="0"/>
          <w:numId w:val="6"/>
        </w:numPr>
        <w:rPr>
          <w:rFonts w:ascii="Bookman Old Style" w:hAnsi="Bookman Old Style"/>
          <w:szCs w:val="24"/>
        </w:rPr>
      </w:pPr>
      <w:r>
        <w:rPr>
          <w:rFonts w:ascii="Bookman Old Style" w:hAnsi="Bookman Old Style"/>
          <w:szCs w:val="24"/>
        </w:rPr>
        <w:t>Chair Ayotte</w:t>
      </w:r>
    </w:p>
    <w:p w:rsidR="00143343" w:rsidRDefault="00143343" w:rsidP="00143343">
      <w:pPr>
        <w:pStyle w:val="ListParagraph"/>
        <w:ind w:left="1080"/>
        <w:rPr>
          <w:rFonts w:ascii="Bookman Old Style" w:hAnsi="Bookman Old Style"/>
          <w:szCs w:val="24"/>
        </w:rPr>
      </w:pPr>
    </w:p>
    <w:p w:rsidR="00143343" w:rsidRDefault="00285899" w:rsidP="00143343">
      <w:pPr>
        <w:pStyle w:val="ListParagraph"/>
        <w:ind w:left="1080"/>
        <w:rPr>
          <w:rFonts w:ascii="Bookman Old Style" w:hAnsi="Bookman Old Style"/>
          <w:szCs w:val="24"/>
        </w:rPr>
      </w:pPr>
      <w:r>
        <w:rPr>
          <w:rFonts w:ascii="Bookman Old Style" w:hAnsi="Bookman Old Style"/>
          <w:szCs w:val="24"/>
        </w:rPr>
        <w:t>The library dean will be sponsoring a mixer celebrating the opening of the new academic senate office in the library at 4:30 on Monday, October 5.</w:t>
      </w:r>
    </w:p>
    <w:p w:rsidR="00285899" w:rsidRDefault="00285899" w:rsidP="00143343">
      <w:pPr>
        <w:pStyle w:val="ListParagraph"/>
        <w:ind w:left="1080"/>
        <w:rPr>
          <w:rFonts w:ascii="Bookman Old Style" w:hAnsi="Bookman Old Style"/>
          <w:szCs w:val="24"/>
        </w:rPr>
      </w:pPr>
    </w:p>
    <w:p w:rsidR="00285899" w:rsidRPr="00143343" w:rsidRDefault="00285899" w:rsidP="00143343">
      <w:pPr>
        <w:pStyle w:val="ListParagraph"/>
        <w:ind w:left="1080"/>
        <w:rPr>
          <w:rFonts w:ascii="Bookman Old Style" w:hAnsi="Bookman Old Style"/>
          <w:szCs w:val="24"/>
        </w:rPr>
      </w:pPr>
      <w:r>
        <w:rPr>
          <w:rFonts w:ascii="Bookman Old Style" w:hAnsi="Bookman Old Style"/>
          <w:szCs w:val="24"/>
        </w:rPr>
        <w:t>The Academic Senate photo will take place next Monday, September 28.</w:t>
      </w:r>
    </w:p>
    <w:p w:rsidR="00E53070" w:rsidRDefault="00E53070" w:rsidP="00E53070">
      <w:pPr>
        <w:pStyle w:val="ListParagraph"/>
        <w:ind w:left="1080"/>
        <w:rPr>
          <w:rFonts w:ascii="Bookman Old Style" w:hAnsi="Bookman Old Style"/>
          <w:szCs w:val="24"/>
        </w:rPr>
      </w:pPr>
    </w:p>
    <w:p w:rsidR="00A521B0" w:rsidRDefault="00A521B0" w:rsidP="00C93A84">
      <w:pPr>
        <w:pStyle w:val="ListParagraph"/>
        <w:numPr>
          <w:ilvl w:val="0"/>
          <w:numId w:val="6"/>
        </w:numPr>
        <w:rPr>
          <w:rFonts w:ascii="Bookman Old Style" w:hAnsi="Bookman Old Style"/>
          <w:szCs w:val="24"/>
        </w:rPr>
      </w:pPr>
      <w:r>
        <w:rPr>
          <w:rFonts w:ascii="Bookman Old Style" w:hAnsi="Bookman Old Style"/>
          <w:szCs w:val="24"/>
        </w:rPr>
        <w:t xml:space="preserve">Provost </w:t>
      </w:r>
      <w:proofErr w:type="spellStart"/>
      <w:r>
        <w:rPr>
          <w:rFonts w:ascii="Bookman Old Style" w:hAnsi="Bookman Old Style"/>
          <w:szCs w:val="24"/>
        </w:rPr>
        <w:t>Zelezny</w:t>
      </w:r>
      <w:proofErr w:type="spellEnd"/>
    </w:p>
    <w:p w:rsidR="00A521B0" w:rsidRDefault="00A521B0" w:rsidP="00A521B0">
      <w:pPr>
        <w:pStyle w:val="ListParagraph"/>
        <w:ind w:left="1080"/>
        <w:rPr>
          <w:rFonts w:ascii="Bookman Old Style" w:hAnsi="Bookman Old Style"/>
          <w:szCs w:val="24"/>
        </w:rPr>
      </w:pPr>
    </w:p>
    <w:p w:rsidR="00A521B0" w:rsidRDefault="00891870" w:rsidP="00A521B0">
      <w:pPr>
        <w:pStyle w:val="ListParagraph"/>
        <w:ind w:left="1080"/>
        <w:rPr>
          <w:rFonts w:ascii="Bookman Old Style" w:hAnsi="Bookman Old Style"/>
          <w:szCs w:val="24"/>
        </w:rPr>
      </w:pPr>
      <w:r>
        <w:rPr>
          <w:rFonts w:ascii="Bookman Old Style" w:hAnsi="Bookman Old Style"/>
          <w:szCs w:val="24"/>
        </w:rPr>
        <w:t xml:space="preserve">She noted that she just came from a meeting of the six new subcommittees on student success.  One focuses on advising, another on bottle-neck classes, another on campus employment, another on remediation, </w:t>
      </w:r>
      <w:proofErr w:type="gramStart"/>
      <w:r>
        <w:rPr>
          <w:rFonts w:ascii="Bookman Old Style" w:hAnsi="Bookman Old Style"/>
          <w:szCs w:val="24"/>
        </w:rPr>
        <w:t>another</w:t>
      </w:r>
      <w:proofErr w:type="gramEnd"/>
      <w:r>
        <w:rPr>
          <w:rFonts w:ascii="Bookman Old Style" w:hAnsi="Bookman Old Style"/>
          <w:szCs w:val="24"/>
        </w:rPr>
        <w:t xml:space="preserve"> on high-impact practices, and the last on first-year experiences.  They will submit a report at the end of the semester.  Senator </w:t>
      </w:r>
      <w:proofErr w:type="spellStart"/>
      <w:r>
        <w:rPr>
          <w:rFonts w:ascii="Bookman Old Style" w:hAnsi="Bookman Old Style"/>
          <w:szCs w:val="24"/>
        </w:rPr>
        <w:t>Kensinger</w:t>
      </w:r>
      <w:proofErr w:type="spellEnd"/>
      <w:r>
        <w:rPr>
          <w:rFonts w:ascii="Bookman Old Style" w:hAnsi="Bookman Old Style"/>
          <w:szCs w:val="24"/>
        </w:rPr>
        <w:t xml:space="preserve"> (State-wide) expressed concern that some student success policies might end up impacting the likelihood that students will try to get a double major and this could hurt some departments and programs.</w:t>
      </w:r>
    </w:p>
    <w:p w:rsidR="00DB317C" w:rsidRDefault="00DB317C" w:rsidP="00A521B0">
      <w:pPr>
        <w:pStyle w:val="ListParagraph"/>
        <w:ind w:left="1080"/>
        <w:rPr>
          <w:rFonts w:ascii="Bookman Old Style" w:hAnsi="Bookman Old Style"/>
          <w:szCs w:val="24"/>
        </w:rPr>
      </w:pPr>
    </w:p>
    <w:p w:rsidR="00DB317C" w:rsidRDefault="00DB317C" w:rsidP="00A521B0">
      <w:pPr>
        <w:pStyle w:val="ListParagraph"/>
        <w:ind w:left="1080"/>
        <w:rPr>
          <w:rFonts w:ascii="Bookman Old Style" w:hAnsi="Bookman Old Style"/>
          <w:szCs w:val="24"/>
        </w:rPr>
      </w:pPr>
      <w:r>
        <w:rPr>
          <w:rFonts w:ascii="Bookman Old Style" w:hAnsi="Bookman Old Style"/>
          <w:szCs w:val="24"/>
        </w:rPr>
        <w:t>Vice Chair Holyoke asked about the new faculty center building the president has been talking about, wondering if it should prioritize faculty offices and classroom space.  The provost indicated that the cabinet is discussing the number of faculty offices currently available, but said that the proposed building, should it even materialize, has not been designated for any purpose yet.</w:t>
      </w:r>
    </w:p>
    <w:p w:rsidR="007F1897" w:rsidRDefault="007F1897" w:rsidP="00A521B0">
      <w:pPr>
        <w:pStyle w:val="ListParagraph"/>
        <w:ind w:left="1080"/>
        <w:rPr>
          <w:rFonts w:ascii="Bookman Old Style" w:hAnsi="Bookman Old Style"/>
          <w:szCs w:val="24"/>
        </w:rPr>
      </w:pPr>
    </w:p>
    <w:p w:rsidR="007F1897" w:rsidRDefault="007F1897" w:rsidP="00A521B0">
      <w:pPr>
        <w:pStyle w:val="ListParagraph"/>
        <w:ind w:left="1080"/>
        <w:rPr>
          <w:rFonts w:ascii="Bookman Old Style" w:hAnsi="Bookman Old Style"/>
          <w:szCs w:val="24"/>
        </w:rPr>
      </w:pPr>
      <w:r>
        <w:rPr>
          <w:rFonts w:ascii="Bookman Old Style" w:hAnsi="Bookman Old Style"/>
          <w:szCs w:val="24"/>
        </w:rPr>
        <w:t>Senator Ram (University-wide) asked about the implementation of APM 355, passed last year, which was to provide course releases for overloaded faculty.  Nothing has been heard of it since, even though money came from the Chancellor to fund it.  The provost acknowledged that this has slipped through the cracks because of the re-organization in the Office of Faculty Affairs.  Chair Ayotte sai</w:t>
      </w:r>
      <w:r w:rsidR="00AC0B83">
        <w:rPr>
          <w:rFonts w:ascii="Bookman Old Style" w:hAnsi="Bookman Old Style"/>
          <w:szCs w:val="24"/>
        </w:rPr>
        <w:t>d he is already working on it</w:t>
      </w:r>
      <w:r>
        <w:rPr>
          <w:rFonts w:ascii="Bookman Old Style" w:hAnsi="Bookman Old Style"/>
          <w:szCs w:val="24"/>
        </w:rPr>
        <w:t>.</w:t>
      </w:r>
    </w:p>
    <w:p w:rsidR="00A521B0" w:rsidRDefault="00A521B0" w:rsidP="00A521B0">
      <w:pPr>
        <w:pStyle w:val="ListParagraph"/>
        <w:ind w:left="1080"/>
        <w:rPr>
          <w:rFonts w:ascii="Bookman Old Style" w:hAnsi="Bookman Old Style"/>
          <w:szCs w:val="24"/>
        </w:rPr>
      </w:pPr>
    </w:p>
    <w:p w:rsidR="00790F78" w:rsidRPr="007F6B6B" w:rsidRDefault="007F6B6B" w:rsidP="007F6B6B">
      <w:pPr>
        <w:pStyle w:val="ListParagraph"/>
        <w:numPr>
          <w:ilvl w:val="0"/>
          <w:numId w:val="6"/>
        </w:numPr>
        <w:rPr>
          <w:rFonts w:ascii="Bookman Old Style" w:hAnsi="Bookman Old Style"/>
          <w:szCs w:val="24"/>
        </w:rPr>
      </w:pPr>
      <w:r>
        <w:rPr>
          <w:rFonts w:ascii="Bookman Old Style" w:hAnsi="Bookman Old Style"/>
          <w:szCs w:val="24"/>
        </w:rPr>
        <w:t>Action Items</w:t>
      </w:r>
    </w:p>
    <w:p w:rsidR="002E2595" w:rsidRDefault="002E2595" w:rsidP="002E2595">
      <w:pPr>
        <w:pStyle w:val="ListParagraph"/>
        <w:ind w:left="1080"/>
        <w:rPr>
          <w:rFonts w:ascii="Bookman Old Style" w:hAnsi="Bookman Old Style"/>
          <w:szCs w:val="24"/>
        </w:rPr>
      </w:pPr>
    </w:p>
    <w:p w:rsidR="00C311A6" w:rsidRDefault="007F6B6B" w:rsidP="007F6B6B">
      <w:pPr>
        <w:pStyle w:val="ListParagraph"/>
        <w:numPr>
          <w:ilvl w:val="0"/>
          <w:numId w:val="7"/>
        </w:numPr>
        <w:rPr>
          <w:rFonts w:ascii="Bookman Old Style" w:hAnsi="Bookman Old Style"/>
          <w:szCs w:val="24"/>
        </w:rPr>
      </w:pPr>
      <w:r>
        <w:rPr>
          <w:rFonts w:ascii="Bookman Old Style" w:hAnsi="Bookman Old Style"/>
          <w:szCs w:val="24"/>
        </w:rPr>
        <w:t>Memo dated April 8, 2015, f</w:t>
      </w:r>
      <w:r w:rsidR="005F0555">
        <w:rPr>
          <w:rFonts w:ascii="Bookman Old Style" w:hAnsi="Bookman Old Style"/>
          <w:szCs w:val="24"/>
        </w:rPr>
        <w:t>rom Brian Haynes, CSU San Berna</w:t>
      </w:r>
      <w:r w:rsidR="00584983">
        <w:rPr>
          <w:rFonts w:ascii="Bookman Old Style" w:hAnsi="Bookman Old Style"/>
          <w:szCs w:val="24"/>
        </w:rPr>
        <w:t>r</w:t>
      </w:r>
      <w:r>
        <w:rPr>
          <w:rFonts w:ascii="Bookman Old Style" w:hAnsi="Bookman Old Style"/>
          <w:szCs w:val="24"/>
        </w:rPr>
        <w:t>dino, to Kevin Ayotte, Chair Academic Senate re: Guidance and Recommendations for Faculty and Staff Regarding Service Animals.  Memo has been received.</w:t>
      </w:r>
    </w:p>
    <w:p w:rsidR="007F6B6B" w:rsidRDefault="007F6B6B" w:rsidP="007F6B6B">
      <w:pPr>
        <w:pStyle w:val="ListParagraph"/>
        <w:ind w:left="1440"/>
        <w:rPr>
          <w:rFonts w:ascii="Bookman Old Style" w:hAnsi="Bookman Old Style"/>
          <w:szCs w:val="24"/>
        </w:rPr>
      </w:pPr>
    </w:p>
    <w:p w:rsidR="007F6B6B" w:rsidRDefault="007F6B6B" w:rsidP="007F6B6B">
      <w:pPr>
        <w:pStyle w:val="ListParagraph"/>
        <w:ind w:left="1440"/>
        <w:rPr>
          <w:rFonts w:ascii="Bookman Old Style" w:hAnsi="Bookman Old Style"/>
          <w:szCs w:val="24"/>
        </w:rPr>
      </w:pPr>
      <w:r>
        <w:rPr>
          <w:rFonts w:ascii="Bookman Old Style" w:hAnsi="Bookman Old Style"/>
          <w:szCs w:val="24"/>
        </w:rPr>
        <w:t xml:space="preserve">Chair Ayotte will distribute the memo to the faculty, but will fill in information pertinent to Fresno State regarding whom faculty </w:t>
      </w:r>
      <w:r>
        <w:rPr>
          <w:rFonts w:ascii="Bookman Old Style" w:hAnsi="Bookman Old Style"/>
          <w:szCs w:val="24"/>
        </w:rPr>
        <w:lastRenderedPageBreak/>
        <w:t xml:space="preserve">should contact with questions </w:t>
      </w:r>
      <w:r w:rsidR="009332D9">
        <w:rPr>
          <w:rFonts w:ascii="Bookman Old Style" w:hAnsi="Bookman Old Style"/>
          <w:szCs w:val="24"/>
        </w:rPr>
        <w:t>about compliance,</w:t>
      </w:r>
      <w:r>
        <w:rPr>
          <w:rFonts w:ascii="Bookman Old Style" w:hAnsi="Bookman Old Style"/>
          <w:szCs w:val="24"/>
        </w:rPr>
        <w:t xml:space="preserve"> problems in class</w:t>
      </w:r>
      <w:r w:rsidR="009332D9">
        <w:rPr>
          <w:rFonts w:ascii="Bookman Old Style" w:hAnsi="Bookman Old Style"/>
          <w:szCs w:val="24"/>
        </w:rPr>
        <w:t>, or concern about the health of the service animal.</w:t>
      </w:r>
    </w:p>
    <w:p w:rsidR="007F6B6B" w:rsidRDefault="007F6B6B" w:rsidP="007F6B6B">
      <w:pPr>
        <w:pStyle w:val="ListParagraph"/>
        <w:ind w:left="1440"/>
        <w:rPr>
          <w:rFonts w:ascii="Bookman Old Style" w:hAnsi="Bookman Old Style"/>
          <w:szCs w:val="24"/>
        </w:rPr>
      </w:pPr>
    </w:p>
    <w:p w:rsidR="007F6B6B" w:rsidRDefault="00A40EA2" w:rsidP="007F6B6B">
      <w:pPr>
        <w:pStyle w:val="ListParagraph"/>
        <w:numPr>
          <w:ilvl w:val="0"/>
          <w:numId w:val="7"/>
        </w:numPr>
        <w:rPr>
          <w:rFonts w:ascii="Bookman Old Style" w:hAnsi="Bookman Old Style"/>
          <w:szCs w:val="24"/>
        </w:rPr>
      </w:pPr>
      <w:r>
        <w:rPr>
          <w:rFonts w:ascii="Bookman Old Style" w:hAnsi="Bookman Old Style"/>
          <w:szCs w:val="24"/>
        </w:rPr>
        <w:t>Email dated September 14, 2015, from Esther Gonzalez, Assistant to the Vice President for Administration, to Dr. Kevin Ayotte, Chair Academic Senate re: Freedom of Expression Policy.  Email has been received.</w:t>
      </w:r>
    </w:p>
    <w:p w:rsidR="00A40EA2" w:rsidRDefault="00A40EA2" w:rsidP="00A40EA2">
      <w:pPr>
        <w:pStyle w:val="ListParagraph"/>
        <w:ind w:left="1440"/>
        <w:rPr>
          <w:rFonts w:ascii="Bookman Old Style" w:hAnsi="Bookman Old Style"/>
          <w:szCs w:val="24"/>
        </w:rPr>
      </w:pPr>
    </w:p>
    <w:p w:rsidR="00A40EA2" w:rsidRDefault="00A40EA2" w:rsidP="00A40EA2">
      <w:pPr>
        <w:pStyle w:val="ListParagraph"/>
        <w:ind w:left="1440"/>
        <w:rPr>
          <w:rFonts w:ascii="Bookman Old Style" w:hAnsi="Bookman Old Style"/>
          <w:szCs w:val="24"/>
        </w:rPr>
      </w:pPr>
      <w:r>
        <w:rPr>
          <w:rFonts w:ascii="Bookman Old Style" w:hAnsi="Bookman Old Style"/>
          <w:szCs w:val="24"/>
        </w:rPr>
        <w:t xml:space="preserve">Interim Vice President </w:t>
      </w:r>
      <w:proofErr w:type="spellStart"/>
      <w:r>
        <w:rPr>
          <w:rFonts w:ascii="Bookman Old Style" w:hAnsi="Bookman Old Style"/>
          <w:szCs w:val="24"/>
        </w:rPr>
        <w:t>Astone</w:t>
      </w:r>
      <w:proofErr w:type="spellEnd"/>
      <w:r>
        <w:rPr>
          <w:rFonts w:ascii="Bookman Old Style" w:hAnsi="Bookman Old Style"/>
          <w:szCs w:val="24"/>
        </w:rPr>
        <w:t xml:space="preserve"> will be scheduled to come make a presentation on this policy to the Senate Executive Committee at a future meeting.</w:t>
      </w:r>
    </w:p>
    <w:p w:rsidR="00A40EA2" w:rsidRDefault="00A40EA2" w:rsidP="00A40EA2">
      <w:pPr>
        <w:pStyle w:val="ListParagraph"/>
        <w:ind w:left="1440"/>
        <w:rPr>
          <w:rFonts w:ascii="Bookman Old Style" w:hAnsi="Bookman Old Style"/>
          <w:szCs w:val="24"/>
        </w:rPr>
      </w:pPr>
    </w:p>
    <w:p w:rsidR="00A40EA2" w:rsidRDefault="00A40EA2" w:rsidP="007F6B6B">
      <w:pPr>
        <w:pStyle w:val="ListParagraph"/>
        <w:numPr>
          <w:ilvl w:val="0"/>
          <w:numId w:val="7"/>
        </w:numPr>
        <w:rPr>
          <w:rFonts w:ascii="Bookman Old Style" w:hAnsi="Bookman Old Style"/>
          <w:szCs w:val="24"/>
        </w:rPr>
      </w:pPr>
      <w:r>
        <w:rPr>
          <w:rFonts w:ascii="Bookman Old Style" w:hAnsi="Bookman Old Style"/>
          <w:szCs w:val="24"/>
        </w:rPr>
        <w:t xml:space="preserve">Email dated September 11, 2015, from Dennis </w:t>
      </w:r>
      <w:proofErr w:type="spellStart"/>
      <w:r>
        <w:rPr>
          <w:rFonts w:ascii="Bookman Old Style" w:hAnsi="Bookman Old Style"/>
          <w:szCs w:val="24"/>
        </w:rPr>
        <w:t>Nef</w:t>
      </w:r>
      <w:proofErr w:type="spellEnd"/>
      <w:r>
        <w:rPr>
          <w:rFonts w:ascii="Bookman Old Style" w:hAnsi="Bookman Old Style"/>
          <w:szCs w:val="24"/>
        </w:rPr>
        <w:t>, Vice Provost, to Dr. Kevin Ayotte, Chair Academic Senate re: WASC / Fresno State Institutional Learning Outcomes.  Email has been received.</w:t>
      </w:r>
    </w:p>
    <w:p w:rsidR="00A40EA2" w:rsidRDefault="00A40EA2" w:rsidP="00A40EA2">
      <w:pPr>
        <w:pStyle w:val="ListParagraph"/>
        <w:ind w:left="1440"/>
        <w:rPr>
          <w:rFonts w:ascii="Bookman Old Style" w:hAnsi="Bookman Old Style"/>
          <w:szCs w:val="24"/>
        </w:rPr>
      </w:pPr>
    </w:p>
    <w:p w:rsidR="00A40EA2" w:rsidRDefault="00A40EA2" w:rsidP="00A40EA2">
      <w:pPr>
        <w:pStyle w:val="ListParagraph"/>
        <w:ind w:left="1440"/>
        <w:rPr>
          <w:rFonts w:ascii="Bookman Old Style" w:hAnsi="Bookman Old Style"/>
          <w:szCs w:val="24"/>
        </w:rPr>
      </w:pPr>
      <w:r>
        <w:rPr>
          <w:rFonts w:ascii="Bookman Old Style" w:hAnsi="Bookman Old Style"/>
          <w:szCs w:val="24"/>
        </w:rPr>
        <w:t xml:space="preserve">Vice Provost </w:t>
      </w:r>
      <w:proofErr w:type="spellStart"/>
      <w:r>
        <w:rPr>
          <w:rFonts w:ascii="Bookman Old Style" w:hAnsi="Bookman Old Style"/>
          <w:szCs w:val="24"/>
        </w:rPr>
        <w:t>Nef</w:t>
      </w:r>
      <w:proofErr w:type="spellEnd"/>
      <w:r>
        <w:rPr>
          <w:rFonts w:ascii="Bookman Old Style" w:hAnsi="Bookman Old Style"/>
          <w:szCs w:val="24"/>
        </w:rPr>
        <w:t xml:space="preserve"> explained that WASC requires Fresno State to develop institutional learning outcomes which it will then assess, including assessment at the department / program level.  </w:t>
      </w:r>
      <w:r w:rsidR="007C3F5E">
        <w:rPr>
          <w:rFonts w:ascii="Bookman Old Style" w:hAnsi="Bookman Old Style"/>
          <w:szCs w:val="24"/>
        </w:rPr>
        <w:t xml:space="preserve">While committee members understood the importance of accreditation by WASC, concern was expressed about a number of things.  Senator </w:t>
      </w:r>
      <w:proofErr w:type="spellStart"/>
      <w:r w:rsidR="007C3F5E">
        <w:rPr>
          <w:rFonts w:ascii="Bookman Old Style" w:hAnsi="Bookman Old Style"/>
          <w:szCs w:val="24"/>
        </w:rPr>
        <w:t>Kensinger</w:t>
      </w:r>
      <w:proofErr w:type="spellEnd"/>
      <w:r w:rsidR="007C3F5E">
        <w:rPr>
          <w:rFonts w:ascii="Bookman Old Style" w:hAnsi="Bookman Old Style"/>
          <w:szCs w:val="24"/>
        </w:rPr>
        <w:t xml:space="preserve"> (State-wide Senate) </w:t>
      </w:r>
      <w:r w:rsidR="009A7E56">
        <w:rPr>
          <w:rFonts w:ascii="Bookman Old Style" w:hAnsi="Bookman Old Style"/>
          <w:szCs w:val="24"/>
        </w:rPr>
        <w:t xml:space="preserve">felt that classes in the MI section of GE should be used to help assess the fifth outcome (exemplifying equity, ethics, and engagement).  She also wanted to know more about how the third outcome (improving intellectual skills) was being assessed since some of the material sounded too abstract to really measure.  Vice Provost </w:t>
      </w:r>
      <w:proofErr w:type="spellStart"/>
      <w:r w:rsidR="009A7E56">
        <w:rPr>
          <w:rFonts w:ascii="Bookman Old Style" w:hAnsi="Bookman Old Style"/>
          <w:szCs w:val="24"/>
        </w:rPr>
        <w:t>Nef</w:t>
      </w:r>
      <w:proofErr w:type="spellEnd"/>
      <w:r w:rsidR="009A7E56">
        <w:rPr>
          <w:rFonts w:ascii="Bookman Old Style" w:hAnsi="Bookman Old Style"/>
          <w:szCs w:val="24"/>
        </w:rPr>
        <w:t xml:space="preserve"> noted that signature assignments have been designed by several committees and has been heavily tested in the colleges.  Colleges and departments are free to use tweake</w:t>
      </w:r>
      <w:r w:rsidR="008D61F6">
        <w:rPr>
          <w:rFonts w:ascii="Bookman Old Style" w:hAnsi="Bookman Old Style"/>
          <w:szCs w:val="24"/>
        </w:rPr>
        <w:t>d versions of these assignments.  And, he emphasized, departments do not have to assess every outcome every time.</w:t>
      </w:r>
    </w:p>
    <w:p w:rsidR="008D61F6" w:rsidRDefault="008D61F6" w:rsidP="00A40EA2">
      <w:pPr>
        <w:pStyle w:val="ListParagraph"/>
        <w:ind w:left="1440"/>
        <w:rPr>
          <w:rFonts w:ascii="Bookman Old Style" w:hAnsi="Bookman Old Style"/>
          <w:szCs w:val="24"/>
        </w:rPr>
      </w:pPr>
    </w:p>
    <w:p w:rsidR="008D61F6" w:rsidRDefault="008D61F6" w:rsidP="00A40EA2">
      <w:pPr>
        <w:pStyle w:val="ListParagraph"/>
        <w:ind w:left="1440"/>
        <w:rPr>
          <w:rFonts w:ascii="Bookman Old Style" w:hAnsi="Bookman Old Style"/>
          <w:szCs w:val="24"/>
        </w:rPr>
      </w:pPr>
      <w:r>
        <w:rPr>
          <w:rFonts w:ascii="Bookman Old Style" w:hAnsi="Bookman Old Style"/>
          <w:szCs w:val="24"/>
        </w:rPr>
        <w:t>Concern was also expressed about the workload this puts on faculty, as well as concerns as to whether imposing learning outcomes threatened academic freedom.</w:t>
      </w:r>
    </w:p>
    <w:p w:rsidR="008D61F6" w:rsidRDefault="008D61F6" w:rsidP="00A40EA2">
      <w:pPr>
        <w:pStyle w:val="ListParagraph"/>
        <w:ind w:left="1440"/>
        <w:rPr>
          <w:rFonts w:ascii="Bookman Old Style" w:hAnsi="Bookman Old Style"/>
          <w:szCs w:val="24"/>
        </w:rPr>
      </w:pPr>
    </w:p>
    <w:p w:rsidR="008D61F6" w:rsidRDefault="008D61F6" w:rsidP="00A40EA2">
      <w:pPr>
        <w:pStyle w:val="ListParagraph"/>
        <w:ind w:left="1440"/>
        <w:rPr>
          <w:rFonts w:ascii="Bookman Old Style" w:hAnsi="Bookman Old Style"/>
          <w:szCs w:val="24"/>
        </w:rPr>
      </w:pPr>
      <w:r>
        <w:rPr>
          <w:rFonts w:ascii="Bookman Old Style" w:hAnsi="Bookman Old Style"/>
          <w:szCs w:val="24"/>
        </w:rPr>
        <w:lastRenderedPageBreak/>
        <w:t xml:space="preserve">Provost </w:t>
      </w:r>
      <w:proofErr w:type="spellStart"/>
      <w:r>
        <w:rPr>
          <w:rFonts w:ascii="Bookman Old Style" w:hAnsi="Bookman Old Style"/>
          <w:szCs w:val="24"/>
        </w:rPr>
        <w:t>Zelezny</w:t>
      </w:r>
      <w:proofErr w:type="spellEnd"/>
      <w:r>
        <w:rPr>
          <w:rFonts w:ascii="Bookman Old Style" w:hAnsi="Bookman Old Style"/>
          <w:szCs w:val="24"/>
        </w:rPr>
        <w:t xml:space="preserve"> pointed out that WASC itself tries to be as flexible as possible, but itself is pressured to create standards by the U.S. Department of Education.</w:t>
      </w:r>
    </w:p>
    <w:p w:rsidR="008D61F6" w:rsidRDefault="008D61F6" w:rsidP="00A40EA2">
      <w:pPr>
        <w:pStyle w:val="ListParagraph"/>
        <w:ind w:left="1440"/>
        <w:rPr>
          <w:rFonts w:ascii="Bookman Old Style" w:hAnsi="Bookman Old Style"/>
          <w:szCs w:val="24"/>
        </w:rPr>
      </w:pPr>
    </w:p>
    <w:p w:rsidR="008D61F6" w:rsidRDefault="008D61F6" w:rsidP="00A40EA2">
      <w:pPr>
        <w:pStyle w:val="ListParagraph"/>
        <w:ind w:left="1440"/>
        <w:rPr>
          <w:rFonts w:ascii="Bookman Old Style" w:hAnsi="Bookman Old Style"/>
          <w:szCs w:val="24"/>
        </w:rPr>
      </w:pPr>
      <w:r>
        <w:rPr>
          <w:rFonts w:ascii="Bookman Old Style" w:hAnsi="Bookman Old Style"/>
          <w:szCs w:val="24"/>
        </w:rPr>
        <w:t>The new institutional learning outcomes will be presented to the Academic Senate.</w:t>
      </w:r>
    </w:p>
    <w:p w:rsidR="008D61F6" w:rsidRDefault="008D61F6" w:rsidP="00A40EA2">
      <w:pPr>
        <w:pStyle w:val="ListParagraph"/>
        <w:ind w:left="1440"/>
        <w:rPr>
          <w:rFonts w:ascii="Bookman Old Style" w:hAnsi="Bookman Old Style"/>
          <w:szCs w:val="24"/>
        </w:rPr>
      </w:pPr>
    </w:p>
    <w:p w:rsidR="00A40EA2" w:rsidRDefault="00AC1F86" w:rsidP="007F6B6B">
      <w:pPr>
        <w:pStyle w:val="ListParagraph"/>
        <w:numPr>
          <w:ilvl w:val="0"/>
          <w:numId w:val="7"/>
        </w:numPr>
        <w:rPr>
          <w:rFonts w:ascii="Bookman Old Style" w:hAnsi="Bookman Old Style"/>
          <w:szCs w:val="24"/>
        </w:rPr>
      </w:pPr>
      <w:r>
        <w:rPr>
          <w:rFonts w:ascii="Bookman Old Style" w:hAnsi="Bookman Old Style"/>
          <w:szCs w:val="24"/>
        </w:rPr>
        <w:t xml:space="preserve">Email dated September 16, 2015, from Martha A. Chavez to </w:t>
      </w:r>
      <w:proofErr w:type="spellStart"/>
      <w:r>
        <w:rPr>
          <w:rFonts w:ascii="Bookman Old Style" w:hAnsi="Bookman Old Style"/>
          <w:szCs w:val="24"/>
        </w:rPr>
        <w:t>Venita</w:t>
      </w:r>
      <w:proofErr w:type="spellEnd"/>
      <w:r>
        <w:rPr>
          <w:rFonts w:ascii="Bookman Old Style" w:hAnsi="Bookman Old Style"/>
          <w:szCs w:val="24"/>
        </w:rPr>
        <w:t xml:space="preserve"> Baker, Academic Senate Office Coordinator re: Student Recreation Center Advisory Council.  Email has been received.</w:t>
      </w:r>
    </w:p>
    <w:p w:rsidR="00AC1F86" w:rsidRDefault="00AC1F86" w:rsidP="00AC1F86">
      <w:pPr>
        <w:pStyle w:val="ListParagraph"/>
        <w:ind w:left="1440"/>
        <w:rPr>
          <w:rFonts w:ascii="Bookman Old Style" w:hAnsi="Bookman Old Style"/>
          <w:szCs w:val="24"/>
        </w:rPr>
      </w:pPr>
    </w:p>
    <w:p w:rsidR="00AC1F86" w:rsidRDefault="00AC1F86" w:rsidP="00AC1F86">
      <w:pPr>
        <w:pStyle w:val="ListParagraph"/>
        <w:ind w:left="1440"/>
        <w:rPr>
          <w:rFonts w:ascii="Bookman Old Style" w:hAnsi="Bookman Old Style"/>
          <w:szCs w:val="24"/>
        </w:rPr>
      </w:pPr>
      <w:r>
        <w:rPr>
          <w:rFonts w:ascii="Bookman Old Style" w:hAnsi="Bookman Old Style"/>
          <w:szCs w:val="24"/>
        </w:rPr>
        <w:t>A call will be sent for one tenured / tenure-track faculty member to service on the advisory council.</w:t>
      </w:r>
    </w:p>
    <w:p w:rsidR="00AC1F86" w:rsidRDefault="00AC1F86" w:rsidP="00AC1F86">
      <w:pPr>
        <w:pStyle w:val="ListParagraph"/>
        <w:ind w:left="1440"/>
        <w:rPr>
          <w:rFonts w:ascii="Bookman Old Style" w:hAnsi="Bookman Old Style"/>
          <w:szCs w:val="24"/>
        </w:rPr>
      </w:pPr>
    </w:p>
    <w:p w:rsidR="00AC1F86" w:rsidRDefault="002C6A63" w:rsidP="007F6B6B">
      <w:pPr>
        <w:pStyle w:val="ListParagraph"/>
        <w:numPr>
          <w:ilvl w:val="0"/>
          <w:numId w:val="7"/>
        </w:numPr>
        <w:rPr>
          <w:rFonts w:ascii="Bookman Old Style" w:hAnsi="Bookman Old Style"/>
          <w:szCs w:val="24"/>
        </w:rPr>
      </w:pPr>
      <w:r>
        <w:rPr>
          <w:rFonts w:ascii="Bookman Old Style" w:hAnsi="Bookman Old Style"/>
          <w:szCs w:val="24"/>
        </w:rPr>
        <w:t>Email dated September 16, 2015, from Thomas McClanahan, Associate Vice President for Research, to Dr. Kevin Ayotte, Chair Academic Senate re: need for two faculty members to serve on the Grants and Research Advisory Board.</w:t>
      </w:r>
    </w:p>
    <w:p w:rsidR="002C6A63" w:rsidRDefault="002C6A63" w:rsidP="002C6A63">
      <w:pPr>
        <w:pStyle w:val="ListParagraph"/>
        <w:ind w:left="1440"/>
        <w:rPr>
          <w:rFonts w:ascii="Bookman Old Style" w:hAnsi="Bookman Old Style"/>
          <w:szCs w:val="24"/>
        </w:rPr>
      </w:pPr>
    </w:p>
    <w:p w:rsidR="002C6A63" w:rsidRDefault="002C6A63" w:rsidP="002C6A63">
      <w:pPr>
        <w:pStyle w:val="ListParagraph"/>
        <w:ind w:left="1440"/>
        <w:rPr>
          <w:rFonts w:ascii="Bookman Old Style" w:hAnsi="Bookman Old Style"/>
          <w:szCs w:val="24"/>
        </w:rPr>
      </w:pPr>
      <w:r>
        <w:rPr>
          <w:rFonts w:ascii="Bookman Old Style" w:hAnsi="Bookman Old Style"/>
          <w:szCs w:val="24"/>
        </w:rPr>
        <w:t>A call will be sent for two tenured / tenure-track faculty members to serve on this board.</w:t>
      </w:r>
    </w:p>
    <w:p w:rsidR="002C6A63" w:rsidRDefault="002C6A63" w:rsidP="002C6A63">
      <w:pPr>
        <w:pStyle w:val="ListParagraph"/>
        <w:ind w:left="1440"/>
        <w:rPr>
          <w:rFonts w:ascii="Bookman Old Style" w:hAnsi="Bookman Old Style"/>
          <w:szCs w:val="24"/>
        </w:rPr>
      </w:pPr>
    </w:p>
    <w:p w:rsidR="002C6A63" w:rsidRDefault="00794ECC" w:rsidP="007F6B6B">
      <w:pPr>
        <w:pStyle w:val="ListParagraph"/>
        <w:numPr>
          <w:ilvl w:val="0"/>
          <w:numId w:val="7"/>
        </w:numPr>
        <w:rPr>
          <w:rFonts w:ascii="Bookman Old Style" w:hAnsi="Bookman Old Style"/>
          <w:szCs w:val="24"/>
        </w:rPr>
      </w:pPr>
      <w:r>
        <w:rPr>
          <w:rFonts w:ascii="Bookman Old Style" w:hAnsi="Bookman Old Style"/>
          <w:szCs w:val="24"/>
        </w:rPr>
        <w:t>Email dated Sept</w:t>
      </w:r>
      <w:r w:rsidR="001A033E">
        <w:rPr>
          <w:rFonts w:ascii="Bookman Old Style" w:hAnsi="Bookman Old Style"/>
          <w:szCs w:val="24"/>
        </w:rPr>
        <w:t>ember 18, 2015, from Chris Henso</w:t>
      </w:r>
      <w:r>
        <w:rPr>
          <w:rFonts w:ascii="Bookman Old Style" w:hAnsi="Bookman Old Style"/>
          <w:szCs w:val="24"/>
        </w:rPr>
        <w:t>n (Senator from English) to Dr. Kevin Ayotte, Chair Academic Senate re: APM 311 Policy on Teaching Associates.  Email has been received.</w:t>
      </w:r>
    </w:p>
    <w:p w:rsidR="001A033E" w:rsidRDefault="001A033E" w:rsidP="001A033E">
      <w:pPr>
        <w:pStyle w:val="ListParagraph"/>
        <w:ind w:left="1440"/>
        <w:rPr>
          <w:rFonts w:ascii="Bookman Old Style" w:hAnsi="Bookman Old Style"/>
          <w:szCs w:val="24"/>
        </w:rPr>
      </w:pPr>
    </w:p>
    <w:p w:rsidR="001A033E" w:rsidRDefault="001A033E" w:rsidP="001A033E">
      <w:pPr>
        <w:pStyle w:val="ListParagraph"/>
        <w:ind w:left="1440"/>
        <w:rPr>
          <w:rFonts w:ascii="Bookman Old Style" w:hAnsi="Bookman Old Style"/>
          <w:szCs w:val="24"/>
        </w:rPr>
      </w:pPr>
      <w:r>
        <w:rPr>
          <w:rFonts w:ascii="Bookman Old Style" w:hAnsi="Bookman Old Style"/>
          <w:szCs w:val="24"/>
        </w:rPr>
        <w:t xml:space="preserve">Chris Henson and </w:t>
      </w:r>
      <w:proofErr w:type="spellStart"/>
      <w:r>
        <w:rPr>
          <w:rFonts w:ascii="Bookman Old Style" w:hAnsi="Bookman Old Style"/>
          <w:szCs w:val="24"/>
        </w:rPr>
        <w:t>Mamta</w:t>
      </w:r>
      <w:proofErr w:type="spellEnd"/>
      <w:r>
        <w:rPr>
          <w:rFonts w:ascii="Bookman Old Style" w:hAnsi="Bookman Old Style"/>
          <w:szCs w:val="24"/>
        </w:rPr>
        <w:t xml:space="preserve"> </w:t>
      </w:r>
      <w:proofErr w:type="spellStart"/>
      <w:r>
        <w:rPr>
          <w:rFonts w:ascii="Bookman Old Style" w:hAnsi="Bookman Old Style"/>
          <w:szCs w:val="24"/>
        </w:rPr>
        <w:t>Rawat</w:t>
      </w:r>
      <w:proofErr w:type="spellEnd"/>
      <w:r>
        <w:rPr>
          <w:rFonts w:ascii="Bookman Old Style" w:hAnsi="Bookman Old Style"/>
          <w:szCs w:val="24"/>
        </w:rPr>
        <w:t xml:space="preserve"> made a brief presentation on amendments to APM 311 incorporating language necessary to implement the tuition waiver program for graduate students.  There is money in the budget for the program, but new language in the APM was needed to make the program official.</w:t>
      </w:r>
    </w:p>
    <w:p w:rsidR="001A033E" w:rsidRDefault="001A033E" w:rsidP="001A033E">
      <w:pPr>
        <w:pStyle w:val="ListParagraph"/>
        <w:ind w:left="1440"/>
        <w:rPr>
          <w:rFonts w:ascii="Bookman Old Style" w:hAnsi="Bookman Old Style"/>
          <w:szCs w:val="24"/>
        </w:rPr>
      </w:pPr>
    </w:p>
    <w:p w:rsidR="001A033E" w:rsidRDefault="001A033E" w:rsidP="001A033E">
      <w:pPr>
        <w:pStyle w:val="ListParagraph"/>
        <w:ind w:left="1440"/>
        <w:rPr>
          <w:rFonts w:ascii="Bookman Old Style" w:hAnsi="Bookman Old Style"/>
          <w:szCs w:val="24"/>
        </w:rPr>
      </w:pPr>
      <w:r>
        <w:rPr>
          <w:rFonts w:ascii="Bookman Old Style" w:hAnsi="Bookman Old Style"/>
          <w:szCs w:val="24"/>
        </w:rPr>
        <w:t>Concern was expressed that while the language had been approved by the Senate Graduate Committee, it had not been before the Senate Pe</w:t>
      </w:r>
      <w:r w:rsidR="005F0555">
        <w:rPr>
          <w:rFonts w:ascii="Bookman Old Style" w:hAnsi="Bookman Old Style"/>
          <w:szCs w:val="24"/>
        </w:rPr>
        <w:t>rsonnel Committee.</w:t>
      </w:r>
    </w:p>
    <w:p w:rsidR="001A033E" w:rsidRDefault="001A033E" w:rsidP="001A033E">
      <w:pPr>
        <w:pStyle w:val="ListParagraph"/>
        <w:ind w:left="1440"/>
        <w:rPr>
          <w:rFonts w:ascii="Bookman Old Style" w:hAnsi="Bookman Old Style"/>
          <w:szCs w:val="24"/>
        </w:rPr>
      </w:pPr>
    </w:p>
    <w:p w:rsidR="001A033E" w:rsidRDefault="001A033E" w:rsidP="001A033E">
      <w:pPr>
        <w:pStyle w:val="ListParagraph"/>
        <w:ind w:left="1440"/>
        <w:rPr>
          <w:rFonts w:ascii="Bookman Old Style" w:hAnsi="Bookman Old Style"/>
          <w:szCs w:val="24"/>
        </w:rPr>
      </w:pPr>
      <w:r>
        <w:rPr>
          <w:rFonts w:ascii="Bookman Old Style" w:hAnsi="Bookman Old Style"/>
          <w:szCs w:val="24"/>
        </w:rPr>
        <w:t xml:space="preserve">Vice Chair Holyoke will send the proposed amendments to Chair </w:t>
      </w:r>
      <w:proofErr w:type="spellStart"/>
      <w:r>
        <w:rPr>
          <w:rFonts w:ascii="Bookman Old Style" w:hAnsi="Bookman Old Style"/>
          <w:szCs w:val="24"/>
        </w:rPr>
        <w:t>Tsukimura</w:t>
      </w:r>
      <w:proofErr w:type="spellEnd"/>
      <w:r>
        <w:rPr>
          <w:rFonts w:ascii="Bookman Old Style" w:hAnsi="Bookman Old Style"/>
          <w:szCs w:val="24"/>
        </w:rPr>
        <w:t xml:space="preserve"> of the Personnel Committee and ask them to prioritize </w:t>
      </w:r>
      <w:r>
        <w:rPr>
          <w:rFonts w:ascii="Bookman Old Style" w:hAnsi="Bookman Old Style"/>
          <w:szCs w:val="24"/>
        </w:rPr>
        <w:lastRenderedPageBreak/>
        <w:t>APM 311 on their agenda.  Hopefully this new policy can be placed before the Academic Senate before the semester is over.</w:t>
      </w:r>
    </w:p>
    <w:p w:rsidR="001A033E" w:rsidRDefault="001A033E" w:rsidP="001A033E">
      <w:pPr>
        <w:pStyle w:val="ListParagraph"/>
        <w:ind w:left="1440"/>
        <w:rPr>
          <w:rFonts w:ascii="Bookman Old Style" w:hAnsi="Bookman Old Style"/>
          <w:szCs w:val="24"/>
        </w:rPr>
      </w:pPr>
    </w:p>
    <w:p w:rsidR="002F34FF" w:rsidRDefault="002F34FF" w:rsidP="002F34FF">
      <w:pPr>
        <w:pStyle w:val="ListParagraph"/>
        <w:numPr>
          <w:ilvl w:val="0"/>
          <w:numId w:val="7"/>
        </w:numPr>
        <w:rPr>
          <w:rFonts w:ascii="Bookman Old Style" w:hAnsi="Bookman Old Style"/>
          <w:szCs w:val="24"/>
        </w:rPr>
      </w:pPr>
      <w:r>
        <w:rPr>
          <w:rFonts w:ascii="Bookman Old Style" w:hAnsi="Bookman Old Style"/>
          <w:szCs w:val="24"/>
        </w:rPr>
        <w:t xml:space="preserve">Chair Ayotte presented a last minute request from Interim Vice President </w:t>
      </w:r>
      <w:proofErr w:type="spellStart"/>
      <w:r>
        <w:rPr>
          <w:rFonts w:ascii="Bookman Old Style" w:hAnsi="Bookman Old Style"/>
          <w:szCs w:val="24"/>
        </w:rPr>
        <w:t>Astone</w:t>
      </w:r>
      <w:proofErr w:type="spellEnd"/>
      <w:r>
        <w:rPr>
          <w:rFonts w:ascii="Bookman Old Style" w:hAnsi="Bookman Old Style"/>
          <w:szCs w:val="24"/>
        </w:rPr>
        <w:t xml:space="preserve"> for clarification of faculty participation on search committees.  Specifically, she was not sure what the difference was between appointments to administrative positions with line responsibility and appointments without line responsibility.  After some discussion, the Executive Committee members decided that we did not know what the difference was either.  Every example of a position we could think of seemed to report to a higher authority, which seems to be the meaning of “line responsibility.”</w:t>
      </w:r>
    </w:p>
    <w:p w:rsidR="002F34FF" w:rsidRDefault="002F34FF" w:rsidP="002F34FF">
      <w:pPr>
        <w:pStyle w:val="ListParagraph"/>
        <w:ind w:left="1440"/>
        <w:rPr>
          <w:rFonts w:ascii="Bookman Old Style" w:hAnsi="Bookman Old Style"/>
          <w:szCs w:val="24"/>
        </w:rPr>
      </w:pPr>
    </w:p>
    <w:p w:rsidR="002F34FF" w:rsidRDefault="002F34FF" w:rsidP="002F34FF">
      <w:pPr>
        <w:pStyle w:val="ListParagraph"/>
        <w:ind w:left="1440"/>
        <w:rPr>
          <w:rFonts w:ascii="Bookman Old Style" w:hAnsi="Bookman Old Style"/>
          <w:szCs w:val="24"/>
        </w:rPr>
      </w:pPr>
      <w:r>
        <w:rPr>
          <w:rFonts w:ascii="Bookman Old Style" w:hAnsi="Bookman Old Style"/>
          <w:szCs w:val="24"/>
        </w:rPr>
        <w:t xml:space="preserve">As a general matter, the Executive Committee would prefer to always default to the rules for appointments to search committee for administrators with line responsibility, because that requires greater faculty involvement.  Senator </w:t>
      </w:r>
      <w:proofErr w:type="spellStart"/>
      <w:r>
        <w:rPr>
          <w:rFonts w:ascii="Bookman Old Style" w:hAnsi="Bookman Old Style"/>
          <w:szCs w:val="24"/>
        </w:rPr>
        <w:t>Kensinger</w:t>
      </w:r>
      <w:proofErr w:type="spellEnd"/>
      <w:r>
        <w:rPr>
          <w:rFonts w:ascii="Bookman Old Style" w:hAnsi="Bookman Old Style"/>
          <w:szCs w:val="24"/>
        </w:rPr>
        <w:t xml:space="preserve"> (State-wide Senate) said this was especially important in the case of the search for a new Title IX director.</w:t>
      </w:r>
    </w:p>
    <w:p w:rsidR="00ED5AEF" w:rsidRDefault="00ED5AEF" w:rsidP="002F34FF">
      <w:pPr>
        <w:pStyle w:val="ListParagraph"/>
        <w:ind w:left="1440"/>
        <w:rPr>
          <w:rFonts w:ascii="Bookman Old Style" w:hAnsi="Bookman Old Style"/>
          <w:szCs w:val="24"/>
        </w:rPr>
      </w:pPr>
    </w:p>
    <w:p w:rsidR="00ED5AEF" w:rsidRPr="002F34FF" w:rsidRDefault="00ED5AEF" w:rsidP="002F34FF">
      <w:pPr>
        <w:pStyle w:val="ListParagraph"/>
        <w:ind w:left="1440"/>
        <w:rPr>
          <w:rFonts w:ascii="Bookman Old Style" w:hAnsi="Bookman Old Style"/>
          <w:szCs w:val="24"/>
        </w:rPr>
      </w:pPr>
      <w:r>
        <w:rPr>
          <w:rFonts w:ascii="Bookman Old Style" w:hAnsi="Bookman Old Style"/>
          <w:szCs w:val="24"/>
        </w:rPr>
        <w:t>The Executive Committee decided to ask the Academic Policy and Planning Committee to take a look at the language and consider amendments to clarify the issue, including the possibility of eliminating the section of APM 320 on faculty appointments to search committees for administrators without line responsibility.</w:t>
      </w:r>
    </w:p>
    <w:p w:rsidR="00AC2BBB" w:rsidRDefault="00AC2BBB" w:rsidP="002E2595">
      <w:pPr>
        <w:pStyle w:val="ListParagraph"/>
        <w:ind w:left="1080"/>
        <w:rPr>
          <w:rFonts w:ascii="Bookman Old Style" w:hAnsi="Bookman Old Style"/>
          <w:szCs w:val="24"/>
        </w:rPr>
      </w:pPr>
    </w:p>
    <w:p w:rsidR="006B6E91" w:rsidRDefault="00861397" w:rsidP="00861397">
      <w:pPr>
        <w:pStyle w:val="ListParagraph"/>
        <w:numPr>
          <w:ilvl w:val="0"/>
          <w:numId w:val="1"/>
        </w:numPr>
        <w:rPr>
          <w:rFonts w:ascii="Bookman Old Style" w:hAnsi="Bookman Old Style"/>
          <w:szCs w:val="24"/>
        </w:rPr>
      </w:pPr>
      <w:r>
        <w:rPr>
          <w:rFonts w:ascii="Bookman Old Style" w:hAnsi="Bookman Old Style"/>
          <w:szCs w:val="24"/>
        </w:rPr>
        <w:t>APM 237 – Policy on Faculty Responsibility for Accessible Instructional Materials.  Personnel Committee.  Second Reading.</w:t>
      </w:r>
    </w:p>
    <w:p w:rsidR="00861397" w:rsidRDefault="00861397" w:rsidP="00861397">
      <w:pPr>
        <w:pStyle w:val="ListParagraph"/>
        <w:rPr>
          <w:rFonts w:ascii="Bookman Old Style" w:hAnsi="Bookman Old Style"/>
          <w:szCs w:val="24"/>
        </w:rPr>
      </w:pPr>
    </w:p>
    <w:p w:rsidR="00861397" w:rsidRDefault="00861397" w:rsidP="00861397">
      <w:pPr>
        <w:pStyle w:val="ListParagraph"/>
        <w:rPr>
          <w:rFonts w:ascii="Bookman Old Style" w:hAnsi="Bookman Old Style"/>
          <w:szCs w:val="24"/>
        </w:rPr>
      </w:pPr>
      <w:r>
        <w:rPr>
          <w:rFonts w:ascii="Bookman Old Style" w:hAnsi="Bookman Old Style"/>
          <w:szCs w:val="24"/>
        </w:rPr>
        <w:t xml:space="preserve">Rima Maldonado from Services for Students with Disabilities came and spoke to the Executive Committee about the </w:t>
      </w:r>
      <w:proofErr w:type="gramStart"/>
      <w:r>
        <w:rPr>
          <w:rFonts w:ascii="Bookman Old Style" w:hAnsi="Bookman Old Style"/>
          <w:szCs w:val="24"/>
        </w:rPr>
        <w:t>policy,</w:t>
      </w:r>
      <w:proofErr w:type="gramEnd"/>
      <w:r>
        <w:rPr>
          <w:rFonts w:ascii="Bookman Old Style" w:hAnsi="Bookman Old Style"/>
          <w:szCs w:val="24"/>
        </w:rPr>
        <w:t xml:space="preserve"> and in general about the many problems confronting students with di</w:t>
      </w:r>
      <w:r w:rsidR="0097728B">
        <w:rPr>
          <w:rFonts w:ascii="Bookman Old Style" w:hAnsi="Bookman Old Style"/>
          <w:szCs w:val="24"/>
        </w:rPr>
        <w:t>fferent types of disabilities.</w:t>
      </w:r>
      <w:r w:rsidR="000D7BA7">
        <w:rPr>
          <w:rFonts w:ascii="Bookman Old Style" w:hAnsi="Bookman Old Style"/>
          <w:szCs w:val="24"/>
        </w:rPr>
        <w:t xml:space="preserve">  Currently she and her staff have 481 requests in front of them (down from 504) from students for assistance with class materials.  She emphasized that just putting reading materials on Blackboard does not necessarily solve the accessibility problem, and that faculty really need to make sure they get textbook order</w:t>
      </w:r>
      <w:r w:rsidR="00AC0B83">
        <w:rPr>
          <w:rFonts w:ascii="Bookman Old Style" w:hAnsi="Bookman Old Style"/>
          <w:szCs w:val="24"/>
        </w:rPr>
        <w:t>s</w:t>
      </w:r>
      <w:r w:rsidR="000D7BA7">
        <w:rPr>
          <w:rFonts w:ascii="Bookman Old Style" w:hAnsi="Bookman Old Style"/>
          <w:szCs w:val="24"/>
        </w:rPr>
        <w:t xml:space="preserve"> in on time to the bookstore and that all books ordered go through the bookstore.</w:t>
      </w:r>
    </w:p>
    <w:p w:rsidR="000D7BA7" w:rsidRDefault="000D7BA7" w:rsidP="00861397">
      <w:pPr>
        <w:pStyle w:val="ListParagraph"/>
        <w:rPr>
          <w:rFonts w:ascii="Bookman Old Style" w:hAnsi="Bookman Old Style"/>
          <w:szCs w:val="24"/>
        </w:rPr>
      </w:pPr>
    </w:p>
    <w:p w:rsidR="000D7BA7" w:rsidRDefault="000D7BA7" w:rsidP="00861397">
      <w:pPr>
        <w:pStyle w:val="ListParagraph"/>
        <w:rPr>
          <w:rFonts w:ascii="Bookman Old Style" w:hAnsi="Bookman Old Style"/>
          <w:szCs w:val="24"/>
        </w:rPr>
      </w:pPr>
      <w:r>
        <w:rPr>
          <w:rFonts w:ascii="Bookman Old Style" w:hAnsi="Bookman Old Style"/>
          <w:szCs w:val="24"/>
        </w:rPr>
        <w:t xml:space="preserve">Senator Ram (University-wide) noted that it would be easier for faculty to </w:t>
      </w:r>
      <w:r w:rsidR="00AC0B83">
        <w:rPr>
          <w:rFonts w:ascii="Bookman Old Style" w:hAnsi="Bookman Old Style"/>
          <w:szCs w:val="24"/>
        </w:rPr>
        <w:t xml:space="preserve">make their materials accessible </w:t>
      </w:r>
      <w:r>
        <w:rPr>
          <w:rFonts w:ascii="Bookman Old Style" w:hAnsi="Bookman Old Style"/>
          <w:szCs w:val="24"/>
        </w:rPr>
        <w:t>if</w:t>
      </w:r>
      <w:r w:rsidR="00AC0B83">
        <w:rPr>
          <w:rFonts w:ascii="Bookman Old Style" w:hAnsi="Bookman Old Style"/>
          <w:szCs w:val="24"/>
        </w:rPr>
        <w:t xml:space="preserve"> TILT made guidelines available</w:t>
      </w:r>
      <w:r>
        <w:rPr>
          <w:rFonts w:ascii="Bookman Old Style" w:hAnsi="Bookman Old Style"/>
          <w:szCs w:val="24"/>
        </w:rPr>
        <w:t xml:space="preserve"> </w:t>
      </w:r>
      <w:r w:rsidR="00A83432">
        <w:rPr>
          <w:rFonts w:ascii="Bookman Old Style" w:hAnsi="Bookman Old Style"/>
          <w:szCs w:val="24"/>
        </w:rPr>
        <w:t xml:space="preserve">to faculty </w:t>
      </w:r>
      <w:r>
        <w:rPr>
          <w:rFonts w:ascii="Bookman Old Style" w:hAnsi="Bookman Old Style"/>
          <w:szCs w:val="24"/>
        </w:rPr>
        <w:t xml:space="preserve">on how </w:t>
      </w:r>
      <w:r w:rsidR="00A83432">
        <w:rPr>
          <w:rFonts w:ascii="Bookman Old Style" w:hAnsi="Bookman Old Style"/>
          <w:szCs w:val="24"/>
        </w:rPr>
        <w:t>to do so</w:t>
      </w:r>
      <w:r>
        <w:rPr>
          <w:rFonts w:ascii="Bookman Old Style" w:hAnsi="Bookman Old Style"/>
          <w:szCs w:val="24"/>
        </w:rPr>
        <w:t xml:space="preserve">.  Senator </w:t>
      </w:r>
      <w:proofErr w:type="spellStart"/>
      <w:r>
        <w:rPr>
          <w:rFonts w:ascii="Bookman Old Style" w:hAnsi="Bookman Old Style"/>
          <w:szCs w:val="24"/>
        </w:rPr>
        <w:t>Kensinger</w:t>
      </w:r>
      <w:proofErr w:type="spellEnd"/>
      <w:r>
        <w:rPr>
          <w:rFonts w:ascii="Bookman Old Style" w:hAnsi="Bookman Old Style"/>
          <w:szCs w:val="24"/>
        </w:rPr>
        <w:t xml:space="preserve"> (State-wide Senate) noted that even just making change</w:t>
      </w:r>
      <w:r w:rsidR="00A83432">
        <w:rPr>
          <w:rFonts w:ascii="Bookman Old Style" w:hAnsi="Bookman Old Style"/>
          <w:szCs w:val="24"/>
        </w:rPr>
        <w:t>s</w:t>
      </w:r>
      <w:r>
        <w:rPr>
          <w:rFonts w:ascii="Bookman Old Style" w:hAnsi="Bookman Old Style"/>
          <w:szCs w:val="24"/>
        </w:rPr>
        <w:t xml:space="preserve"> to syllabi can end up being a significant workload issue for faculty, and perhaps time release should be available for them to get the change made.</w:t>
      </w:r>
      <w:r w:rsidR="00A83432">
        <w:rPr>
          <w:rFonts w:ascii="Bookman Old Style" w:hAnsi="Bookman Old Style"/>
          <w:szCs w:val="24"/>
        </w:rPr>
        <w:t xml:space="preserve">  Senator Ram noted that the funded TILT faculty workshops for making accessible syllabi are very helpful.</w:t>
      </w:r>
    </w:p>
    <w:p w:rsidR="000D7BA7" w:rsidRDefault="000D7BA7" w:rsidP="00861397">
      <w:pPr>
        <w:pStyle w:val="ListParagraph"/>
        <w:rPr>
          <w:rFonts w:ascii="Bookman Old Style" w:hAnsi="Bookman Old Style"/>
          <w:szCs w:val="24"/>
        </w:rPr>
      </w:pPr>
    </w:p>
    <w:p w:rsidR="000D7BA7" w:rsidRDefault="000D7BA7" w:rsidP="00861397">
      <w:pPr>
        <w:pStyle w:val="ListParagraph"/>
        <w:rPr>
          <w:rFonts w:ascii="Bookman Old Style" w:hAnsi="Bookman Old Style"/>
          <w:szCs w:val="24"/>
        </w:rPr>
      </w:pPr>
      <w:r>
        <w:rPr>
          <w:rFonts w:ascii="Bookman Old Style" w:hAnsi="Bookman Old Style"/>
          <w:szCs w:val="24"/>
        </w:rPr>
        <w:t>No further action on this item was taken.</w:t>
      </w:r>
    </w:p>
    <w:p w:rsidR="0097728B" w:rsidRDefault="0097728B" w:rsidP="0097728B">
      <w:pPr>
        <w:rPr>
          <w:rFonts w:ascii="Bookman Old Style" w:hAnsi="Bookman Old Style"/>
          <w:szCs w:val="24"/>
        </w:rPr>
      </w:pPr>
    </w:p>
    <w:p w:rsidR="0097728B" w:rsidRDefault="006B74F8" w:rsidP="0097728B">
      <w:pPr>
        <w:pStyle w:val="ListParagraph"/>
        <w:numPr>
          <w:ilvl w:val="0"/>
          <w:numId w:val="1"/>
        </w:numPr>
        <w:rPr>
          <w:rFonts w:ascii="Bookman Old Style" w:hAnsi="Bookman Old Style"/>
          <w:szCs w:val="24"/>
        </w:rPr>
      </w:pPr>
      <w:r>
        <w:rPr>
          <w:rFonts w:ascii="Bookman Old Style" w:hAnsi="Bookman Old Style"/>
          <w:szCs w:val="24"/>
        </w:rPr>
        <w:t>Consideration of nominations to committees.</w:t>
      </w:r>
    </w:p>
    <w:p w:rsidR="006B74F8" w:rsidRDefault="006B74F8" w:rsidP="006B74F8">
      <w:pPr>
        <w:pStyle w:val="ListParagraph"/>
        <w:rPr>
          <w:rFonts w:ascii="Bookman Old Style" w:hAnsi="Bookman Old Style"/>
          <w:szCs w:val="24"/>
        </w:rPr>
      </w:pPr>
    </w:p>
    <w:p w:rsidR="006B74F8" w:rsidRDefault="006B74F8" w:rsidP="006B74F8">
      <w:pPr>
        <w:pStyle w:val="ListParagraph"/>
        <w:rPr>
          <w:rFonts w:ascii="Bookman Old Style" w:hAnsi="Bookman Old Style"/>
          <w:szCs w:val="24"/>
        </w:rPr>
      </w:pPr>
      <w:r>
        <w:rPr>
          <w:rFonts w:ascii="Bookman Old Style" w:hAnsi="Bookman Old Style"/>
          <w:szCs w:val="24"/>
        </w:rPr>
        <w:t xml:space="preserve">The Executive Committee went into Executive Session at </w:t>
      </w:r>
      <w:r w:rsidR="00BC1168">
        <w:rPr>
          <w:rFonts w:ascii="Bookman Old Style" w:hAnsi="Bookman Old Style"/>
          <w:szCs w:val="24"/>
        </w:rPr>
        <w:t>5:02pm</w:t>
      </w:r>
    </w:p>
    <w:p w:rsidR="006B74F8" w:rsidRDefault="006B74F8" w:rsidP="006B74F8">
      <w:pPr>
        <w:pStyle w:val="ListParagraph"/>
        <w:rPr>
          <w:rFonts w:ascii="Bookman Old Style" w:hAnsi="Bookman Old Style"/>
          <w:szCs w:val="24"/>
        </w:rPr>
      </w:pPr>
      <w:r>
        <w:rPr>
          <w:rFonts w:ascii="Bookman Old Style" w:hAnsi="Bookman Old Style"/>
          <w:szCs w:val="24"/>
        </w:rPr>
        <w:t>The Executive Committee re</w:t>
      </w:r>
      <w:r w:rsidR="00BC1168">
        <w:rPr>
          <w:rFonts w:ascii="Bookman Old Style" w:hAnsi="Bookman Old Style"/>
          <w:szCs w:val="24"/>
        </w:rPr>
        <w:t>turned from Executive Session at 5:16pm</w:t>
      </w:r>
    </w:p>
    <w:p w:rsidR="006B74F8" w:rsidRDefault="006B74F8" w:rsidP="006B74F8">
      <w:pPr>
        <w:pStyle w:val="ListParagraph"/>
        <w:rPr>
          <w:rFonts w:ascii="Bookman Old Style" w:hAnsi="Bookman Old Style"/>
          <w:szCs w:val="24"/>
        </w:rPr>
      </w:pPr>
    </w:p>
    <w:p w:rsidR="006B74F8" w:rsidRDefault="00BC1168" w:rsidP="006B74F8">
      <w:pPr>
        <w:pStyle w:val="ListParagraph"/>
        <w:rPr>
          <w:rFonts w:ascii="Bookman Old Style" w:hAnsi="Bookman Old Style"/>
          <w:szCs w:val="24"/>
        </w:rPr>
      </w:pPr>
      <w:proofErr w:type="gramStart"/>
      <w:r>
        <w:rPr>
          <w:rFonts w:ascii="Bookman Old Style" w:hAnsi="Bookman Old Style"/>
          <w:szCs w:val="24"/>
        </w:rPr>
        <w:t xml:space="preserve">MSC approving the nomination of </w:t>
      </w:r>
      <w:r w:rsidR="000D7BA7">
        <w:rPr>
          <w:rFonts w:ascii="Bookman Old Style" w:hAnsi="Bookman Old Style"/>
          <w:szCs w:val="24"/>
        </w:rPr>
        <w:t>John McMillen (Kinesiology) to the search committee for an associate vice president for human resources.</w:t>
      </w:r>
      <w:proofErr w:type="gramEnd"/>
    </w:p>
    <w:p w:rsidR="000D7BA7" w:rsidRDefault="000D7BA7" w:rsidP="006B74F8">
      <w:pPr>
        <w:pStyle w:val="ListParagraph"/>
        <w:rPr>
          <w:rFonts w:ascii="Bookman Old Style" w:hAnsi="Bookman Old Style"/>
          <w:szCs w:val="24"/>
        </w:rPr>
      </w:pPr>
    </w:p>
    <w:p w:rsidR="000D7BA7" w:rsidRDefault="000D7BA7" w:rsidP="006B74F8">
      <w:pPr>
        <w:pStyle w:val="ListParagraph"/>
        <w:rPr>
          <w:rFonts w:ascii="Bookman Old Style" w:hAnsi="Bookman Old Style"/>
          <w:szCs w:val="24"/>
        </w:rPr>
      </w:pPr>
      <w:r>
        <w:rPr>
          <w:rFonts w:ascii="Bookman Old Style" w:hAnsi="Bookman Old Style"/>
          <w:szCs w:val="24"/>
        </w:rPr>
        <w:t xml:space="preserve">MCS approving the nomination of </w:t>
      </w:r>
      <w:r w:rsidR="00AC0B83">
        <w:rPr>
          <w:rFonts w:ascii="Bookman Old Style" w:hAnsi="Bookman Old Style"/>
          <w:szCs w:val="24"/>
        </w:rPr>
        <w:t xml:space="preserve">Michael Mahoney (Recreation Administration) and Jennifer </w:t>
      </w:r>
      <w:proofErr w:type="spellStart"/>
      <w:r w:rsidR="00AC0B83">
        <w:rPr>
          <w:rFonts w:ascii="Bookman Old Style" w:hAnsi="Bookman Old Style"/>
          <w:szCs w:val="24"/>
        </w:rPr>
        <w:t>Moradian</w:t>
      </w:r>
      <w:proofErr w:type="spellEnd"/>
      <w:r w:rsidR="00AC0B83">
        <w:rPr>
          <w:rFonts w:ascii="Bookman Old Style" w:hAnsi="Bookman Old Style"/>
          <w:szCs w:val="24"/>
        </w:rPr>
        <w:t xml:space="preserve"> Watson (Educational Leadership) to the Athletics Advisory Council.</w:t>
      </w:r>
    </w:p>
    <w:p w:rsidR="00AC0B83" w:rsidRDefault="00AC0B83" w:rsidP="006B74F8">
      <w:pPr>
        <w:pStyle w:val="ListParagraph"/>
        <w:rPr>
          <w:rFonts w:ascii="Bookman Old Style" w:hAnsi="Bookman Old Style"/>
          <w:szCs w:val="24"/>
        </w:rPr>
      </w:pPr>
    </w:p>
    <w:p w:rsidR="00AC0B83" w:rsidRDefault="00AC0B83" w:rsidP="006B74F8">
      <w:pPr>
        <w:pStyle w:val="ListParagraph"/>
        <w:rPr>
          <w:rFonts w:ascii="Bookman Old Style" w:hAnsi="Bookman Old Style"/>
          <w:szCs w:val="24"/>
        </w:rPr>
      </w:pPr>
      <w:proofErr w:type="gramStart"/>
      <w:r>
        <w:rPr>
          <w:rFonts w:ascii="Bookman Old Style" w:hAnsi="Bookman Old Style"/>
          <w:szCs w:val="24"/>
        </w:rPr>
        <w:t>MCS approving the nomination of Michael Jenkins (Mechanical Engineering) to the President’s Enrollment Management Advisory Group.</w:t>
      </w:r>
      <w:proofErr w:type="gramEnd"/>
    </w:p>
    <w:p w:rsidR="000D7BA7" w:rsidRPr="0097728B" w:rsidRDefault="000D7BA7" w:rsidP="006B74F8">
      <w:pPr>
        <w:pStyle w:val="ListParagraph"/>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 xml:space="preserve">The </w:t>
      </w:r>
      <w:r w:rsidR="003F432B">
        <w:rPr>
          <w:rFonts w:ascii="Bookman Old Style" w:hAnsi="Bookman Old Style"/>
          <w:szCs w:val="24"/>
        </w:rPr>
        <w:t xml:space="preserve">Senate </w:t>
      </w:r>
      <w:r w:rsidRPr="009106B1">
        <w:rPr>
          <w:rFonts w:ascii="Bookman Old Style" w:hAnsi="Bookman Old Style"/>
          <w:szCs w:val="24"/>
        </w:rPr>
        <w:t>Execu</w:t>
      </w:r>
      <w:r w:rsidR="000D7BA7">
        <w:rPr>
          <w:rFonts w:ascii="Bookman Old Style" w:hAnsi="Bookman Old Style"/>
          <w:szCs w:val="24"/>
        </w:rPr>
        <w:t>tive Committee adjourned at 5:18</w:t>
      </w:r>
      <w:r w:rsidRPr="009106B1">
        <w:rPr>
          <w:rFonts w:ascii="Bookman Old Style" w:hAnsi="Bookman Old Style"/>
          <w:szCs w:val="24"/>
        </w:rPr>
        <w:t>pm.</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The next meeting of the Executive Commi</w:t>
      </w:r>
      <w:r w:rsidR="0031068E">
        <w:rPr>
          <w:rFonts w:ascii="Bookman Old Style" w:hAnsi="Bookman Old Style"/>
          <w:szCs w:val="24"/>
        </w:rPr>
        <w:t xml:space="preserve">ttee will </w:t>
      </w:r>
      <w:r w:rsidR="00AC0B83">
        <w:rPr>
          <w:rFonts w:ascii="Bookman Old Style" w:hAnsi="Bookman Old Style"/>
          <w:szCs w:val="24"/>
        </w:rPr>
        <w:t>be on Monday, October 5</w:t>
      </w:r>
      <w:r w:rsidR="000F7930">
        <w:rPr>
          <w:rFonts w:ascii="Bookman Old Style" w:hAnsi="Bookman Old Style"/>
          <w:szCs w:val="24"/>
        </w:rPr>
        <w:t>, 2015.</w:t>
      </w:r>
    </w:p>
    <w:p w:rsidR="000753B9" w:rsidRPr="009106B1" w:rsidRDefault="000753B9" w:rsidP="000753B9">
      <w:pPr>
        <w:rPr>
          <w:rFonts w:ascii="Bookman Old Style" w:hAnsi="Bookman Old Style"/>
          <w:szCs w:val="24"/>
        </w:rPr>
      </w:pPr>
    </w:p>
    <w:p w:rsidR="000753B9" w:rsidRPr="009106B1" w:rsidRDefault="000753B9" w:rsidP="000753B9">
      <w:pPr>
        <w:rPr>
          <w:rFonts w:ascii="Bookman Old Style" w:hAnsi="Bookman Old Style"/>
          <w:szCs w:val="24"/>
        </w:rPr>
      </w:pPr>
      <w:r w:rsidRPr="009106B1">
        <w:rPr>
          <w:rFonts w:ascii="Bookman Old Style" w:hAnsi="Bookman Old Style"/>
          <w:szCs w:val="24"/>
        </w:rPr>
        <w:t>Submitted by:</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Approved by:</w:t>
      </w:r>
    </w:p>
    <w:p w:rsidR="000753B9" w:rsidRPr="009106B1" w:rsidRDefault="000753B9" w:rsidP="000753B9">
      <w:pPr>
        <w:rPr>
          <w:rFonts w:ascii="Bookman Old Style" w:hAnsi="Bookman Old Style"/>
          <w:szCs w:val="24"/>
        </w:rPr>
      </w:pPr>
      <w:r w:rsidRPr="009106B1">
        <w:rPr>
          <w:rFonts w:ascii="Bookman Old Style" w:hAnsi="Bookman Old Style"/>
          <w:szCs w:val="24"/>
        </w:rPr>
        <w:t>Thomas Holyoke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Kevin Ayotte</w:t>
      </w:r>
    </w:p>
    <w:p w:rsidR="000753B9" w:rsidRPr="009106B1" w:rsidRDefault="000753B9" w:rsidP="000753B9">
      <w:pPr>
        <w:rPr>
          <w:rFonts w:ascii="Bookman Old Style" w:hAnsi="Bookman Old Style"/>
          <w:szCs w:val="24"/>
        </w:rPr>
      </w:pPr>
      <w:r w:rsidRPr="009106B1">
        <w:rPr>
          <w:rFonts w:ascii="Bookman Old Style" w:hAnsi="Bookman Old Style"/>
          <w:szCs w:val="24"/>
        </w:rPr>
        <w:t>Vice Chair</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proofErr w:type="spellStart"/>
      <w:r w:rsidRPr="009106B1">
        <w:rPr>
          <w:rFonts w:ascii="Bookman Old Style" w:hAnsi="Bookman Old Style"/>
          <w:szCs w:val="24"/>
        </w:rPr>
        <w:t>Chair</w:t>
      </w:r>
      <w:proofErr w:type="spellEnd"/>
    </w:p>
    <w:p w:rsidR="00B232D1" w:rsidRPr="009106B1" w:rsidRDefault="000753B9" w:rsidP="00B232D1">
      <w:pPr>
        <w:rPr>
          <w:rFonts w:ascii="Bookman Old Style" w:hAnsi="Bookman Old Style"/>
          <w:szCs w:val="24"/>
        </w:rPr>
      </w:pPr>
      <w:r w:rsidRPr="009106B1">
        <w:rPr>
          <w:rFonts w:ascii="Bookman Old Style" w:hAnsi="Bookman Old Style"/>
          <w:szCs w:val="24"/>
        </w:rPr>
        <w:t>Academic Senate</w:t>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r>
      <w:r w:rsidRPr="009106B1">
        <w:rPr>
          <w:rFonts w:ascii="Bookman Old Style" w:hAnsi="Bookman Old Style"/>
          <w:szCs w:val="24"/>
        </w:rPr>
        <w:tab/>
        <w:t>Academic Senate</w:t>
      </w:r>
    </w:p>
    <w:sectPr w:rsidR="00B232D1" w:rsidRPr="009106B1" w:rsidSect="002F79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986" w:rsidRDefault="00810986" w:rsidP="002F79E1">
      <w:pPr>
        <w:spacing w:line="240" w:lineRule="auto"/>
      </w:pPr>
      <w:r>
        <w:separator/>
      </w:r>
    </w:p>
  </w:endnote>
  <w:endnote w:type="continuationSeparator" w:id="0">
    <w:p w:rsidR="00810986" w:rsidRDefault="00810986" w:rsidP="002F79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986" w:rsidRDefault="00810986" w:rsidP="002F79E1">
      <w:pPr>
        <w:spacing w:line="240" w:lineRule="auto"/>
      </w:pPr>
      <w:r>
        <w:separator/>
      </w:r>
    </w:p>
  </w:footnote>
  <w:footnote w:type="continuationSeparator" w:id="0">
    <w:p w:rsidR="00810986" w:rsidRDefault="00810986" w:rsidP="002F79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296302"/>
      <w:docPartObj>
        <w:docPartGallery w:val="Page Numbers (Top of Page)"/>
        <w:docPartUnique/>
      </w:docPartObj>
    </w:sdtPr>
    <w:sdtEndPr>
      <w:rPr>
        <w:noProof/>
      </w:rPr>
    </w:sdtEndPr>
    <w:sdtContent>
      <w:p w:rsidR="002F79E1" w:rsidRDefault="002F79E1">
        <w:pPr>
          <w:pStyle w:val="Header"/>
          <w:jc w:val="right"/>
        </w:pPr>
        <w:r>
          <w:t>Executive Committee Meeting</w:t>
        </w:r>
      </w:p>
      <w:p w:rsidR="002F79E1" w:rsidRDefault="007A269C">
        <w:pPr>
          <w:pStyle w:val="Header"/>
          <w:jc w:val="right"/>
        </w:pPr>
        <w:r>
          <w:t>September 2</w:t>
        </w:r>
        <w:r w:rsidR="007E0A8B">
          <w:t>1</w:t>
        </w:r>
        <w:r w:rsidR="002F79E1">
          <w:t>, 2015</w:t>
        </w:r>
      </w:p>
      <w:p w:rsidR="002F79E1" w:rsidRDefault="002F79E1">
        <w:pPr>
          <w:pStyle w:val="Header"/>
          <w:jc w:val="right"/>
        </w:pPr>
        <w:r>
          <w:t xml:space="preserve">Page </w:t>
        </w:r>
        <w:r>
          <w:fldChar w:fldCharType="begin"/>
        </w:r>
        <w:r>
          <w:instrText xml:space="preserve"> PAGE   \* MERGEFORMAT </w:instrText>
        </w:r>
        <w:r>
          <w:fldChar w:fldCharType="separate"/>
        </w:r>
        <w:r w:rsidR="00383C3B">
          <w:rPr>
            <w:noProof/>
          </w:rPr>
          <w:t>6</w:t>
        </w:r>
        <w:r>
          <w:rPr>
            <w:noProof/>
          </w:rPr>
          <w:fldChar w:fldCharType="end"/>
        </w:r>
      </w:p>
    </w:sdtContent>
  </w:sdt>
  <w:p w:rsidR="002F79E1" w:rsidRDefault="002F79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3EC6"/>
    <w:multiLevelType w:val="hybridMultilevel"/>
    <w:tmpl w:val="B072B4EA"/>
    <w:lvl w:ilvl="0" w:tplc="8DA43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F519D"/>
    <w:multiLevelType w:val="hybridMultilevel"/>
    <w:tmpl w:val="2E640E2C"/>
    <w:lvl w:ilvl="0" w:tplc="537C3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F0554D5"/>
    <w:multiLevelType w:val="hybridMultilevel"/>
    <w:tmpl w:val="D8F6FE92"/>
    <w:lvl w:ilvl="0" w:tplc="D4E600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A3156F"/>
    <w:multiLevelType w:val="hybridMultilevel"/>
    <w:tmpl w:val="92EC0C1C"/>
    <w:lvl w:ilvl="0" w:tplc="DF2E99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1FB4BB5"/>
    <w:multiLevelType w:val="hybridMultilevel"/>
    <w:tmpl w:val="F07C74F2"/>
    <w:lvl w:ilvl="0" w:tplc="408229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4117CB"/>
    <w:multiLevelType w:val="hybridMultilevel"/>
    <w:tmpl w:val="AF028876"/>
    <w:lvl w:ilvl="0" w:tplc="68C238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8F64FBB"/>
    <w:multiLevelType w:val="hybridMultilevel"/>
    <w:tmpl w:val="276262C6"/>
    <w:lvl w:ilvl="0" w:tplc="3E328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80"/>
    <w:rsid w:val="00010C33"/>
    <w:rsid w:val="000218AC"/>
    <w:rsid w:val="000227D2"/>
    <w:rsid w:val="00025548"/>
    <w:rsid w:val="00026474"/>
    <w:rsid w:val="000323D5"/>
    <w:rsid w:val="00062A74"/>
    <w:rsid w:val="0007102D"/>
    <w:rsid w:val="000753B9"/>
    <w:rsid w:val="000C3077"/>
    <w:rsid w:val="000D7BA7"/>
    <w:rsid w:val="000E7905"/>
    <w:rsid w:val="000F190A"/>
    <w:rsid w:val="000F673A"/>
    <w:rsid w:val="000F7930"/>
    <w:rsid w:val="00103CE2"/>
    <w:rsid w:val="00107B68"/>
    <w:rsid w:val="00116C97"/>
    <w:rsid w:val="00117C82"/>
    <w:rsid w:val="0012521B"/>
    <w:rsid w:val="00131631"/>
    <w:rsid w:val="00143343"/>
    <w:rsid w:val="0016558A"/>
    <w:rsid w:val="001823D6"/>
    <w:rsid w:val="00195034"/>
    <w:rsid w:val="001A033E"/>
    <w:rsid w:val="001A7931"/>
    <w:rsid w:val="001C1544"/>
    <w:rsid w:val="001E0545"/>
    <w:rsid w:val="001E2299"/>
    <w:rsid w:val="001E2C55"/>
    <w:rsid w:val="001E3A35"/>
    <w:rsid w:val="00210017"/>
    <w:rsid w:val="00234A53"/>
    <w:rsid w:val="002350C7"/>
    <w:rsid w:val="00241261"/>
    <w:rsid w:val="0024441F"/>
    <w:rsid w:val="00253A0A"/>
    <w:rsid w:val="00260F8C"/>
    <w:rsid w:val="00263B0A"/>
    <w:rsid w:val="002648B8"/>
    <w:rsid w:val="00285899"/>
    <w:rsid w:val="00286EEF"/>
    <w:rsid w:val="002A51E8"/>
    <w:rsid w:val="002B1BEB"/>
    <w:rsid w:val="002B3F7C"/>
    <w:rsid w:val="002C6A63"/>
    <w:rsid w:val="002E2595"/>
    <w:rsid w:val="002E3A6C"/>
    <w:rsid w:val="002F0609"/>
    <w:rsid w:val="002F34FF"/>
    <w:rsid w:val="002F3A15"/>
    <w:rsid w:val="002F79E1"/>
    <w:rsid w:val="0031068E"/>
    <w:rsid w:val="00325D4D"/>
    <w:rsid w:val="00332881"/>
    <w:rsid w:val="003436E3"/>
    <w:rsid w:val="0034699C"/>
    <w:rsid w:val="003479BC"/>
    <w:rsid w:val="00357584"/>
    <w:rsid w:val="00366880"/>
    <w:rsid w:val="003739D4"/>
    <w:rsid w:val="003746E6"/>
    <w:rsid w:val="00383C3B"/>
    <w:rsid w:val="00384519"/>
    <w:rsid w:val="003852EA"/>
    <w:rsid w:val="00392727"/>
    <w:rsid w:val="0039280B"/>
    <w:rsid w:val="00396357"/>
    <w:rsid w:val="003A5732"/>
    <w:rsid w:val="003B6948"/>
    <w:rsid w:val="003C252D"/>
    <w:rsid w:val="003C6DEB"/>
    <w:rsid w:val="003C7237"/>
    <w:rsid w:val="003D3CD3"/>
    <w:rsid w:val="003E3D55"/>
    <w:rsid w:val="003F1A3E"/>
    <w:rsid w:val="003F432B"/>
    <w:rsid w:val="0040152A"/>
    <w:rsid w:val="00422C40"/>
    <w:rsid w:val="004259D5"/>
    <w:rsid w:val="00427455"/>
    <w:rsid w:val="00440DB9"/>
    <w:rsid w:val="00452DCD"/>
    <w:rsid w:val="00461F5B"/>
    <w:rsid w:val="00467487"/>
    <w:rsid w:val="0047561C"/>
    <w:rsid w:val="00480362"/>
    <w:rsid w:val="0048484B"/>
    <w:rsid w:val="00485042"/>
    <w:rsid w:val="004A2FEB"/>
    <w:rsid w:val="004C46C8"/>
    <w:rsid w:val="004C4B33"/>
    <w:rsid w:val="004E3256"/>
    <w:rsid w:val="004E41FA"/>
    <w:rsid w:val="004F0920"/>
    <w:rsid w:val="00504469"/>
    <w:rsid w:val="0050601E"/>
    <w:rsid w:val="0051530A"/>
    <w:rsid w:val="005244D1"/>
    <w:rsid w:val="005261C5"/>
    <w:rsid w:val="005563A6"/>
    <w:rsid w:val="005636E1"/>
    <w:rsid w:val="00565A61"/>
    <w:rsid w:val="00575E12"/>
    <w:rsid w:val="005847FB"/>
    <w:rsid w:val="00584983"/>
    <w:rsid w:val="0058642D"/>
    <w:rsid w:val="0058673E"/>
    <w:rsid w:val="005919FA"/>
    <w:rsid w:val="005975B7"/>
    <w:rsid w:val="005A2ED9"/>
    <w:rsid w:val="005B28F3"/>
    <w:rsid w:val="005B48F8"/>
    <w:rsid w:val="005B4DC7"/>
    <w:rsid w:val="005B6E24"/>
    <w:rsid w:val="005B7845"/>
    <w:rsid w:val="005C06F0"/>
    <w:rsid w:val="005C4683"/>
    <w:rsid w:val="005C4862"/>
    <w:rsid w:val="005F0555"/>
    <w:rsid w:val="0060024F"/>
    <w:rsid w:val="0063682F"/>
    <w:rsid w:val="00644DD1"/>
    <w:rsid w:val="006515E0"/>
    <w:rsid w:val="006563F5"/>
    <w:rsid w:val="0066449F"/>
    <w:rsid w:val="006652BE"/>
    <w:rsid w:val="0066796F"/>
    <w:rsid w:val="0067247A"/>
    <w:rsid w:val="0067624B"/>
    <w:rsid w:val="006B0E1E"/>
    <w:rsid w:val="006B31D5"/>
    <w:rsid w:val="006B5700"/>
    <w:rsid w:val="006B6E91"/>
    <w:rsid w:val="006B74F8"/>
    <w:rsid w:val="006C4997"/>
    <w:rsid w:val="006D4FD4"/>
    <w:rsid w:val="006E4876"/>
    <w:rsid w:val="006E544D"/>
    <w:rsid w:val="006F2375"/>
    <w:rsid w:val="006F492C"/>
    <w:rsid w:val="006F71D8"/>
    <w:rsid w:val="00712EEC"/>
    <w:rsid w:val="00721AE5"/>
    <w:rsid w:val="00733A58"/>
    <w:rsid w:val="00736FF0"/>
    <w:rsid w:val="00766DC6"/>
    <w:rsid w:val="00770882"/>
    <w:rsid w:val="007720F7"/>
    <w:rsid w:val="007812CB"/>
    <w:rsid w:val="007859FB"/>
    <w:rsid w:val="00790F5D"/>
    <w:rsid w:val="00790F78"/>
    <w:rsid w:val="00794ECC"/>
    <w:rsid w:val="007A269C"/>
    <w:rsid w:val="007B6858"/>
    <w:rsid w:val="007B7ECA"/>
    <w:rsid w:val="007C3F5E"/>
    <w:rsid w:val="007D1376"/>
    <w:rsid w:val="007E0A8B"/>
    <w:rsid w:val="007E5A4D"/>
    <w:rsid w:val="007F1897"/>
    <w:rsid w:val="007F6B6B"/>
    <w:rsid w:val="00801D44"/>
    <w:rsid w:val="0080299B"/>
    <w:rsid w:val="00802D0B"/>
    <w:rsid w:val="00807586"/>
    <w:rsid w:val="00810986"/>
    <w:rsid w:val="00815EB5"/>
    <w:rsid w:val="00821D5B"/>
    <w:rsid w:val="00824E84"/>
    <w:rsid w:val="00833BC6"/>
    <w:rsid w:val="008406B0"/>
    <w:rsid w:val="008447D0"/>
    <w:rsid w:val="00861397"/>
    <w:rsid w:val="00882247"/>
    <w:rsid w:val="00891870"/>
    <w:rsid w:val="008A30C8"/>
    <w:rsid w:val="008C12EE"/>
    <w:rsid w:val="008D61F6"/>
    <w:rsid w:val="009008B1"/>
    <w:rsid w:val="009106B1"/>
    <w:rsid w:val="00921FB6"/>
    <w:rsid w:val="009332D9"/>
    <w:rsid w:val="00940886"/>
    <w:rsid w:val="0095149B"/>
    <w:rsid w:val="0095288F"/>
    <w:rsid w:val="0095650A"/>
    <w:rsid w:val="009605F2"/>
    <w:rsid w:val="0096583F"/>
    <w:rsid w:val="00967F0A"/>
    <w:rsid w:val="0097728B"/>
    <w:rsid w:val="00977942"/>
    <w:rsid w:val="009824A0"/>
    <w:rsid w:val="009978B9"/>
    <w:rsid w:val="009A0B5E"/>
    <w:rsid w:val="009A17D9"/>
    <w:rsid w:val="009A7DFF"/>
    <w:rsid w:val="009A7E56"/>
    <w:rsid w:val="009B36E8"/>
    <w:rsid w:val="009D548F"/>
    <w:rsid w:val="009D73E5"/>
    <w:rsid w:val="009E04A5"/>
    <w:rsid w:val="009E73B8"/>
    <w:rsid w:val="009F6F28"/>
    <w:rsid w:val="00A04F67"/>
    <w:rsid w:val="00A0650F"/>
    <w:rsid w:val="00A13D96"/>
    <w:rsid w:val="00A26A11"/>
    <w:rsid w:val="00A26FC7"/>
    <w:rsid w:val="00A36B67"/>
    <w:rsid w:val="00A40EA2"/>
    <w:rsid w:val="00A42A3E"/>
    <w:rsid w:val="00A521B0"/>
    <w:rsid w:val="00A672F8"/>
    <w:rsid w:val="00A83432"/>
    <w:rsid w:val="00AA0FC8"/>
    <w:rsid w:val="00AA6AFB"/>
    <w:rsid w:val="00AC0B83"/>
    <w:rsid w:val="00AC1F86"/>
    <w:rsid w:val="00AC2AE5"/>
    <w:rsid w:val="00AC2BBB"/>
    <w:rsid w:val="00AC7C16"/>
    <w:rsid w:val="00AE4989"/>
    <w:rsid w:val="00AF6FD5"/>
    <w:rsid w:val="00AF7574"/>
    <w:rsid w:val="00B0790D"/>
    <w:rsid w:val="00B232D1"/>
    <w:rsid w:val="00B26C24"/>
    <w:rsid w:val="00B3732A"/>
    <w:rsid w:val="00B65385"/>
    <w:rsid w:val="00B873BD"/>
    <w:rsid w:val="00BA66A1"/>
    <w:rsid w:val="00BC1168"/>
    <w:rsid w:val="00BD1424"/>
    <w:rsid w:val="00BD7DE3"/>
    <w:rsid w:val="00BE2F58"/>
    <w:rsid w:val="00C04B36"/>
    <w:rsid w:val="00C11B6D"/>
    <w:rsid w:val="00C1437A"/>
    <w:rsid w:val="00C311A6"/>
    <w:rsid w:val="00C508AF"/>
    <w:rsid w:val="00C66D0B"/>
    <w:rsid w:val="00C7525B"/>
    <w:rsid w:val="00C8417B"/>
    <w:rsid w:val="00C91D21"/>
    <w:rsid w:val="00C93A84"/>
    <w:rsid w:val="00CA3FF3"/>
    <w:rsid w:val="00CB3D20"/>
    <w:rsid w:val="00CB7565"/>
    <w:rsid w:val="00CE43B7"/>
    <w:rsid w:val="00CE4F1E"/>
    <w:rsid w:val="00D0439B"/>
    <w:rsid w:val="00D245F4"/>
    <w:rsid w:val="00D26011"/>
    <w:rsid w:val="00D33122"/>
    <w:rsid w:val="00D4355A"/>
    <w:rsid w:val="00D47EE8"/>
    <w:rsid w:val="00D51B23"/>
    <w:rsid w:val="00D51E85"/>
    <w:rsid w:val="00D57216"/>
    <w:rsid w:val="00D67D6C"/>
    <w:rsid w:val="00D84D13"/>
    <w:rsid w:val="00D91E00"/>
    <w:rsid w:val="00D972FF"/>
    <w:rsid w:val="00DA4E84"/>
    <w:rsid w:val="00DB317C"/>
    <w:rsid w:val="00DB64D2"/>
    <w:rsid w:val="00DC1090"/>
    <w:rsid w:val="00DD7ACE"/>
    <w:rsid w:val="00DE548F"/>
    <w:rsid w:val="00DE5789"/>
    <w:rsid w:val="00E2542E"/>
    <w:rsid w:val="00E3254D"/>
    <w:rsid w:val="00E4349D"/>
    <w:rsid w:val="00E4487A"/>
    <w:rsid w:val="00E50A83"/>
    <w:rsid w:val="00E53070"/>
    <w:rsid w:val="00E57A23"/>
    <w:rsid w:val="00E751FA"/>
    <w:rsid w:val="00E776B6"/>
    <w:rsid w:val="00E85E78"/>
    <w:rsid w:val="00E956CB"/>
    <w:rsid w:val="00EA6F0A"/>
    <w:rsid w:val="00ED2EEB"/>
    <w:rsid w:val="00ED5AEF"/>
    <w:rsid w:val="00F0659E"/>
    <w:rsid w:val="00F10F69"/>
    <w:rsid w:val="00F17657"/>
    <w:rsid w:val="00F27351"/>
    <w:rsid w:val="00F323C1"/>
    <w:rsid w:val="00F32820"/>
    <w:rsid w:val="00F53470"/>
    <w:rsid w:val="00F7202C"/>
    <w:rsid w:val="00F77109"/>
    <w:rsid w:val="00F85709"/>
    <w:rsid w:val="00F96322"/>
    <w:rsid w:val="00FA21E0"/>
    <w:rsid w:val="00FB463A"/>
    <w:rsid w:val="00FC597E"/>
    <w:rsid w:val="00FC6130"/>
    <w:rsid w:val="00FD59EA"/>
    <w:rsid w:val="00FE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0C7"/>
    <w:pPr>
      <w:ind w:left="720"/>
      <w:contextualSpacing/>
    </w:pPr>
  </w:style>
  <w:style w:type="paragraph" w:styleId="Header">
    <w:name w:val="header"/>
    <w:basedOn w:val="Normal"/>
    <w:link w:val="HeaderChar"/>
    <w:uiPriority w:val="99"/>
    <w:unhideWhenUsed/>
    <w:rsid w:val="002F79E1"/>
    <w:pPr>
      <w:tabs>
        <w:tab w:val="center" w:pos="4680"/>
        <w:tab w:val="right" w:pos="9360"/>
      </w:tabs>
      <w:spacing w:line="240" w:lineRule="auto"/>
    </w:pPr>
  </w:style>
  <w:style w:type="character" w:customStyle="1" w:styleId="HeaderChar">
    <w:name w:val="Header Char"/>
    <w:basedOn w:val="DefaultParagraphFont"/>
    <w:link w:val="Header"/>
    <w:uiPriority w:val="99"/>
    <w:rsid w:val="002F79E1"/>
  </w:style>
  <w:style w:type="paragraph" w:styleId="Footer">
    <w:name w:val="footer"/>
    <w:basedOn w:val="Normal"/>
    <w:link w:val="FooterChar"/>
    <w:uiPriority w:val="99"/>
    <w:unhideWhenUsed/>
    <w:rsid w:val="002F79E1"/>
    <w:pPr>
      <w:tabs>
        <w:tab w:val="center" w:pos="4680"/>
        <w:tab w:val="right" w:pos="9360"/>
      </w:tabs>
      <w:spacing w:line="240" w:lineRule="auto"/>
    </w:pPr>
  </w:style>
  <w:style w:type="character" w:customStyle="1" w:styleId="FooterChar">
    <w:name w:val="Footer Char"/>
    <w:basedOn w:val="DefaultParagraphFont"/>
    <w:link w:val="Footer"/>
    <w:uiPriority w:val="99"/>
    <w:rsid w:val="002F79E1"/>
  </w:style>
  <w:style w:type="paragraph" w:styleId="BalloonText">
    <w:name w:val="Balloon Text"/>
    <w:basedOn w:val="Normal"/>
    <w:link w:val="BalloonTextChar"/>
    <w:uiPriority w:val="99"/>
    <w:semiHidden/>
    <w:unhideWhenUsed/>
    <w:rsid w:val="00CA3F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2</cp:revision>
  <cp:lastPrinted>2015-09-02T18:47:00Z</cp:lastPrinted>
  <dcterms:created xsi:type="dcterms:W3CDTF">2015-09-23T15:21:00Z</dcterms:created>
  <dcterms:modified xsi:type="dcterms:W3CDTF">2015-09-23T15:21:00Z</dcterms:modified>
</cp:coreProperties>
</file>