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14" w:rsidRPr="00CB634C" w:rsidRDefault="00C05314" w:rsidP="00C05314">
      <w:pPr>
        <w:autoSpaceDE w:val="0"/>
        <w:autoSpaceDN w:val="0"/>
        <w:adjustRightInd w:val="0"/>
        <w:spacing w:after="0" w:line="240" w:lineRule="auto"/>
        <w:rPr>
          <w:rFonts w:ascii="Bookman Old Style" w:eastAsia="Times New Roman" w:hAnsi="Bookman Old Style" w:cs="Aharoni"/>
          <w:sz w:val="24"/>
          <w:szCs w:val="24"/>
        </w:rPr>
      </w:pPr>
      <w:r w:rsidRPr="00CB634C">
        <w:rPr>
          <w:rFonts w:ascii="Bookman Old Style" w:eastAsia="Times New Roman" w:hAnsi="Bookman Old Style" w:cs="Aharoni"/>
          <w:sz w:val="24"/>
          <w:szCs w:val="24"/>
        </w:rPr>
        <w:t>MINUTES OF THE GENERAL EDUCATION COMMITTEE</w:t>
      </w:r>
      <w:r w:rsidRPr="00CB634C">
        <w:rPr>
          <w:rFonts w:ascii="Bookman Old Style" w:eastAsia="Times New Roman" w:hAnsi="Bookman Old Style" w:cs="Aharoni"/>
          <w:sz w:val="24"/>
          <w:szCs w:val="24"/>
        </w:rPr>
        <w:br/>
        <w:t>CALIFORNIA STATE UNIVERSITY, FRESNO</w:t>
      </w:r>
      <w:r w:rsidRPr="00CB634C">
        <w:rPr>
          <w:rFonts w:ascii="Bookman Old Style" w:eastAsia="Times New Roman" w:hAnsi="Bookman Old Style" w:cs="Aharoni"/>
          <w:sz w:val="24"/>
          <w:szCs w:val="24"/>
        </w:rPr>
        <w:br/>
        <w:t>5241 N. Maple Avenue, M/S TA 43</w:t>
      </w:r>
      <w:r w:rsidRPr="00CB634C">
        <w:rPr>
          <w:rFonts w:ascii="Bookman Old Style" w:eastAsia="Times New Roman" w:hAnsi="Bookman Old Style" w:cs="Aharoni"/>
          <w:sz w:val="24"/>
          <w:szCs w:val="24"/>
        </w:rPr>
        <w:br/>
        <w:t>Fresno, California 93740-8027</w:t>
      </w:r>
      <w:r w:rsidRPr="00CB634C">
        <w:rPr>
          <w:rFonts w:ascii="Bookman Old Style" w:eastAsia="Times New Roman" w:hAnsi="Bookman Old Style" w:cs="Aharoni"/>
          <w:sz w:val="24"/>
          <w:szCs w:val="24"/>
        </w:rPr>
        <w:br/>
      </w:r>
      <w:r w:rsidRPr="00CB634C">
        <w:rPr>
          <w:rFonts w:ascii="Bookman Old Style" w:eastAsia="Times New Roman" w:hAnsi="Bookman Old Style" w:cs="Aharoni"/>
          <w:sz w:val="24"/>
          <w:szCs w:val="24"/>
        </w:rPr>
        <w:br/>
        <w:t>Office of the Academic Senate</w:t>
      </w:r>
      <w:r w:rsidRPr="00CB634C">
        <w:rPr>
          <w:rFonts w:ascii="Bookman Old Style" w:eastAsia="Times New Roman" w:hAnsi="Bookman Old Style" w:cs="Aharoni"/>
          <w:sz w:val="24"/>
          <w:szCs w:val="24"/>
        </w:rPr>
        <w:br/>
        <w:t>Phone: (559) 278-2743</w:t>
      </w:r>
      <w:r w:rsidRPr="00CB634C">
        <w:rPr>
          <w:rFonts w:ascii="Bookman Old Style" w:eastAsia="Times New Roman" w:hAnsi="Bookman Old Style" w:cs="Aharoni"/>
          <w:sz w:val="24"/>
          <w:szCs w:val="24"/>
        </w:rPr>
        <w:tab/>
      </w:r>
      <w:r w:rsidRPr="00CB634C">
        <w:rPr>
          <w:rFonts w:ascii="Bookman Old Style" w:eastAsia="Times New Roman" w:hAnsi="Bookman Old Style" w:cs="Aharoni"/>
          <w:sz w:val="24"/>
          <w:szCs w:val="24"/>
        </w:rPr>
        <w:tab/>
      </w:r>
      <w:r w:rsidR="00CB634C" w:rsidRPr="00CB634C">
        <w:rPr>
          <w:rFonts w:ascii="Bookman Old Style" w:eastAsia="Times New Roman" w:hAnsi="Bookman Old Style" w:cs="Aharoni"/>
          <w:sz w:val="24"/>
          <w:szCs w:val="24"/>
        </w:rPr>
        <w:tab/>
      </w:r>
      <w:r w:rsidR="00CB634C" w:rsidRPr="00CB634C">
        <w:rPr>
          <w:rFonts w:ascii="Bookman Old Style" w:eastAsia="Times New Roman" w:hAnsi="Bookman Old Style" w:cs="Aharoni"/>
          <w:sz w:val="24"/>
          <w:szCs w:val="24"/>
        </w:rPr>
        <w:tab/>
      </w:r>
      <w:r w:rsidR="00CB634C" w:rsidRPr="00CB634C">
        <w:rPr>
          <w:rFonts w:ascii="Bookman Old Style" w:eastAsia="Times New Roman" w:hAnsi="Bookman Old Style" w:cs="Aharoni"/>
          <w:sz w:val="24"/>
          <w:szCs w:val="24"/>
        </w:rPr>
        <w:tab/>
      </w:r>
      <w:r w:rsidR="00CB634C" w:rsidRPr="00CB634C">
        <w:rPr>
          <w:rFonts w:ascii="Bookman Old Style" w:eastAsia="Times New Roman" w:hAnsi="Bookman Old Style" w:cs="Aharoni"/>
          <w:sz w:val="24"/>
          <w:szCs w:val="24"/>
        </w:rPr>
        <w:tab/>
      </w:r>
      <w:r w:rsidRPr="00CB634C">
        <w:rPr>
          <w:rFonts w:ascii="Bookman Old Style" w:eastAsia="Times New Roman" w:hAnsi="Bookman Old Style" w:cs="Aharoni"/>
          <w:sz w:val="24"/>
          <w:szCs w:val="24"/>
        </w:rPr>
        <w:t>Fax:  (559) 278-5745</w:t>
      </w:r>
      <w:r w:rsidRPr="00CB634C">
        <w:rPr>
          <w:rFonts w:ascii="Bookman Old Style" w:eastAsia="Times New Roman" w:hAnsi="Bookman Old Style" w:cs="Aharoni"/>
          <w:sz w:val="24"/>
          <w:szCs w:val="24"/>
        </w:rPr>
        <w:br/>
      </w:r>
    </w:p>
    <w:p w:rsidR="00C05314" w:rsidRPr="00CB634C" w:rsidRDefault="00CB634C" w:rsidP="00C05314">
      <w:pPr>
        <w:autoSpaceDE w:val="0"/>
        <w:autoSpaceDN w:val="0"/>
        <w:adjustRightInd w:val="0"/>
        <w:spacing w:after="0" w:line="240" w:lineRule="auto"/>
        <w:rPr>
          <w:rFonts w:ascii="Bookman Old Style" w:eastAsia="Times New Roman" w:hAnsi="Bookman Old Style" w:cs="Aharoni"/>
          <w:sz w:val="24"/>
          <w:szCs w:val="24"/>
        </w:rPr>
      </w:pPr>
      <w:r w:rsidRPr="00CB634C">
        <w:rPr>
          <w:rFonts w:ascii="Bookman Old Style" w:eastAsia="Times New Roman" w:hAnsi="Bookman Old Style" w:cs="Aharoni"/>
          <w:sz w:val="24"/>
          <w:szCs w:val="24"/>
        </w:rPr>
        <w:t>November 9, 2012</w:t>
      </w:r>
    </w:p>
    <w:p w:rsidR="00C05314" w:rsidRPr="00CB634C" w:rsidRDefault="00C05314" w:rsidP="00C05314">
      <w:pPr>
        <w:autoSpaceDE w:val="0"/>
        <w:autoSpaceDN w:val="0"/>
        <w:adjustRightInd w:val="0"/>
        <w:spacing w:after="0" w:line="240" w:lineRule="auto"/>
        <w:rPr>
          <w:rFonts w:ascii="Bookman Old Style" w:eastAsia="Times New Roman" w:hAnsi="Bookman Old Style" w:cs="Aharoni"/>
          <w:sz w:val="24"/>
          <w:szCs w:val="24"/>
        </w:rPr>
      </w:pPr>
    </w:p>
    <w:p w:rsidR="00C05314" w:rsidRPr="00CB634C" w:rsidRDefault="00BE4FD9" w:rsidP="00CB634C">
      <w:pPr>
        <w:spacing w:after="0" w:line="240" w:lineRule="auto"/>
        <w:ind w:left="2520" w:hanging="2520"/>
        <w:rPr>
          <w:rFonts w:ascii="Bookman Old Style" w:eastAsia="Times New Roman" w:hAnsi="Bookman Old Style" w:cs="Aharoni"/>
          <w:sz w:val="24"/>
          <w:szCs w:val="24"/>
        </w:rPr>
      </w:pPr>
      <w:r w:rsidRPr="00CB634C">
        <w:rPr>
          <w:rFonts w:ascii="Bookman Old Style" w:eastAsia="Times New Roman" w:hAnsi="Bookman Old Style" w:cs="Aharoni"/>
          <w:sz w:val="24"/>
          <w:szCs w:val="24"/>
        </w:rPr>
        <w:t>Members p</w:t>
      </w:r>
      <w:r w:rsidR="00CB634C" w:rsidRPr="00CB634C">
        <w:rPr>
          <w:rFonts w:ascii="Bookman Old Style" w:eastAsia="Times New Roman" w:hAnsi="Bookman Old Style" w:cs="Aharoni"/>
          <w:sz w:val="24"/>
          <w:szCs w:val="24"/>
        </w:rPr>
        <w:t>resent:</w:t>
      </w:r>
      <w:r w:rsidR="00CB634C" w:rsidRPr="00CB634C">
        <w:rPr>
          <w:rFonts w:ascii="Bookman Old Style" w:eastAsia="Times New Roman" w:hAnsi="Bookman Old Style" w:cs="Aharoni"/>
          <w:sz w:val="24"/>
          <w:szCs w:val="24"/>
        </w:rPr>
        <w:tab/>
      </w:r>
      <w:r w:rsidR="002822A3" w:rsidRPr="00CB634C">
        <w:rPr>
          <w:rFonts w:ascii="Bookman Old Style" w:eastAsia="Times New Roman" w:hAnsi="Bookman Old Style" w:cs="Aharoni"/>
          <w:sz w:val="24"/>
          <w:szCs w:val="24"/>
        </w:rPr>
        <w:t xml:space="preserve">S. Adisasmito-Smith (CAH), </w:t>
      </w:r>
      <w:r w:rsidR="00FD408C" w:rsidRPr="00CB634C">
        <w:rPr>
          <w:rFonts w:ascii="Bookman Old Style" w:eastAsia="Times New Roman" w:hAnsi="Bookman Old Style" w:cs="Aharoni"/>
          <w:sz w:val="24"/>
          <w:szCs w:val="24"/>
        </w:rPr>
        <w:t xml:space="preserve">N. Bengiamin (LCE), </w:t>
      </w:r>
      <w:r w:rsidR="00C05314" w:rsidRPr="00CB634C">
        <w:rPr>
          <w:rFonts w:ascii="Bookman Old Style" w:eastAsia="Times New Roman" w:hAnsi="Bookman Old Style" w:cs="Aharoni"/>
          <w:sz w:val="24"/>
          <w:szCs w:val="24"/>
        </w:rPr>
        <w:t>P. Crosbie (C</w:t>
      </w:r>
      <w:r w:rsidR="00AC78E2" w:rsidRPr="00CB634C">
        <w:rPr>
          <w:rFonts w:ascii="Bookman Old Style" w:eastAsia="Times New Roman" w:hAnsi="Bookman Old Style" w:cs="Aharoni"/>
          <w:sz w:val="24"/>
          <w:szCs w:val="24"/>
        </w:rPr>
        <w:t xml:space="preserve">hair, CSM), </w:t>
      </w:r>
      <w:r w:rsidR="00FD408C" w:rsidRPr="00CB634C">
        <w:rPr>
          <w:rFonts w:ascii="Bookman Old Style" w:eastAsia="Times New Roman" w:hAnsi="Bookman Old Style" w:cs="Aharoni"/>
          <w:sz w:val="24"/>
          <w:szCs w:val="24"/>
        </w:rPr>
        <w:t>P-C Ho (CSM),</w:t>
      </w:r>
      <w:r w:rsidR="00B034A1" w:rsidRPr="00CB634C">
        <w:rPr>
          <w:rFonts w:ascii="Bookman Old Style" w:eastAsia="Times New Roman" w:hAnsi="Bookman Old Style" w:cs="Aharoni"/>
          <w:sz w:val="24"/>
          <w:szCs w:val="24"/>
        </w:rPr>
        <w:t xml:space="preserve"> M. </w:t>
      </w:r>
      <w:proofErr w:type="spellStart"/>
      <w:r w:rsidR="00B034A1" w:rsidRPr="00CB634C">
        <w:rPr>
          <w:rFonts w:ascii="Bookman Old Style" w:eastAsia="Times New Roman" w:hAnsi="Bookman Old Style" w:cs="Aharoni"/>
          <w:sz w:val="24"/>
          <w:szCs w:val="24"/>
        </w:rPr>
        <w:t>Jendian</w:t>
      </w:r>
      <w:proofErr w:type="spellEnd"/>
      <w:r w:rsidR="00B034A1" w:rsidRPr="00CB634C">
        <w:rPr>
          <w:rFonts w:ascii="Bookman Old Style" w:eastAsia="Times New Roman" w:hAnsi="Bookman Old Style" w:cs="Aharoni"/>
          <w:sz w:val="24"/>
          <w:szCs w:val="24"/>
        </w:rPr>
        <w:t xml:space="preserve"> (CSS)</w:t>
      </w:r>
      <w:r w:rsidR="00C05314" w:rsidRPr="00CB634C">
        <w:rPr>
          <w:rFonts w:ascii="Bookman Old Style" w:eastAsia="Times New Roman" w:hAnsi="Bookman Old Style" w:cs="Aharoni"/>
          <w:sz w:val="24"/>
          <w:szCs w:val="24"/>
        </w:rPr>
        <w:t xml:space="preserve">, </w:t>
      </w:r>
      <w:r w:rsidR="002822A3" w:rsidRPr="00CB634C">
        <w:rPr>
          <w:rFonts w:ascii="Bookman Old Style" w:eastAsia="Times New Roman" w:hAnsi="Bookman Old Style" w:cs="Aharoni"/>
          <w:sz w:val="24"/>
          <w:szCs w:val="24"/>
        </w:rPr>
        <w:t xml:space="preserve">A. Lawson (JCAST)  - left at 1:00, </w:t>
      </w:r>
      <w:r w:rsidR="00B034A1" w:rsidRPr="00CB634C">
        <w:rPr>
          <w:rFonts w:ascii="Bookman Old Style" w:eastAsia="Times New Roman" w:hAnsi="Bookman Old Style" w:cs="Aharoni"/>
          <w:sz w:val="24"/>
          <w:szCs w:val="24"/>
        </w:rPr>
        <w:t xml:space="preserve">M. </w:t>
      </w:r>
      <w:proofErr w:type="spellStart"/>
      <w:r w:rsidR="00B034A1" w:rsidRPr="00CB634C">
        <w:rPr>
          <w:rFonts w:ascii="Bookman Old Style" w:eastAsia="Times New Roman" w:hAnsi="Bookman Old Style" w:cs="Aharoni"/>
          <w:sz w:val="24"/>
          <w:szCs w:val="24"/>
        </w:rPr>
        <w:t>Menchaca</w:t>
      </w:r>
      <w:proofErr w:type="spellEnd"/>
      <w:r w:rsidR="00B034A1" w:rsidRPr="00CB634C">
        <w:rPr>
          <w:rFonts w:ascii="Bookman Old Style" w:eastAsia="Times New Roman" w:hAnsi="Bookman Old Style" w:cs="Aharoni"/>
          <w:sz w:val="24"/>
          <w:szCs w:val="24"/>
        </w:rPr>
        <w:t xml:space="preserve"> (AS), </w:t>
      </w:r>
      <w:r w:rsidR="00C05314" w:rsidRPr="00CB634C">
        <w:rPr>
          <w:rFonts w:ascii="Bookman Old Style" w:eastAsia="Times New Roman" w:hAnsi="Bookman Old Style" w:cs="Aharoni"/>
          <w:sz w:val="24"/>
          <w:szCs w:val="24"/>
        </w:rPr>
        <w:t xml:space="preserve">J. </w:t>
      </w:r>
      <w:proofErr w:type="spellStart"/>
      <w:r w:rsidR="00C05314" w:rsidRPr="00CB634C">
        <w:rPr>
          <w:rFonts w:ascii="Bookman Old Style" w:eastAsia="Times New Roman" w:hAnsi="Bookman Old Style" w:cs="Aharoni"/>
          <w:sz w:val="24"/>
          <w:szCs w:val="24"/>
        </w:rPr>
        <w:t>Morillo</w:t>
      </w:r>
      <w:proofErr w:type="spellEnd"/>
      <w:r w:rsidR="00C05314" w:rsidRPr="00CB634C">
        <w:rPr>
          <w:rFonts w:ascii="Bookman Old Style" w:eastAsia="Times New Roman" w:hAnsi="Bookman Old Style" w:cs="Aharoni"/>
          <w:sz w:val="24"/>
          <w:szCs w:val="24"/>
        </w:rPr>
        <w:t xml:space="preserve"> (KSOEHD)</w:t>
      </w:r>
      <w:r w:rsidR="00B1038C" w:rsidRPr="00CB634C">
        <w:rPr>
          <w:rFonts w:ascii="Bookman Old Style" w:eastAsia="Times New Roman" w:hAnsi="Bookman Old Style" w:cs="Aharoni"/>
          <w:sz w:val="24"/>
          <w:szCs w:val="24"/>
        </w:rPr>
        <w:t xml:space="preserve">, </w:t>
      </w:r>
      <w:r w:rsidR="00B034A1" w:rsidRPr="00CB634C">
        <w:rPr>
          <w:rFonts w:ascii="Bookman Old Style" w:eastAsia="Times New Roman" w:hAnsi="Bookman Old Style" w:cs="Aharoni"/>
          <w:sz w:val="24"/>
          <w:szCs w:val="24"/>
        </w:rPr>
        <w:t xml:space="preserve">D. </w:t>
      </w:r>
      <w:proofErr w:type="spellStart"/>
      <w:r w:rsidR="00B034A1" w:rsidRPr="00CB634C">
        <w:rPr>
          <w:rFonts w:ascii="Bookman Old Style" w:eastAsia="Times New Roman" w:hAnsi="Bookman Old Style" w:cs="Aharoni"/>
          <w:sz w:val="24"/>
          <w:szCs w:val="24"/>
        </w:rPr>
        <w:t>Nef</w:t>
      </w:r>
      <w:proofErr w:type="spellEnd"/>
      <w:r w:rsidR="00B034A1" w:rsidRPr="00CB634C">
        <w:rPr>
          <w:rFonts w:ascii="Bookman Old Style" w:eastAsia="Times New Roman" w:hAnsi="Bookman Old Style" w:cs="Aharoni"/>
          <w:sz w:val="24"/>
          <w:szCs w:val="24"/>
        </w:rPr>
        <w:t xml:space="preserve"> (Provost),</w:t>
      </w:r>
      <w:r w:rsidR="002822A3" w:rsidRPr="00CB634C">
        <w:rPr>
          <w:rFonts w:ascii="Bookman Old Style" w:eastAsia="Times New Roman" w:hAnsi="Bookman Old Style" w:cs="Aharoni"/>
          <w:sz w:val="24"/>
          <w:szCs w:val="24"/>
        </w:rPr>
        <w:t xml:space="preserve"> Rebecca </w:t>
      </w:r>
      <w:proofErr w:type="spellStart"/>
      <w:r w:rsidR="002822A3" w:rsidRPr="00CB634C">
        <w:rPr>
          <w:rFonts w:ascii="Bookman Old Style" w:eastAsia="Times New Roman" w:hAnsi="Bookman Old Style" w:cs="Aharoni"/>
          <w:sz w:val="24"/>
          <w:szCs w:val="24"/>
        </w:rPr>
        <w:t>Rosengarten</w:t>
      </w:r>
      <w:proofErr w:type="spellEnd"/>
      <w:r w:rsidR="002822A3" w:rsidRPr="00CB634C">
        <w:rPr>
          <w:rFonts w:ascii="Bookman Old Style" w:eastAsia="Times New Roman" w:hAnsi="Bookman Old Style" w:cs="Aharoni"/>
          <w:sz w:val="24"/>
          <w:szCs w:val="24"/>
        </w:rPr>
        <w:t xml:space="preserve"> (AS).</w:t>
      </w:r>
      <w:r w:rsidR="00B034A1" w:rsidRPr="00CB634C">
        <w:rPr>
          <w:rFonts w:ascii="Bookman Old Style" w:eastAsia="Times New Roman" w:hAnsi="Bookman Old Style" w:cs="Aharoni"/>
          <w:sz w:val="24"/>
          <w:szCs w:val="24"/>
        </w:rPr>
        <w:t xml:space="preserve"> </w:t>
      </w:r>
    </w:p>
    <w:p w:rsidR="00C05314" w:rsidRPr="00CB634C" w:rsidRDefault="00C05314" w:rsidP="00C05314">
      <w:pPr>
        <w:spacing w:after="0" w:line="240" w:lineRule="auto"/>
        <w:rPr>
          <w:rFonts w:ascii="Bookman Old Style" w:eastAsia="Times New Roman" w:hAnsi="Bookman Old Style" w:cs="Aharoni"/>
          <w:sz w:val="24"/>
          <w:szCs w:val="24"/>
        </w:rPr>
      </w:pPr>
    </w:p>
    <w:p w:rsidR="00CB634C" w:rsidRPr="00CB634C" w:rsidRDefault="00BE4FD9" w:rsidP="00C05314">
      <w:pPr>
        <w:spacing w:after="0" w:line="240" w:lineRule="auto"/>
        <w:ind w:left="2160" w:hanging="2160"/>
        <w:rPr>
          <w:rFonts w:ascii="Bookman Old Style" w:eastAsia="Times New Roman" w:hAnsi="Bookman Old Style" w:cs="Aharoni"/>
          <w:sz w:val="24"/>
          <w:szCs w:val="24"/>
        </w:rPr>
      </w:pPr>
      <w:r w:rsidRPr="00CB634C">
        <w:rPr>
          <w:rFonts w:ascii="Bookman Old Style" w:eastAsia="Times New Roman" w:hAnsi="Bookman Old Style" w:cs="Aharoni"/>
          <w:sz w:val="24"/>
          <w:szCs w:val="24"/>
        </w:rPr>
        <w:t>Members a</w:t>
      </w:r>
      <w:r w:rsidR="00CB634C" w:rsidRPr="00CB634C">
        <w:rPr>
          <w:rFonts w:ascii="Bookman Old Style" w:eastAsia="Times New Roman" w:hAnsi="Bookman Old Style" w:cs="Aharoni"/>
          <w:sz w:val="24"/>
          <w:szCs w:val="24"/>
        </w:rPr>
        <w:t xml:space="preserve">bsent, </w:t>
      </w:r>
    </w:p>
    <w:p w:rsidR="00CB634C" w:rsidRPr="00CB634C" w:rsidRDefault="00C05314" w:rsidP="00C05314">
      <w:pPr>
        <w:spacing w:after="0" w:line="240" w:lineRule="auto"/>
        <w:ind w:left="2160" w:hanging="2160"/>
        <w:rPr>
          <w:rFonts w:ascii="Bookman Old Style" w:eastAsia="Times New Roman" w:hAnsi="Bookman Old Style" w:cs="Aharoni"/>
          <w:sz w:val="24"/>
          <w:szCs w:val="24"/>
        </w:rPr>
      </w:pPr>
      <w:proofErr w:type="gramStart"/>
      <w:r w:rsidRPr="00CB634C">
        <w:rPr>
          <w:rFonts w:ascii="Bookman Old Style" w:eastAsia="Times New Roman" w:hAnsi="Bookman Old Style" w:cs="Aharoni"/>
          <w:sz w:val="24"/>
          <w:szCs w:val="24"/>
        </w:rPr>
        <w:t>un-appointed</w:t>
      </w:r>
      <w:proofErr w:type="gramEnd"/>
      <w:r w:rsidRPr="00CB634C">
        <w:rPr>
          <w:rFonts w:ascii="Bookman Old Style" w:eastAsia="Times New Roman" w:hAnsi="Bookman Old Style" w:cs="Aharoni"/>
          <w:sz w:val="24"/>
          <w:szCs w:val="24"/>
        </w:rPr>
        <w:t xml:space="preserve"> or</w:t>
      </w:r>
    </w:p>
    <w:p w:rsidR="00C05314" w:rsidRPr="00CB634C" w:rsidRDefault="00C05314" w:rsidP="00CB634C">
      <w:pPr>
        <w:spacing w:after="0" w:line="240" w:lineRule="auto"/>
        <w:ind w:left="2520" w:hanging="2520"/>
        <w:rPr>
          <w:rFonts w:ascii="Bookman Old Style" w:eastAsia="Times New Roman" w:hAnsi="Bookman Old Style" w:cs="Aharoni"/>
          <w:sz w:val="24"/>
          <w:szCs w:val="24"/>
        </w:rPr>
      </w:pPr>
      <w:proofErr w:type="gramStart"/>
      <w:r w:rsidRPr="00CB634C">
        <w:rPr>
          <w:rFonts w:ascii="Bookman Old Style" w:eastAsia="Times New Roman" w:hAnsi="Bookman Old Style" w:cs="Aharoni"/>
          <w:sz w:val="24"/>
          <w:szCs w:val="24"/>
        </w:rPr>
        <w:t>un-elected</w:t>
      </w:r>
      <w:proofErr w:type="gramEnd"/>
      <w:r w:rsidRPr="00CB634C">
        <w:rPr>
          <w:rFonts w:ascii="Bookman Old Style" w:eastAsia="Times New Roman" w:hAnsi="Bookman Old Style" w:cs="Aharoni"/>
          <w:sz w:val="24"/>
          <w:szCs w:val="24"/>
        </w:rPr>
        <w:t xml:space="preserve">: </w:t>
      </w:r>
      <w:bookmarkStart w:id="0" w:name="OLE_LINK3"/>
      <w:bookmarkStart w:id="1" w:name="OLE_LINK4"/>
      <w:r w:rsidR="00CB634C" w:rsidRPr="00CB634C">
        <w:rPr>
          <w:rFonts w:ascii="Bookman Old Style" w:eastAsia="Times New Roman" w:hAnsi="Bookman Old Style" w:cs="Aharoni"/>
          <w:sz w:val="24"/>
          <w:szCs w:val="24"/>
        </w:rPr>
        <w:tab/>
      </w:r>
      <w:r w:rsidR="002822A3" w:rsidRPr="00CB634C">
        <w:rPr>
          <w:rFonts w:ascii="Bookman Old Style" w:eastAsia="Times New Roman" w:hAnsi="Bookman Old Style" w:cs="Aharoni"/>
          <w:sz w:val="24"/>
          <w:szCs w:val="24"/>
        </w:rPr>
        <w:t>D. Christensen (DOSA, ex officio)</w:t>
      </w:r>
      <w:bookmarkEnd w:id="0"/>
      <w:bookmarkEnd w:id="1"/>
      <w:r w:rsidR="00AC78E2" w:rsidRPr="00CB634C">
        <w:rPr>
          <w:rFonts w:ascii="Bookman Old Style" w:eastAsia="Times New Roman" w:hAnsi="Bookman Old Style" w:cs="Aharoni"/>
          <w:sz w:val="24"/>
          <w:szCs w:val="24"/>
        </w:rPr>
        <w:t xml:space="preserve">, </w:t>
      </w:r>
      <w:r w:rsidR="002822A3" w:rsidRPr="00CB634C">
        <w:rPr>
          <w:rFonts w:ascii="Bookman Old Style" w:eastAsia="Times New Roman" w:hAnsi="Bookman Old Style" w:cs="Aharoni"/>
          <w:sz w:val="24"/>
          <w:szCs w:val="24"/>
        </w:rPr>
        <w:t xml:space="preserve">C. Perez (CSS), </w:t>
      </w:r>
      <w:r w:rsidRPr="00CB634C">
        <w:rPr>
          <w:rFonts w:ascii="Bookman Old Style" w:eastAsia="Times New Roman" w:hAnsi="Bookman Old Style" w:cs="Aharoni"/>
          <w:sz w:val="24"/>
          <w:szCs w:val="24"/>
        </w:rPr>
        <w:t>rep from CSB</w:t>
      </w:r>
      <w:r w:rsidR="00F208F3" w:rsidRPr="00CB634C">
        <w:rPr>
          <w:rFonts w:ascii="Bookman Old Style" w:eastAsia="Times New Roman" w:hAnsi="Bookman Old Style" w:cs="Aharoni"/>
          <w:sz w:val="24"/>
          <w:szCs w:val="24"/>
        </w:rPr>
        <w:t>, rep from HH</w:t>
      </w:r>
      <w:r w:rsidR="00AC78E2" w:rsidRPr="00CB634C">
        <w:rPr>
          <w:rFonts w:ascii="Bookman Old Style" w:eastAsia="Times New Roman" w:hAnsi="Bookman Old Style" w:cs="Aharoni"/>
          <w:sz w:val="24"/>
          <w:szCs w:val="24"/>
        </w:rPr>
        <w:t>S</w:t>
      </w:r>
      <w:r w:rsidR="00B034A1" w:rsidRPr="00CB634C">
        <w:rPr>
          <w:rFonts w:ascii="Bookman Old Style" w:eastAsia="Times New Roman" w:hAnsi="Bookman Old Style" w:cs="Aharoni"/>
          <w:sz w:val="24"/>
          <w:szCs w:val="24"/>
        </w:rPr>
        <w:t xml:space="preserve">. </w:t>
      </w:r>
    </w:p>
    <w:p w:rsidR="00133467" w:rsidRPr="00CB634C" w:rsidRDefault="00133467" w:rsidP="00C05314">
      <w:pPr>
        <w:spacing w:after="0" w:line="240" w:lineRule="auto"/>
        <w:ind w:left="2160" w:hanging="2160"/>
        <w:rPr>
          <w:rFonts w:ascii="Bookman Old Style" w:eastAsia="Times New Roman" w:hAnsi="Bookman Old Style" w:cs="Aharoni"/>
          <w:sz w:val="24"/>
          <w:szCs w:val="24"/>
        </w:rPr>
      </w:pPr>
    </w:p>
    <w:p w:rsidR="00133467" w:rsidRPr="00CB634C" w:rsidRDefault="00133467" w:rsidP="00133467">
      <w:pPr>
        <w:autoSpaceDE w:val="0"/>
        <w:autoSpaceDN w:val="0"/>
        <w:adjustRightInd w:val="0"/>
        <w:spacing w:after="0" w:line="240" w:lineRule="auto"/>
        <w:rPr>
          <w:rFonts w:ascii="Bookman Old Style" w:eastAsia="Times New Roman" w:hAnsi="Bookman Old Style" w:cs="Aharoni"/>
          <w:sz w:val="24"/>
          <w:szCs w:val="24"/>
        </w:rPr>
      </w:pPr>
      <w:r w:rsidRPr="00CB634C">
        <w:rPr>
          <w:rFonts w:ascii="Bookman Old Style" w:eastAsia="Times New Roman" w:hAnsi="Bookman Old Style" w:cs="Aharoni"/>
          <w:sz w:val="24"/>
          <w:szCs w:val="24"/>
        </w:rPr>
        <w:t xml:space="preserve">The meeting was called to order by Chair Crosbie at 12:05 p.m. in </w:t>
      </w:r>
      <w:proofErr w:type="spellStart"/>
      <w:r w:rsidRPr="00CB634C">
        <w:rPr>
          <w:rFonts w:ascii="Bookman Old Style" w:eastAsia="Times New Roman" w:hAnsi="Bookman Old Style" w:cs="Aharoni"/>
          <w:sz w:val="24"/>
          <w:szCs w:val="24"/>
        </w:rPr>
        <w:t>Haak</w:t>
      </w:r>
      <w:proofErr w:type="spellEnd"/>
      <w:r w:rsidRPr="00CB634C">
        <w:rPr>
          <w:rFonts w:ascii="Bookman Old Style" w:eastAsia="Times New Roman" w:hAnsi="Bookman Old Style" w:cs="Aharoni"/>
          <w:sz w:val="24"/>
          <w:szCs w:val="24"/>
        </w:rPr>
        <w:t xml:space="preserve"> Academic Affairs Conference Room, Madden Library 4164.</w:t>
      </w:r>
    </w:p>
    <w:p w:rsidR="00133467" w:rsidRPr="00CB634C" w:rsidRDefault="00133467" w:rsidP="00133467">
      <w:pPr>
        <w:autoSpaceDE w:val="0"/>
        <w:autoSpaceDN w:val="0"/>
        <w:adjustRightInd w:val="0"/>
        <w:spacing w:after="0" w:line="240" w:lineRule="auto"/>
        <w:ind w:left="2760" w:hanging="2760"/>
        <w:rPr>
          <w:rFonts w:ascii="Bookman Old Style" w:eastAsia="Times New Roman" w:hAnsi="Bookman Old Style" w:cs="Aharoni"/>
          <w:sz w:val="24"/>
          <w:szCs w:val="24"/>
        </w:rPr>
      </w:pPr>
    </w:p>
    <w:p w:rsidR="00B21934" w:rsidRPr="00CB634C" w:rsidRDefault="00133467" w:rsidP="00CB634C">
      <w:pPr>
        <w:numPr>
          <w:ilvl w:val="0"/>
          <w:numId w:val="3"/>
        </w:numPr>
        <w:spacing w:after="0" w:line="240" w:lineRule="auto"/>
        <w:ind w:hanging="720"/>
        <w:rPr>
          <w:rFonts w:ascii="Bookman Old Style" w:hAnsi="Bookman Old Style" w:cs="Aharoni"/>
          <w:szCs w:val="24"/>
        </w:rPr>
      </w:pPr>
      <w:r w:rsidRPr="00CB634C">
        <w:rPr>
          <w:rFonts w:ascii="Bookman Old Style" w:eastAsia="Times New Roman" w:hAnsi="Bookman Old Style" w:cs="Aharoni"/>
          <w:sz w:val="24"/>
          <w:szCs w:val="24"/>
        </w:rPr>
        <w:t xml:space="preserve">Agenda. </w:t>
      </w:r>
      <w:r w:rsidRPr="00CB634C">
        <w:rPr>
          <w:rFonts w:ascii="Bookman Old Style" w:eastAsia="Times New Roman" w:hAnsi="Bookman Old Style" w:cs="Aharoni"/>
          <w:b/>
          <w:sz w:val="24"/>
          <w:szCs w:val="24"/>
        </w:rPr>
        <w:t>MSC to approve the agenda as distributed</w:t>
      </w:r>
      <w:r w:rsidRPr="00CB634C">
        <w:rPr>
          <w:rFonts w:ascii="Bookman Old Style" w:eastAsia="Times New Roman" w:hAnsi="Bookman Old Style" w:cs="Aharoni"/>
          <w:sz w:val="24"/>
          <w:szCs w:val="24"/>
        </w:rPr>
        <w:t>.</w:t>
      </w:r>
    </w:p>
    <w:p w:rsidR="00B21934" w:rsidRPr="00CB634C" w:rsidRDefault="00B21934" w:rsidP="00CB634C">
      <w:pPr>
        <w:spacing w:after="0" w:line="240" w:lineRule="auto"/>
        <w:ind w:left="720" w:hanging="720"/>
        <w:rPr>
          <w:rFonts w:ascii="Bookman Old Style" w:hAnsi="Bookman Old Style" w:cs="Aharoni"/>
          <w:szCs w:val="24"/>
        </w:rPr>
      </w:pPr>
    </w:p>
    <w:p w:rsidR="00B21934" w:rsidRPr="00CB634C" w:rsidRDefault="00B21934" w:rsidP="00CB634C">
      <w:pPr>
        <w:numPr>
          <w:ilvl w:val="0"/>
          <w:numId w:val="3"/>
        </w:numPr>
        <w:spacing w:after="0" w:line="240" w:lineRule="auto"/>
        <w:ind w:hanging="720"/>
        <w:rPr>
          <w:rFonts w:ascii="Bookman Old Style" w:hAnsi="Bookman Old Style" w:cs="Aharoni"/>
          <w:szCs w:val="24"/>
        </w:rPr>
      </w:pPr>
      <w:r w:rsidRPr="00CB634C">
        <w:rPr>
          <w:rFonts w:ascii="Bookman Old Style" w:eastAsia="Times New Roman" w:hAnsi="Bookman Old Style" w:cs="Aharoni"/>
          <w:sz w:val="24"/>
          <w:szCs w:val="24"/>
        </w:rPr>
        <w:t xml:space="preserve">Minutes. </w:t>
      </w:r>
      <w:r w:rsidRPr="00CB634C">
        <w:rPr>
          <w:rFonts w:ascii="Bookman Old Style" w:eastAsia="Times New Roman" w:hAnsi="Bookman Old Style" w:cs="Aharoni"/>
          <w:b/>
          <w:sz w:val="24"/>
          <w:szCs w:val="24"/>
        </w:rPr>
        <w:t>MSC to approve of revised minutes of 26 October 2012.</w:t>
      </w:r>
    </w:p>
    <w:p w:rsidR="00B21934" w:rsidRPr="00CB634C" w:rsidRDefault="00B21934" w:rsidP="00CB634C">
      <w:pPr>
        <w:spacing w:after="0" w:line="240" w:lineRule="auto"/>
        <w:ind w:left="720" w:hanging="720"/>
        <w:rPr>
          <w:rFonts w:ascii="Bookman Old Style" w:hAnsi="Bookman Old Style" w:cs="Aharoni"/>
          <w:szCs w:val="24"/>
        </w:rPr>
      </w:pPr>
    </w:p>
    <w:p w:rsidR="00812763" w:rsidRPr="00CB634C" w:rsidRDefault="00133467" w:rsidP="00CB634C">
      <w:pPr>
        <w:numPr>
          <w:ilvl w:val="0"/>
          <w:numId w:val="3"/>
        </w:numPr>
        <w:spacing w:after="0" w:line="240" w:lineRule="auto"/>
        <w:ind w:hanging="720"/>
        <w:rPr>
          <w:rFonts w:ascii="Bookman Old Style" w:hAnsi="Bookman Old Style" w:cs="Aharoni"/>
          <w:szCs w:val="24"/>
        </w:rPr>
      </w:pPr>
      <w:r w:rsidRPr="00CB634C">
        <w:rPr>
          <w:rFonts w:ascii="Bookman Old Style" w:eastAsia="Times New Roman" w:hAnsi="Bookman Old Style" w:cs="Aharoni"/>
          <w:sz w:val="24"/>
          <w:szCs w:val="24"/>
        </w:rPr>
        <w:t>Communications and announcements</w:t>
      </w:r>
      <w:r w:rsidR="00812763" w:rsidRPr="00CB634C">
        <w:rPr>
          <w:rFonts w:ascii="Bookman Old Style" w:eastAsia="Times New Roman" w:hAnsi="Bookman Old Style" w:cs="Aharoni"/>
          <w:sz w:val="24"/>
          <w:szCs w:val="24"/>
        </w:rPr>
        <w:t>:</w:t>
      </w:r>
    </w:p>
    <w:p w:rsidR="00146196" w:rsidRPr="00CB634C" w:rsidRDefault="005875EE" w:rsidP="00CB634C">
      <w:pPr>
        <w:pStyle w:val="ColorfulList-Accent11"/>
        <w:rPr>
          <w:rFonts w:ascii="Bookman Old Style" w:hAnsi="Bookman Old Style" w:cs="Aharoni"/>
          <w:szCs w:val="24"/>
        </w:rPr>
      </w:pPr>
      <w:r w:rsidRPr="00CB634C">
        <w:rPr>
          <w:rFonts w:ascii="Bookman Old Style" w:hAnsi="Bookman Old Style" w:cs="Aharoni"/>
          <w:szCs w:val="24"/>
        </w:rPr>
        <w:t>New member</w:t>
      </w:r>
      <w:r w:rsidR="00B21934" w:rsidRPr="00CB634C">
        <w:rPr>
          <w:rFonts w:ascii="Bookman Old Style" w:hAnsi="Bookman Old Style" w:cs="Aharoni"/>
          <w:szCs w:val="24"/>
        </w:rPr>
        <w:t xml:space="preserve">: Rebecca </w:t>
      </w:r>
      <w:proofErr w:type="spellStart"/>
      <w:r w:rsidR="00B21934" w:rsidRPr="00CB634C">
        <w:rPr>
          <w:rFonts w:ascii="Bookman Old Style" w:hAnsi="Bookman Old Style" w:cs="Aharoni"/>
          <w:szCs w:val="24"/>
        </w:rPr>
        <w:t>Rosengarten</w:t>
      </w:r>
      <w:proofErr w:type="spellEnd"/>
      <w:r w:rsidR="00B21934" w:rsidRPr="00CB634C">
        <w:rPr>
          <w:rFonts w:ascii="Bookman Old Style" w:hAnsi="Bookman Old Style" w:cs="Aharoni"/>
          <w:szCs w:val="24"/>
        </w:rPr>
        <w:t>, Associated Students, was introduced and welcomed</w:t>
      </w:r>
      <w:r w:rsidRPr="00CB634C">
        <w:rPr>
          <w:rFonts w:ascii="Bookman Old Style" w:hAnsi="Bookman Old Style" w:cs="Aharoni"/>
          <w:szCs w:val="24"/>
        </w:rPr>
        <w:t xml:space="preserve">. </w:t>
      </w:r>
    </w:p>
    <w:p w:rsidR="005875EE" w:rsidRPr="00CB634C" w:rsidRDefault="005875EE" w:rsidP="0041350A">
      <w:pPr>
        <w:pStyle w:val="ColorfulList-Accent11"/>
        <w:rPr>
          <w:rFonts w:ascii="Bookman Old Style" w:hAnsi="Bookman Old Style" w:cs="Aharoni"/>
          <w:szCs w:val="24"/>
        </w:rPr>
      </w:pPr>
    </w:p>
    <w:p w:rsidR="00995986" w:rsidRPr="00CB634C" w:rsidRDefault="000C7A06" w:rsidP="00CB634C">
      <w:pPr>
        <w:pStyle w:val="ColorfulList-Accent11"/>
        <w:numPr>
          <w:ilvl w:val="0"/>
          <w:numId w:val="3"/>
        </w:numPr>
        <w:ind w:hanging="720"/>
        <w:rPr>
          <w:rFonts w:ascii="Bookman Old Style" w:hAnsi="Bookman Old Style" w:cs="Aharoni"/>
          <w:szCs w:val="24"/>
        </w:rPr>
      </w:pPr>
      <w:r w:rsidRPr="00CB634C">
        <w:rPr>
          <w:rFonts w:ascii="Bookman Old Style" w:hAnsi="Bookman Old Style" w:cs="Aharoni"/>
          <w:szCs w:val="24"/>
        </w:rPr>
        <w:t>GE</w:t>
      </w:r>
      <w:r w:rsidR="00715EC1" w:rsidRPr="00CB634C">
        <w:rPr>
          <w:rFonts w:ascii="Bookman Old Style" w:hAnsi="Bookman Old Style" w:cs="Aharoni"/>
          <w:szCs w:val="24"/>
        </w:rPr>
        <w:t xml:space="preserve"> Policy and Procedures Documents</w:t>
      </w:r>
      <w:r w:rsidR="00146196" w:rsidRPr="00CB634C">
        <w:rPr>
          <w:rFonts w:ascii="Bookman Old Style" w:hAnsi="Bookman Old Style" w:cs="Aharoni"/>
          <w:szCs w:val="24"/>
        </w:rPr>
        <w:t xml:space="preserve">: </w:t>
      </w:r>
      <w:r w:rsidR="00B21934" w:rsidRPr="00CB634C">
        <w:rPr>
          <w:rFonts w:ascii="Bookman Old Style" w:hAnsi="Bookman Old Style" w:cs="Aharoni"/>
          <w:szCs w:val="24"/>
        </w:rPr>
        <w:t xml:space="preserve">Further minor edits are required prior to submission to the Academic senate. </w:t>
      </w:r>
      <w:r w:rsidR="00DD1C93" w:rsidRPr="00CB634C">
        <w:rPr>
          <w:rFonts w:ascii="Bookman Old Style" w:hAnsi="Bookman Old Style" w:cs="Aharoni"/>
          <w:szCs w:val="24"/>
        </w:rPr>
        <w:t>Only the Policy document will be sent, as the Senate does not vet procedures. This will need to be accompanied by a red-line copy of the originating document. Senate will also need the new (9 Mar 2012) Program Description, along with a red-line copy of the previous Program Description. The currently posted Committee Charge document will be eliminated as it is now subsumed within the new Policy document.</w:t>
      </w:r>
    </w:p>
    <w:p w:rsidR="00C95865" w:rsidRPr="00CB634C" w:rsidRDefault="00C95865" w:rsidP="00590218">
      <w:pPr>
        <w:pStyle w:val="ColorfulList-Accent11"/>
        <w:ind w:left="0"/>
        <w:rPr>
          <w:rFonts w:ascii="Bookman Old Style" w:hAnsi="Bookman Old Style" w:cs="Aharoni"/>
          <w:szCs w:val="24"/>
        </w:rPr>
      </w:pPr>
    </w:p>
    <w:p w:rsidR="002A0BEA" w:rsidRPr="00CB634C" w:rsidRDefault="00146196" w:rsidP="00CB634C">
      <w:pPr>
        <w:pStyle w:val="ColorfulList-Accent11"/>
        <w:numPr>
          <w:ilvl w:val="0"/>
          <w:numId w:val="3"/>
        </w:numPr>
        <w:ind w:hanging="720"/>
        <w:rPr>
          <w:rFonts w:ascii="Bookman Old Style" w:hAnsi="Bookman Old Style" w:cs="Aharoni"/>
          <w:szCs w:val="24"/>
        </w:rPr>
      </w:pPr>
      <w:r w:rsidRPr="00CB634C">
        <w:rPr>
          <w:rFonts w:ascii="Bookman Old Style" w:hAnsi="Bookman Old Style" w:cs="Aharoni"/>
          <w:szCs w:val="24"/>
        </w:rPr>
        <w:t xml:space="preserve">Timetable for request of assessment reports from departments </w:t>
      </w:r>
      <w:r w:rsidR="00995986" w:rsidRPr="00CB634C">
        <w:rPr>
          <w:rFonts w:ascii="Bookman Old Style" w:hAnsi="Bookman Old Style" w:cs="Aharoni"/>
          <w:szCs w:val="24"/>
        </w:rPr>
        <w:t xml:space="preserve">– </w:t>
      </w:r>
      <w:r w:rsidR="00C95865" w:rsidRPr="00CB634C">
        <w:rPr>
          <w:rFonts w:ascii="Bookman Old Style" w:hAnsi="Bookman Old Style" w:cs="Aharoni"/>
          <w:szCs w:val="24"/>
        </w:rPr>
        <w:t>Committee suggested drawing up a 3 year timetable of activity. Also need to review the assessment reports from academic year 2011-12.</w:t>
      </w:r>
      <w:r w:rsidR="00CF77E8" w:rsidRPr="00CB634C">
        <w:rPr>
          <w:rFonts w:ascii="Bookman Old Style" w:hAnsi="Bookman Old Style" w:cs="Aharoni"/>
          <w:szCs w:val="24"/>
        </w:rPr>
        <w:t xml:space="preserve"> Committee suggested that we request assessments from all. M. </w:t>
      </w:r>
      <w:proofErr w:type="spellStart"/>
      <w:r w:rsidR="00CF77E8" w:rsidRPr="00CB634C">
        <w:rPr>
          <w:rFonts w:ascii="Bookman Old Style" w:hAnsi="Bookman Old Style" w:cs="Aharoni"/>
          <w:szCs w:val="24"/>
        </w:rPr>
        <w:t>Mechaca</w:t>
      </w:r>
      <w:proofErr w:type="spellEnd"/>
      <w:r w:rsidR="00CF77E8" w:rsidRPr="00CB634C">
        <w:rPr>
          <w:rFonts w:ascii="Bookman Old Style" w:hAnsi="Bookman Old Style" w:cs="Aharoni"/>
          <w:szCs w:val="24"/>
        </w:rPr>
        <w:t xml:space="preserve"> asked whether there might be student input in the assessment process.</w:t>
      </w:r>
    </w:p>
    <w:p w:rsidR="00CB634C" w:rsidRPr="00CB634C" w:rsidRDefault="00CB634C" w:rsidP="00CB634C">
      <w:pPr>
        <w:pStyle w:val="NoSpacing"/>
        <w:jc w:val="right"/>
        <w:rPr>
          <w:rFonts w:ascii="Bookman Old Style" w:eastAsia="Times New Roman" w:hAnsi="Bookman Old Style" w:cs="Aharoni"/>
          <w:sz w:val="24"/>
          <w:szCs w:val="24"/>
        </w:rPr>
      </w:pPr>
      <w:r w:rsidRPr="00CB634C">
        <w:rPr>
          <w:rFonts w:ascii="Bookman Old Style" w:eastAsia="Times New Roman" w:hAnsi="Bookman Old Style" w:cs="Aharoni"/>
          <w:sz w:val="24"/>
          <w:szCs w:val="24"/>
        </w:rPr>
        <w:lastRenderedPageBreak/>
        <w:t>General Education Committee</w:t>
      </w:r>
    </w:p>
    <w:p w:rsidR="00CB634C" w:rsidRPr="00CB634C" w:rsidRDefault="00CB634C" w:rsidP="00CB634C">
      <w:pPr>
        <w:pStyle w:val="NoSpacing"/>
        <w:jc w:val="right"/>
        <w:rPr>
          <w:rFonts w:ascii="Bookman Old Style" w:eastAsia="Times New Roman" w:hAnsi="Bookman Old Style" w:cs="Aharoni"/>
          <w:sz w:val="24"/>
          <w:szCs w:val="24"/>
        </w:rPr>
      </w:pPr>
      <w:r w:rsidRPr="00CB634C">
        <w:rPr>
          <w:rFonts w:ascii="Bookman Old Style" w:eastAsia="Times New Roman" w:hAnsi="Bookman Old Style" w:cs="Aharoni"/>
          <w:sz w:val="24"/>
          <w:szCs w:val="24"/>
        </w:rPr>
        <w:t>February 9, 2013</w:t>
      </w:r>
    </w:p>
    <w:p w:rsidR="00CB634C" w:rsidRPr="00CB634C" w:rsidRDefault="00CB634C" w:rsidP="00CB634C">
      <w:pPr>
        <w:pStyle w:val="NoSpacing"/>
        <w:jc w:val="right"/>
        <w:rPr>
          <w:rFonts w:ascii="Bookman Old Style" w:eastAsia="Times New Roman" w:hAnsi="Bookman Old Style" w:cs="Aharoni"/>
          <w:sz w:val="24"/>
          <w:szCs w:val="24"/>
        </w:rPr>
      </w:pPr>
      <w:r w:rsidRPr="00CB634C">
        <w:rPr>
          <w:rFonts w:ascii="Bookman Old Style" w:eastAsia="Times New Roman" w:hAnsi="Bookman Old Style" w:cs="Aharoni"/>
          <w:sz w:val="24"/>
          <w:szCs w:val="24"/>
        </w:rPr>
        <w:t>Page 2</w:t>
      </w:r>
    </w:p>
    <w:p w:rsidR="00CB634C" w:rsidRPr="00CB634C" w:rsidRDefault="00CB634C" w:rsidP="00CB634C">
      <w:pPr>
        <w:pStyle w:val="ColorfulList-Accent11"/>
        <w:rPr>
          <w:rFonts w:ascii="Bookman Old Style" w:hAnsi="Bookman Old Style" w:cs="Aharoni"/>
          <w:szCs w:val="24"/>
        </w:rPr>
      </w:pPr>
    </w:p>
    <w:p w:rsidR="00146196" w:rsidRPr="00CB634C" w:rsidRDefault="00146196" w:rsidP="00146196">
      <w:pPr>
        <w:pStyle w:val="ColorfulList-Accent11"/>
        <w:rPr>
          <w:rFonts w:ascii="Bookman Old Style" w:hAnsi="Bookman Old Style" w:cs="Aharoni"/>
          <w:szCs w:val="24"/>
        </w:rPr>
      </w:pPr>
    </w:p>
    <w:p w:rsidR="00AB565C" w:rsidRPr="00CB634C" w:rsidRDefault="00AB565C" w:rsidP="00CB634C">
      <w:pPr>
        <w:pStyle w:val="ColorfulList-Accent11"/>
        <w:numPr>
          <w:ilvl w:val="0"/>
          <w:numId w:val="3"/>
        </w:numPr>
        <w:ind w:hanging="720"/>
        <w:rPr>
          <w:rFonts w:ascii="Bookman Old Style" w:hAnsi="Bookman Old Style" w:cs="Aharoni"/>
          <w:szCs w:val="24"/>
        </w:rPr>
      </w:pPr>
      <w:r w:rsidRPr="00CB634C">
        <w:rPr>
          <w:rFonts w:ascii="Bookman Old Style" w:hAnsi="Bookman Old Style" w:cs="Aharoni"/>
          <w:szCs w:val="24"/>
        </w:rPr>
        <w:t xml:space="preserve">Enrollment in upper division GE courses. </w:t>
      </w:r>
      <w:r w:rsidR="00B21934" w:rsidRPr="00CB634C">
        <w:rPr>
          <w:rFonts w:ascii="Bookman Old Style" w:hAnsi="Bookman Old Style" w:cs="Aharoni"/>
          <w:szCs w:val="24"/>
        </w:rPr>
        <w:t xml:space="preserve">A response has been received either from the Chair of the department concerned, or the Dean of the </w:t>
      </w:r>
      <w:bookmarkStart w:id="2" w:name="_GoBack"/>
      <w:bookmarkEnd w:id="2"/>
      <w:r w:rsidR="00B21934" w:rsidRPr="00CB634C">
        <w:rPr>
          <w:rFonts w:ascii="Bookman Old Style" w:hAnsi="Bookman Old Style" w:cs="Aharoni"/>
          <w:szCs w:val="24"/>
        </w:rPr>
        <w:t xml:space="preserve">relevant college. </w:t>
      </w:r>
      <w:r w:rsidR="0021542C" w:rsidRPr="00CB634C">
        <w:rPr>
          <w:rFonts w:ascii="Bookman Old Style" w:hAnsi="Bookman Old Style" w:cs="Aharoni"/>
          <w:szCs w:val="24"/>
        </w:rPr>
        <w:t xml:space="preserve">The GE committee expressed its concern over the over-enrollment in these courses. </w:t>
      </w:r>
      <w:r w:rsidR="0066325C" w:rsidRPr="00CB634C">
        <w:rPr>
          <w:rFonts w:ascii="Bookman Old Style" w:hAnsi="Bookman Old Style" w:cs="Aharoni"/>
          <w:szCs w:val="24"/>
        </w:rPr>
        <w:t xml:space="preserve">Committee </w:t>
      </w:r>
      <w:r w:rsidR="00DD1C93" w:rsidRPr="00CB634C">
        <w:rPr>
          <w:rFonts w:ascii="Bookman Old Style" w:hAnsi="Bookman Old Style" w:cs="Aharoni"/>
          <w:szCs w:val="24"/>
        </w:rPr>
        <w:t xml:space="preserve">remained </w:t>
      </w:r>
      <w:r w:rsidR="0066325C" w:rsidRPr="00CB634C">
        <w:rPr>
          <w:rFonts w:ascii="Bookman Old Style" w:hAnsi="Bookman Old Style" w:cs="Aharoni"/>
          <w:szCs w:val="24"/>
        </w:rPr>
        <w:t>unanimous that the issue of over-enrollment be addressed, and not condoned.</w:t>
      </w:r>
      <w:r w:rsidRPr="00CB634C">
        <w:rPr>
          <w:rFonts w:ascii="Bookman Old Style" w:hAnsi="Bookman Old Style" w:cs="Aharoni"/>
          <w:szCs w:val="24"/>
        </w:rPr>
        <w:t xml:space="preserve"> </w:t>
      </w:r>
      <w:r w:rsidR="00DD1C93" w:rsidRPr="00CB634C">
        <w:rPr>
          <w:rFonts w:ascii="Bookman Old Style" w:hAnsi="Bookman Old Style" w:cs="Aharoni"/>
          <w:szCs w:val="24"/>
        </w:rPr>
        <w:t xml:space="preserve"> For KINES 111, the chair of the department indicated that readers are employed to assist with writing assessment. Chair was directed to ask the department chair how many readers are used. Chair was also directed to obtain a current syllabus for all over-enrolled courses, and to communicate with each </w:t>
      </w:r>
      <w:proofErr w:type="gramStart"/>
      <w:r w:rsidR="00DD1C93" w:rsidRPr="00CB634C">
        <w:rPr>
          <w:rFonts w:ascii="Bookman Old Style" w:hAnsi="Bookman Old Style" w:cs="Aharoni"/>
          <w:szCs w:val="24"/>
        </w:rPr>
        <w:t>department  the</w:t>
      </w:r>
      <w:proofErr w:type="gramEnd"/>
      <w:r w:rsidR="00DD1C93" w:rsidRPr="00CB634C">
        <w:rPr>
          <w:rFonts w:ascii="Bookman Old Style" w:hAnsi="Bookman Old Style" w:cs="Aharoni"/>
          <w:szCs w:val="24"/>
        </w:rPr>
        <w:t xml:space="preserve"> concerns of the GE committee. Discussion also occurred re. </w:t>
      </w:r>
      <w:proofErr w:type="gramStart"/>
      <w:r w:rsidR="00DD1C93" w:rsidRPr="00CB634C">
        <w:rPr>
          <w:rFonts w:ascii="Bookman Old Style" w:hAnsi="Bookman Old Style" w:cs="Aharoni"/>
          <w:szCs w:val="24"/>
        </w:rPr>
        <w:t>the</w:t>
      </w:r>
      <w:proofErr w:type="gramEnd"/>
      <w:r w:rsidR="00DD1C93" w:rsidRPr="00CB634C">
        <w:rPr>
          <w:rFonts w:ascii="Bookman Old Style" w:hAnsi="Bookman Old Style" w:cs="Aharoni"/>
          <w:szCs w:val="24"/>
        </w:rPr>
        <w:t xml:space="preserve"> process for notification of all colleges of any approved exemptions from GE requirements or policy. Committee agreed that the process should be </w:t>
      </w:r>
      <w:r w:rsidR="00CF77E8" w:rsidRPr="00CB634C">
        <w:rPr>
          <w:rFonts w:ascii="Bookman Old Style" w:hAnsi="Bookman Old Style" w:cs="Aharoni"/>
          <w:szCs w:val="24"/>
        </w:rPr>
        <w:t>a courtesy notification to all college Deans when such exemptions are granted, rather than formal codification in Procedures.</w:t>
      </w:r>
    </w:p>
    <w:p w:rsidR="00AB565C" w:rsidRPr="00CB634C" w:rsidRDefault="00AB565C" w:rsidP="00E51285">
      <w:pPr>
        <w:pStyle w:val="ColorfulList-Accent11"/>
        <w:ind w:left="0"/>
        <w:rPr>
          <w:rFonts w:ascii="Bookman Old Style" w:hAnsi="Bookman Old Style" w:cs="Aharoni"/>
          <w:szCs w:val="24"/>
        </w:rPr>
      </w:pPr>
    </w:p>
    <w:p w:rsidR="00636C9F" w:rsidRPr="00CB634C" w:rsidRDefault="00636C9F" w:rsidP="00E51285">
      <w:pPr>
        <w:pStyle w:val="ColorfulList-Accent11"/>
        <w:ind w:left="0"/>
        <w:rPr>
          <w:rFonts w:ascii="Bookman Old Style" w:hAnsi="Bookman Old Style" w:cs="Aharoni"/>
          <w:szCs w:val="24"/>
        </w:rPr>
      </w:pPr>
      <w:proofErr w:type="gramStart"/>
      <w:r w:rsidRPr="00CB634C">
        <w:rPr>
          <w:rFonts w:ascii="Bookman Old Style" w:hAnsi="Bookman Old Style" w:cs="Aharoni"/>
          <w:szCs w:val="24"/>
        </w:rPr>
        <w:t>Adjournment</w:t>
      </w:r>
      <w:r w:rsidR="00C95865" w:rsidRPr="00CB634C">
        <w:rPr>
          <w:rFonts w:ascii="Bookman Old Style" w:hAnsi="Bookman Old Style" w:cs="Aharoni"/>
          <w:szCs w:val="24"/>
        </w:rPr>
        <w:t xml:space="preserve"> – 1</w:t>
      </w:r>
      <w:r w:rsidR="00A95749" w:rsidRPr="00CB634C">
        <w:rPr>
          <w:rFonts w:ascii="Bookman Old Style" w:hAnsi="Bookman Old Style" w:cs="Aharoni"/>
          <w:szCs w:val="24"/>
        </w:rPr>
        <w:t>:</w:t>
      </w:r>
      <w:r w:rsidR="00C95865" w:rsidRPr="00CB634C">
        <w:rPr>
          <w:rFonts w:ascii="Bookman Old Style" w:hAnsi="Bookman Old Style" w:cs="Aharoni"/>
          <w:szCs w:val="24"/>
        </w:rPr>
        <w:t>5</w:t>
      </w:r>
      <w:r w:rsidR="00A95749" w:rsidRPr="00CB634C">
        <w:rPr>
          <w:rFonts w:ascii="Bookman Old Style" w:hAnsi="Bookman Old Style" w:cs="Aharoni"/>
          <w:szCs w:val="24"/>
        </w:rPr>
        <w:t>5</w:t>
      </w:r>
      <w:r w:rsidR="00812763" w:rsidRPr="00CB634C">
        <w:rPr>
          <w:rFonts w:ascii="Bookman Old Style" w:hAnsi="Bookman Old Style" w:cs="Aharoni"/>
          <w:szCs w:val="24"/>
        </w:rPr>
        <w:t xml:space="preserve"> p.m.</w:t>
      </w:r>
      <w:proofErr w:type="gramEnd"/>
      <w:r w:rsidR="00E51285" w:rsidRPr="00CB634C">
        <w:rPr>
          <w:rFonts w:ascii="Bookman Old Style" w:hAnsi="Bookman Old Style" w:cs="Aharoni"/>
          <w:szCs w:val="24"/>
        </w:rPr>
        <w:t xml:space="preserve"> Next meeting is </w:t>
      </w:r>
      <w:r w:rsidR="00CF77E8" w:rsidRPr="00CB634C">
        <w:rPr>
          <w:rFonts w:ascii="Bookman Old Style" w:hAnsi="Bookman Old Style" w:cs="Aharoni"/>
          <w:szCs w:val="24"/>
        </w:rPr>
        <w:t xml:space="preserve">scheduled for </w:t>
      </w:r>
      <w:r w:rsidR="00E51285" w:rsidRPr="00CB634C">
        <w:rPr>
          <w:rFonts w:ascii="Bookman Old Style" w:hAnsi="Bookman Old Style" w:cs="Aharoni"/>
          <w:szCs w:val="24"/>
        </w:rPr>
        <w:t xml:space="preserve">Friday </w:t>
      </w:r>
      <w:r w:rsidR="00CF77E8" w:rsidRPr="00CB634C">
        <w:rPr>
          <w:rFonts w:ascii="Bookman Old Style" w:hAnsi="Bookman Old Style" w:cs="Aharoni"/>
          <w:szCs w:val="24"/>
        </w:rPr>
        <w:t>30</w:t>
      </w:r>
      <w:r w:rsidR="00C95865" w:rsidRPr="00CB634C">
        <w:rPr>
          <w:rFonts w:ascii="Bookman Old Style" w:hAnsi="Bookman Old Style" w:cs="Aharoni"/>
          <w:szCs w:val="24"/>
        </w:rPr>
        <w:t xml:space="preserve"> November</w:t>
      </w:r>
      <w:r w:rsidR="00E51285" w:rsidRPr="00CB634C">
        <w:rPr>
          <w:rFonts w:ascii="Bookman Old Style" w:hAnsi="Bookman Old Style" w:cs="Aharoni"/>
          <w:szCs w:val="24"/>
        </w:rPr>
        <w:t xml:space="preserve"> 2012.</w:t>
      </w:r>
    </w:p>
    <w:sectPr w:rsidR="00636C9F" w:rsidRPr="00CB634C" w:rsidSect="00E8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31DC"/>
    <w:multiLevelType w:val="hybridMultilevel"/>
    <w:tmpl w:val="9AF8A78E"/>
    <w:lvl w:ilvl="0" w:tplc="E81C171E">
      <w:start w:val="3"/>
      <w:numFmt w:val="decimal"/>
      <w:lvlText w:val="%1."/>
      <w:lvlJc w:val="left"/>
      <w:pPr>
        <w:tabs>
          <w:tab w:val="num" w:pos="720"/>
        </w:tabs>
        <w:ind w:left="720" w:hanging="720"/>
      </w:pPr>
      <w:rPr>
        <w:rFonts w:hint="default"/>
      </w:rPr>
    </w:lvl>
    <w:lvl w:ilvl="1" w:tplc="44BA08BA">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BFC4329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2C11AB"/>
    <w:multiLevelType w:val="hybridMultilevel"/>
    <w:tmpl w:val="E7A40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F06F8"/>
    <w:multiLevelType w:val="hybridMultilevel"/>
    <w:tmpl w:val="B846C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5"/>
    <w:rsid w:val="00094295"/>
    <w:rsid w:val="000C7A06"/>
    <w:rsid w:val="000D3B4D"/>
    <w:rsid w:val="000E78D2"/>
    <w:rsid w:val="00115A6E"/>
    <w:rsid w:val="00133467"/>
    <w:rsid w:val="00146196"/>
    <w:rsid w:val="0021542C"/>
    <w:rsid w:val="002822A3"/>
    <w:rsid w:val="002A0BEA"/>
    <w:rsid w:val="002B5CC9"/>
    <w:rsid w:val="00345471"/>
    <w:rsid w:val="003C4837"/>
    <w:rsid w:val="0041350A"/>
    <w:rsid w:val="0049641F"/>
    <w:rsid w:val="00540486"/>
    <w:rsid w:val="005875EE"/>
    <w:rsid w:val="00590218"/>
    <w:rsid w:val="005F70BD"/>
    <w:rsid w:val="00612045"/>
    <w:rsid w:val="00636C9F"/>
    <w:rsid w:val="006449CD"/>
    <w:rsid w:val="0066325C"/>
    <w:rsid w:val="00670835"/>
    <w:rsid w:val="006D63D4"/>
    <w:rsid w:val="00715EC1"/>
    <w:rsid w:val="00812763"/>
    <w:rsid w:val="00867A7D"/>
    <w:rsid w:val="00880F62"/>
    <w:rsid w:val="009665EE"/>
    <w:rsid w:val="00995986"/>
    <w:rsid w:val="00A659E5"/>
    <w:rsid w:val="00A72885"/>
    <w:rsid w:val="00A95749"/>
    <w:rsid w:val="00AB565C"/>
    <w:rsid w:val="00AC78E2"/>
    <w:rsid w:val="00AE5042"/>
    <w:rsid w:val="00B034A1"/>
    <w:rsid w:val="00B1038C"/>
    <w:rsid w:val="00B20074"/>
    <w:rsid w:val="00B21934"/>
    <w:rsid w:val="00BE4FD9"/>
    <w:rsid w:val="00C05314"/>
    <w:rsid w:val="00C86311"/>
    <w:rsid w:val="00C95865"/>
    <w:rsid w:val="00CB634C"/>
    <w:rsid w:val="00CF77E8"/>
    <w:rsid w:val="00D14BD0"/>
    <w:rsid w:val="00DD1C93"/>
    <w:rsid w:val="00E51285"/>
    <w:rsid w:val="00E60BB6"/>
    <w:rsid w:val="00E808CC"/>
    <w:rsid w:val="00F208F3"/>
    <w:rsid w:val="00F34C7C"/>
    <w:rsid w:val="00F60393"/>
    <w:rsid w:val="00FD408C"/>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C95865"/>
    <w:rPr>
      <w:color w:val="0000FF" w:themeColor="hyperlink"/>
      <w:u w:val="single"/>
    </w:rPr>
  </w:style>
  <w:style w:type="paragraph" w:styleId="ListParagraph">
    <w:name w:val="List Paragraph"/>
    <w:basedOn w:val="Normal"/>
    <w:uiPriority w:val="34"/>
    <w:qFormat/>
    <w:rsid w:val="00CB634C"/>
    <w:pPr>
      <w:ind w:left="720"/>
      <w:contextualSpacing/>
    </w:pPr>
  </w:style>
  <w:style w:type="paragraph" w:styleId="NoSpacing">
    <w:name w:val="No Spacing"/>
    <w:uiPriority w:val="1"/>
    <w:qFormat/>
    <w:rsid w:val="00CB634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C95865"/>
    <w:rPr>
      <w:color w:val="0000FF" w:themeColor="hyperlink"/>
      <w:u w:val="single"/>
    </w:rPr>
  </w:style>
  <w:style w:type="paragraph" w:styleId="ListParagraph">
    <w:name w:val="List Paragraph"/>
    <w:basedOn w:val="Normal"/>
    <w:uiPriority w:val="34"/>
    <w:qFormat/>
    <w:rsid w:val="00CB634C"/>
    <w:pPr>
      <w:ind w:left="720"/>
      <w:contextualSpacing/>
    </w:pPr>
  </w:style>
  <w:style w:type="paragraph" w:styleId="NoSpacing">
    <w:name w:val="No Spacing"/>
    <w:uiPriority w:val="1"/>
    <w:qFormat/>
    <w:rsid w:val="00CB63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101">
      <w:bodyDiv w:val="1"/>
      <w:marLeft w:val="0"/>
      <w:marRight w:val="0"/>
      <w:marTop w:val="0"/>
      <w:marBottom w:val="0"/>
      <w:divBdr>
        <w:top w:val="none" w:sz="0" w:space="0" w:color="auto"/>
        <w:left w:val="none" w:sz="0" w:space="0" w:color="auto"/>
        <w:bottom w:val="none" w:sz="0" w:space="0" w:color="auto"/>
        <w:right w:val="none" w:sz="0" w:space="0" w:color="auto"/>
      </w:divBdr>
    </w:div>
    <w:div w:id="297033264">
      <w:bodyDiv w:val="1"/>
      <w:marLeft w:val="0"/>
      <w:marRight w:val="0"/>
      <w:marTop w:val="0"/>
      <w:marBottom w:val="0"/>
      <w:divBdr>
        <w:top w:val="none" w:sz="0" w:space="0" w:color="auto"/>
        <w:left w:val="none" w:sz="0" w:space="0" w:color="auto"/>
        <w:bottom w:val="none" w:sz="0" w:space="0" w:color="auto"/>
        <w:right w:val="none" w:sz="0" w:space="0" w:color="auto"/>
      </w:divBdr>
    </w:div>
    <w:div w:id="552889433">
      <w:bodyDiv w:val="1"/>
      <w:marLeft w:val="0"/>
      <w:marRight w:val="0"/>
      <w:marTop w:val="0"/>
      <w:marBottom w:val="0"/>
      <w:divBdr>
        <w:top w:val="none" w:sz="0" w:space="0" w:color="auto"/>
        <w:left w:val="none" w:sz="0" w:space="0" w:color="auto"/>
        <w:bottom w:val="none" w:sz="0" w:space="0" w:color="auto"/>
        <w:right w:val="none" w:sz="0" w:space="0" w:color="auto"/>
      </w:divBdr>
    </w:div>
    <w:div w:id="836843685">
      <w:bodyDiv w:val="1"/>
      <w:marLeft w:val="0"/>
      <w:marRight w:val="0"/>
      <w:marTop w:val="0"/>
      <w:marBottom w:val="0"/>
      <w:divBdr>
        <w:top w:val="none" w:sz="0" w:space="0" w:color="auto"/>
        <w:left w:val="none" w:sz="0" w:space="0" w:color="auto"/>
        <w:bottom w:val="none" w:sz="0" w:space="0" w:color="auto"/>
        <w:right w:val="none" w:sz="0" w:space="0" w:color="auto"/>
      </w:divBdr>
    </w:div>
    <w:div w:id="1219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Agriculture</dc:creator>
  <cp:lastModifiedBy>Venita Baker</cp:lastModifiedBy>
  <cp:revision>3</cp:revision>
  <cp:lastPrinted>2011-02-18T16:23:00Z</cp:lastPrinted>
  <dcterms:created xsi:type="dcterms:W3CDTF">2013-02-12T23:34:00Z</dcterms:created>
  <dcterms:modified xsi:type="dcterms:W3CDTF">2013-02-12T23:38:00Z</dcterms:modified>
</cp:coreProperties>
</file>