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790C"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359AC6BE" w14:textId="77777777" w:rsidTr="00335806">
        <w:tc>
          <w:tcPr>
            <w:tcW w:w="9576" w:type="dxa"/>
            <w:shd w:val="clear" w:color="auto" w:fill="DBE5F1" w:themeFill="accent1" w:themeFillTint="33"/>
          </w:tcPr>
          <w:p w14:paraId="56DCAE61"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6B1AA417" w14:textId="77777777" w:rsidR="00DF2971" w:rsidRDefault="000E7477" w:rsidP="009739D0">
            <w:pPr>
              <w:jc w:val="center"/>
              <w:rPr>
                <w:rFonts w:asciiTheme="minorHAnsi" w:eastAsiaTheme="minorHAnsi" w:hAnsiTheme="minorHAnsi" w:cstheme="minorBidi"/>
                <w:b/>
              </w:rPr>
            </w:pPr>
            <w:r>
              <w:rPr>
                <w:rFonts w:asciiTheme="minorHAnsi" w:eastAsiaTheme="minorHAnsi" w:hAnsiTheme="minorHAnsi" w:cstheme="minorBidi"/>
                <w:b/>
              </w:rPr>
              <w:t xml:space="preserve">Lyles </w:t>
            </w:r>
            <w:r w:rsidR="00FC7587">
              <w:rPr>
                <w:rFonts w:asciiTheme="minorHAnsi" w:eastAsiaTheme="minorHAnsi" w:hAnsiTheme="minorHAnsi" w:cstheme="minorBidi"/>
                <w:b/>
              </w:rPr>
              <w:t>College</w:t>
            </w:r>
            <w:r>
              <w:rPr>
                <w:rFonts w:asciiTheme="minorHAnsi" w:eastAsiaTheme="minorHAnsi" w:hAnsiTheme="minorHAnsi" w:cstheme="minorBidi"/>
                <w:b/>
              </w:rPr>
              <w:t xml:space="preserve"> of Engineering</w:t>
            </w:r>
          </w:p>
          <w:p w14:paraId="7815F2EC" w14:textId="77777777" w:rsidR="00DF2971" w:rsidRDefault="000E7477" w:rsidP="009739D0">
            <w:pPr>
              <w:jc w:val="center"/>
              <w:rPr>
                <w:rFonts w:asciiTheme="minorHAnsi" w:eastAsiaTheme="minorHAnsi" w:hAnsiTheme="minorHAnsi" w:cstheme="minorBidi"/>
                <w:b/>
              </w:rPr>
            </w:pPr>
            <w:r>
              <w:rPr>
                <w:rFonts w:asciiTheme="minorHAnsi" w:eastAsiaTheme="minorHAnsi" w:hAnsiTheme="minorHAnsi" w:cstheme="minorBidi"/>
                <w:b/>
              </w:rPr>
              <w:t>Civil and Geomatics Engineering</w:t>
            </w:r>
            <w:r w:rsidR="00FC7587">
              <w:rPr>
                <w:rFonts w:asciiTheme="minorHAnsi" w:eastAsiaTheme="minorHAnsi" w:hAnsiTheme="minorHAnsi" w:cstheme="minorBidi"/>
                <w:b/>
              </w:rPr>
              <w:t xml:space="preserve"> Department/</w:t>
            </w:r>
            <w:r>
              <w:rPr>
                <w:rFonts w:asciiTheme="minorHAnsi" w:eastAsiaTheme="minorHAnsi" w:hAnsiTheme="minorHAnsi" w:cstheme="minorBidi"/>
                <w:b/>
              </w:rPr>
              <w:t xml:space="preserve"> Geomatics Engineering </w:t>
            </w:r>
            <w:r w:rsidR="00FC7587">
              <w:rPr>
                <w:rFonts w:asciiTheme="minorHAnsi" w:eastAsiaTheme="minorHAnsi" w:hAnsiTheme="minorHAnsi" w:cstheme="minorBidi"/>
                <w:b/>
              </w:rPr>
              <w:t>Program</w:t>
            </w:r>
          </w:p>
          <w:p w14:paraId="7D154F93" w14:textId="77777777" w:rsidR="006B4D6B" w:rsidRPr="005A25E2" w:rsidRDefault="006B4D6B" w:rsidP="000E7477">
            <w:pPr>
              <w:jc w:val="center"/>
              <w:rPr>
                <w:rFonts w:asciiTheme="minorHAnsi" w:eastAsiaTheme="minorHAnsi" w:hAnsiTheme="minorHAnsi" w:cstheme="minorBidi"/>
                <w:b/>
              </w:rPr>
            </w:pPr>
            <w:r>
              <w:rPr>
                <w:rFonts w:asciiTheme="minorHAnsi" w:eastAsiaTheme="minorHAnsi" w:hAnsiTheme="minorHAnsi" w:cstheme="minorBidi"/>
                <w:b/>
              </w:rPr>
              <w:t>Department/Prog</w:t>
            </w:r>
            <w:r w:rsidR="000E7477">
              <w:rPr>
                <w:rFonts w:asciiTheme="minorHAnsi" w:eastAsiaTheme="minorHAnsi" w:hAnsiTheme="minorHAnsi" w:cstheme="minorBidi"/>
                <w:b/>
              </w:rPr>
              <w:t>ram Assessment Coordinator</w:t>
            </w:r>
            <w:r w:rsidR="00FC7587">
              <w:rPr>
                <w:rFonts w:asciiTheme="minorHAnsi" w:eastAsiaTheme="minorHAnsi" w:hAnsiTheme="minorHAnsi" w:cstheme="minorBidi"/>
                <w:b/>
              </w:rPr>
              <w:t>:</w:t>
            </w:r>
            <w:r w:rsidR="000E7477">
              <w:rPr>
                <w:rFonts w:asciiTheme="minorHAnsi" w:eastAsiaTheme="minorHAnsi" w:hAnsiTheme="minorHAnsi" w:cstheme="minorBidi"/>
                <w:b/>
              </w:rPr>
              <w:t xml:space="preserve"> Dr. Mike Mustafa Berber</w:t>
            </w:r>
          </w:p>
        </w:tc>
      </w:tr>
      <w:tr w:rsidR="00DF2971" w:rsidRPr="005A25E2" w14:paraId="314C61BB" w14:textId="77777777" w:rsidTr="00335806">
        <w:tc>
          <w:tcPr>
            <w:tcW w:w="9576" w:type="dxa"/>
            <w:shd w:val="clear" w:color="auto" w:fill="244061" w:themeFill="accent1" w:themeFillShade="80"/>
          </w:tcPr>
          <w:p w14:paraId="0DC7491C"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02AF9E3A" w14:textId="77777777" w:rsidTr="00335806">
        <w:tc>
          <w:tcPr>
            <w:tcW w:w="9576" w:type="dxa"/>
            <w:shd w:val="clear" w:color="auto" w:fill="DBE5F1" w:themeFill="accent1" w:themeFillTint="33"/>
          </w:tcPr>
          <w:p w14:paraId="5A4E235D" w14:textId="77777777" w:rsidR="00DF2971" w:rsidRPr="00E14658" w:rsidRDefault="00D14D6F" w:rsidP="00D14D6F">
            <w:pPr>
              <w:pStyle w:val="Heading2"/>
            </w:pPr>
            <w:r>
              <w:t>Mission Statement</w:t>
            </w:r>
          </w:p>
        </w:tc>
      </w:tr>
      <w:tr w:rsidR="00DF2971" w:rsidRPr="005A25E2" w14:paraId="419C0D50" w14:textId="77777777" w:rsidTr="00335806">
        <w:trPr>
          <w:trHeight w:val="713"/>
        </w:trPr>
        <w:tc>
          <w:tcPr>
            <w:tcW w:w="9576" w:type="dxa"/>
          </w:tcPr>
          <w:p w14:paraId="2655B8B7" w14:textId="77777777" w:rsidR="00DF2971" w:rsidRPr="00394CC7" w:rsidRDefault="00D17C24" w:rsidP="009739D0">
            <w:pPr>
              <w:rPr>
                <w:rFonts w:asciiTheme="minorHAnsi" w:eastAsiaTheme="minorHAnsi" w:hAnsiTheme="minorHAnsi" w:cstheme="minorBidi"/>
              </w:rPr>
            </w:pPr>
            <w:r w:rsidRPr="00D17C24">
              <w:rPr>
                <w:rFonts w:ascii="Times New Roman" w:hAnsi="Times New Roman"/>
                <w:sz w:val="24"/>
                <w:szCs w:val="24"/>
              </w:rPr>
              <w:t>The mission of the Geomatics Engineering (GME) Program is to provide a unique educational experience that enriches the lives of GME students. The program teaches necessary discipline-related knowledge and skills to prepare students for their competency in the profession. Students learn how to protect the health and welfare of the public while expanding their base of knowledge through research and scholarship. Graduates of the program serve throughout the state, the nation and the world at large.</w:t>
            </w:r>
          </w:p>
        </w:tc>
      </w:tr>
    </w:tbl>
    <w:p w14:paraId="1AB795D3" w14:textId="77777777" w:rsidR="00F76A81" w:rsidRDefault="00F76A81" w:rsidP="0035701E">
      <w:pPr>
        <w:rPr>
          <w:szCs w:val="20"/>
        </w:rPr>
      </w:pPr>
    </w:p>
    <w:p w14:paraId="0FFB7860" w14:textId="77777777" w:rsidR="00D14D6F" w:rsidRDefault="006B4D6B" w:rsidP="006B4D6B">
      <w:pPr>
        <w:pStyle w:val="Heading2"/>
      </w:pPr>
      <w:r>
        <w:t>Institutional Learning Outcomes, Program Learning Outcomes/Goals, and SLO’s [a,b,c]</w:t>
      </w:r>
    </w:p>
    <w:p w14:paraId="3D45C19C" w14:textId="77777777" w:rsidR="00394CC7" w:rsidRPr="00D17C24" w:rsidRDefault="006B4D6B" w:rsidP="00D17C24">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p>
    <w:p w14:paraId="38214322" w14:textId="77777777" w:rsidR="00AB34B3" w:rsidRDefault="00AB34B3" w:rsidP="00AB34B3">
      <w:pPr>
        <w:ind w:left="360"/>
        <w:rPr>
          <w:rStyle w:val="Hyperlink"/>
          <w:color w:val="auto"/>
          <w:u w:val="none"/>
        </w:rPr>
      </w:pPr>
      <w:r w:rsidRPr="00AB34B3">
        <w:rPr>
          <w:rStyle w:val="Hyperlink"/>
          <w:color w:val="auto"/>
          <w:u w:val="none"/>
        </w:rPr>
        <w:t>Student who graduate from California State University, Fresno will demonstrate the importance of discovery, diversity, and distinction by</w:t>
      </w:r>
    </w:p>
    <w:p w14:paraId="6F193170" w14:textId="77777777" w:rsidR="00AB34B3" w:rsidRDefault="00AB34B3" w:rsidP="00AB34B3">
      <w:pPr>
        <w:pStyle w:val="ListParagraph"/>
        <w:numPr>
          <w:ilvl w:val="2"/>
          <w:numId w:val="1"/>
        </w:numPr>
        <w:rPr>
          <w:rStyle w:val="Hyperlink"/>
          <w:color w:val="auto"/>
          <w:u w:val="none"/>
        </w:rPr>
      </w:pPr>
      <w:r w:rsidRPr="00AB34B3">
        <w:rPr>
          <w:rStyle w:val="Hyperlink"/>
          <w:b/>
          <w:color w:val="auto"/>
          <w:u w:val="none"/>
        </w:rPr>
        <w:t>developing a foundational, broad and integrative knowledge</w:t>
      </w:r>
      <w:r w:rsidRPr="00AB34B3">
        <w:rPr>
          <w:rStyle w:val="Hyperlink"/>
          <w:color w:val="auto"/>
          <w:u w:val="none"/>
        </w:rPr>
        <w:t xml:space="preserve"> 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w:t>
      </w:r>
    </w:p>
    <w:p w14:paraId="348A7778" w14:textId="77777777" w:rsidR="00AB34B3" w:rsidRDefault="00AB34B3" w:rsidP="00AB34B3">
      <w:pPr>
        <w:pStyle w:val="ListParagraph"/>
        <w:numPr>
          <w:ilvl w:val="2"/>
          <w:numId w:val="1"/>
        </w:numPr>
        <w:rPr>
          <w:rStyle w:val="Hyperlink"/>
          <w:color w:val="auto"/>
          <w:u w:val="none"/>
        </w:rPr>
      </w:pPr>
      <w:r w:rsidRPr="00AB34B3">
        <w:rPr>
          <w:rStyle w:val="Hyperlink"/>
          <w:b/>
          <w:color w:val="auto"/>
          <w:u w:val="none"/>
        </w:rPr>
        <w:t>acquiring specialized knowledge</w:t>
      </w:r>
      <w:r w:rsidRPr="00AB34B3">
        <w:rPr>
          <w:rStyle w:val="Hyperlink"/>
          <w:color w:val="auto"/>
          <w:u w:val="none"/>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3F161215" w14:textId="77777777" w:rsidR="00AB34B3" w:rsidRDefault="00AB34B3" w:rsidP="00AB34B3">
      <w:pPr>
        <w:pStyle w:val="ListParagraph"/>
        <w:numPr>
          <w:ilvl w:val="2"/>
          <w:numId w:val="1"/>
        </w:numPr>
        <w:rPr>
          <w:rStyle w:val="Hyperlink"/>
          <w:color w:val="auto"/>
          <w:u w:val="none"/>
        </w:rPr>
      </w:pPr>
      <w:r w:rsidRPr="00AB34B3">
        <w:rPr>
          <w:rStyle w:val="Hyperlink"/>
          <w:b/>
          <w:color w:val="auto"/>
          <w:u w:val="none"/>
        </w:rPr>
        <w:lastRenderedPageBreak/>
        <w:t>improving intellectual skills</w:t>
      </w:r>
      <w:r w:rsidRPr="00AB34B3">
        <w:rPr>
          <w:rStyle w:val="Hyperlink"/>
          <w:color w:val="auto"/>
          <w:u w:val="none"/>
        </w:rPr>
        <w:t xml:space="preserve"> including critical thinking, effective oral and written communication, information literacy and quantitative reasoning. 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14:paraId="4CC08127" w14:textId="77777777" w:rsidR="00AB34B3" w:rsidRDefault="00AB34B3" w:rsidP="00AB34B3">
      <w:pPr>
        <w:pStyle w:val="ListParagraph"/>
        <w:numPr>
          <w:ilvl w:val="2"/>
          <w:numId w:val="1"/>
        </w:numPr>
        <w:rPr>
          <w:rStyle w:val="Hyperlink"/>
          <w:color w:val="auto"/>
          <w:u w:val="none"/>
        </w:rPr>
      </w:pPr>
      <w:r w:rsidRPr="00AB34B3">
        <w:rPr>
          <w:rStyle w:val="Hyperlink"/>
          <w:b/>
          <w:color w:val="auto"/>
          <w:u w:val="none"/>
        </w:rPr>
        <w:t>applying knowledge</w:t>
      </w:r>
      <w:r w:rsidRPr="00AB34B3">
        <w:rPr>
          <w:rStyle w:val="Hyperlink"/>
          <w:color w:val="auto"/>
          <w:u w:val="none"/>
        </w:rPr>
        <w:t xml:space="preserve"> 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14:paraId="102780A0" w14:textId="77777777" w:rsidR="00AB34B3" w:rsidRDefault="00AB34B3" w:rsidP="00AB34B3">
      <w:pPr>
        <w:pStyle w:val="ListParagraph"/>
        <w:numPr>
          <w:ilvl w:val="2"/>
          <w:numId w:val="1"/>
        </w:numPr>
        <w:rPr>
          <w:rStyle w:val="Hyperlink"/>
          <w:color w:val="auto"/>
          <w:u w:val="none"/>
        </w:rPr>
      </w:pPr>
      <w:r w:rsidRPr="00AB34B3">
        <w:rPr>
          <w:rStyle w:val="Hyperlink"/>
          <w:b/>
          <w:color w:val="auto"/>
          <w:u w:val="none"/>
        </w:rPr>
        <w:t>exemplifying equity, ethics, and engagement.</w:t>
      </w:r>
      <w:r w:rsidRPr="00AB34B3">
        <w:rPr>
          <w:rStyle w:val="Hyperlink"/>
          <w:color w:val="auto"/>
          <w:u w:val="none"/>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 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w:t>
      </w:r>
    </w:p>
    <w:p w14:paraId="567E2A3A" w14:textId="77777777" w:rsidR="00757130" w:rsidRDefault="00757130" w:rsidP="00757130">
      <w:pPr>
        <w:pStyle w:val="ListParagraph"/>
        <w:ind w:left="1080"/>
        <w:rPr>
          <w:rStyle w:val="Hyperlink"/>
          <w:color w:val="auto"/>
          <w:u w:val="none"/>
        </w:rPr>
      </w:pPr>
    </w:p>
    <w:p w14:paraId="4126E470" w14:textId="77777777" w:rsidR="00AB34B3" w:rsidRDefault="00757130" w:rsidP="00757130">
      <w:pPr>
        <w:pStyle w:val="ListParagraph"/>
        <w:numPr>
          <w:ilvl w:val="1"/>
          <w:numId w:val="1"/>
        </w:numPr>
        <w:rPr>
          <w:rStyle w:val="Hyperlink"/>
          <w:color w:val="auto"/>
          <w:u w:val="none"/>
        </w:rPr>
      </w:pPr>
      <w:r>
        <w:rPr>
          <w:rStyle w:val="Hyperlink"/>
          <w:color w:val="auto"/>
          <w:u w:val="none"/>
        </w:rPr>
        <w:t>ABET Student Outcomes</w:t>
      </w:r>
    </w:p>
    <w:p w14:paraId="0C166FB6" w14:textId="77777777" w:rsidR="00757130" w:rsidRPr="00757130" w:rsidRDefault="00757130" w:rsidP="00757130">
      <w:pPr>
        <w:pStyle w:val="ListParagraph"/>
        <w:rPr>
          <w:rStyle w:val="Hyperlink"/>
          <w:color w:val="auto"/>
          <w:u w:val="none"/>
        </w:rPr>
      </w:pPr>
    </w:p>
    <w:p w14:paraId="53C8567C" w14:textId="77777777" w:rsidR="00757130" w:rsidRPr="00757130" w:rsidRDefault="00757130" w:rsidP="00757130">
      <w:pPr>
        <w:pStyle w:val="ListParagraph"/>
        <w:numPr>
          <w:ilvl w:val="2"/>
          <w:numId w:val="1"/>
        </w:numPr>
        <w:rPr>
          <w:rStyle w:val="Hyperlink"/>
          <w:color w:val="auto"/>
          <w:u w:val="none"/>
        </w:rPr>
      </w:pPr>
      <w:r w:rsidRPr="00757130">
        <w:rPr>
          <w:rStyle w:val="Hyperlink"/>
          <w:color w:val="auto"/>
          <w:u w:val="none"/>
        </w:rPr>
        <w:t>an ability to identify, formulate, and solve complex engineering problems by applying principles of engineering, science, and mathematics</w:t>
      </w:r>
    </w:p>
    <w:p w14:paraId="47AAA3D2" w14:textId="77777777" w:rsidR="00757130" w:rsidRPr="00757130" w:rsidRDefault="00757130" w:rsidP="00757130">
      <w:pPr>
        <w:pStyle w:val="ListParagraph"/>
        <w:numPr>
          <w:ilvl w:val="2"/>
          <w:numId w:val="1"/>
        </w:numPr>
        <w:rPr>
          <w:rStyle w:val="Hyperlink"/>
          <w:color w:val="auto"/>
          <w:u w:val="none"/>
        </w:rPr>
      </w:pPr>
      <w:r w:rsidRPr="00757130">
        <w:rPr>
          <w:rStyle w:val="Hyperlink"/>
          <w:color w:val="auto"/>
          <w:u w:val="none"/>
        </w:rPr>
        <w:t>an ability to apply engineering design to produce solutions that meet specified needs with consideration of public health, safety, and welfare, as well as global, cultural, social, environmental, and economic factors</w:t>
      </w:r>
    </w:p>
    <w:p w14:paraId="785B81C8" w14:textId="77777777" w:rsidR="00757130" w:rsidRPr="00757130" w:rsidRDefault="00757130" w:rsidP="00757130">
      <w:pPr>
        <w:pStyle w:val="ListParagraph"/>
        <w:numPr>
          <w:ilvl w:val="2"/>
          <w:numId w:val="1"/>
        </w:numPr>
        <w:rPr>
          <w:rStyle w:val="Hyperlink"/>
          <w:color w:val="auto"/>
          <w:u w:val="none"/>
        </w:rPr>
      </w:pPr>
      <w:r w:rsidRPr="00757130">
        <w:rPr>
          <w:rStyle w:val="Hyperlink"/>
          <w:color w:val="auto"/>
          <w:u w:val="none"/>
        </w:rPr>
        <w:t>an ability to communicate effectively with a range of audiences</w:t>
      </w:r>
    </w:p>
    <w:p w14:paraId="698ED555" w14:textId="77777777" w:rsidR="00757130" w:rsidRPr="00757130" w:rsidRDefault="00757130" w:rsidP="00757130">
      <w:pPr>
        <w:pStyle w:val="ListParagraph"/>
        <w:numPr>
          <w:ilvl w:val="2"/>
          <w:numId w:val="1"/>
        </w:numPr>
        <w:rPr>
          <w:rStyle w:val="Hyperlink"/>
          <w:color w:val="auto"/>
          <w:u w:val="none"/>
        </w:rPr>
      </w:pPr>
      <w:r w:rsidRPr="00757130">
        <w:rPr>
          <w:rStyle w:val="Hyperlink"/>
          <w:color w:val="auto"/>
          <w:u w:val="none"/>
        </w:rPr>
        <w:t>an ability to recognize ethical and professional responsibilities in engineering situations and make informed judgments, which must consider the impact of engineering solutions in global, economic, environmental, and societal contexts</w:t>
      </w:r>
    </w:p>
    <w:p w14:paraId="279B0B80" w14:textId="77777777" w:rsidR="00757130" w:rsidRPr="00757130" w:rsidRDefault="00757130" w:rsidP="00757130">
      <w:pPr>
        <w:pStyle w:val="ListParagraph"/>
        <w:numPr>
          <w:ilvl w:val="2"/>
          <w:numId w:val="1"/>
        </w:numPr>
        <w:rPr>
          <w:rStyle w:val="Hyperlink"/>
          <w:color w:val="auto"/>
          <w:u w:val="none"/>
        </w:rPr>
      </w:pPr>
      <w:r w:rsidRPr="00757130">
        <w:rPr>
          <w:rStyle w:val="Hyperlink"/>
          <w:color w:val="auto"/>
          <w:u w:val="none"/>
        </w:rPr>
        <w:t>an ability to function effectively on a team whose members together provide leadership, create a collaborative and inclusive environment, establish goals, plan tasks, and meet objectives</w:t>
      </w:r>
    </w:p>
    <w:p w14:paraId="0214FD61" w14:textId="77777777" w:rsidR="00757130" w:rsidRPr="00757130" w:rsidRDefault="00757130" w:rsidP="00757130">
      <w:pPr>
        <w:pStyle w:val="ListParagraph"/>
        <w:numPr>
          <w:ilvl w:val="2"/>
          <w:numId w:val="1"/>
        </w:numPr>
        <w:rPr>
          <w:rStyle w:val="Hyperlink"/>
          <w:color w:val="auto"/>
          <w:u w:val="none"/>
        </w:rPr>
      </w:pPr>
      <w:r w:rsidRPr="00757130">
        <w:rPr>
          <w:rStyle w:val="Hyperlink"/>
          <w:color w:val="auto"/>
          <w:u w:val="none"/>
        </w:rPr>
        <w:t>an ability to develop and conduct appropriate experimentation, analyze and interpret data, and use engineering judgment to draw conclusions</w:t>
      </w:r>
    </w:p>
    <w:p w14:paraId="7A491779" w14:textId="77777777" w:rsidR="00757130" w:rsidRPr="00757130" w:rsidRDefault="00757130" w:rsidP="00757130">
      <w:pPr>
        <w:pStyle w:val="ListParagraph"/>
        <w:numPr>
          <w:ilvl w:val="2"/>
          <w:numId w:val="1"/>
        </w:numPr>
        <w:rPr>
          <w:rStyle w:val="Hyperlink"/>
          <w:color w:val="auto"/>
          <w:u w:val="none"/>
        </w:rPr>
      </w:pPr>
      <w:r w:rsidRPr="00757130">
        <w:rPr>
          <w:rStyle w:val="Hyperlink"/>
          <w:color w:val="auto"/>
          <w:u w:val="none"/>
        </w:rPr>
        <w:t>an ability to acquire and apply new knowledge as needed, using appropriate learning strategies.</w:t>
      </w:r>
    </w:p>
    <w:p w14:paraId="611687BA" w14:textId="77777777" w:rsidR="00D17C24" w:rsidRDefault="00D17C24" w:rsidP="00B71478">
      <w:pPr>
        <w:pStyle w:val="ListParagraph"/>
        <w:numPr>
          <w:ilvl w:val="1"/>
          <w:numId w:val="1"/>
        </w:numPr>
      </w:pPr>
      <w:r>
        <w:lastRenderedPageBreak/>
        <w:t xml:space="preserve">The GME program </w:t>
      </w:r>
      <w:r w:rsidR="00B71478">
        <w:t>learning objectives (also known as Goals) and related SLO’s:</w:t>
      </w:r>
    </w:p>
    <w:p w14:paraId="3861C469" w14:textId="77777777" w:rsidR="00D17C24" w:rsidRDefault="00D17C24" w:rsidP="00D17C24">
      <w:pPr>
        <w:pStyle w:val="ListParagraph"/>
      </w:pPr>
    </w:p>
    <w:p w14:paraId="19B8C1D2" w14:textId="77777777" w:rsidR="00B71478" w:rsidRDefault="00D876A0" w:rsidP="00D876A0">
      <w:pPr>
        <w:ind w:left="720"/>
      </w:pPr>
      <w:r>
        <w:t xml:space="preserve">a. </w:t>
      </w:r>
      <w:r w:rsidR="00D17C24">
        <w:t>The graduates of the Geomatics Engineering (GME) program should demonstrate competency in one or more of the following GME competency areas: boundary/land surveying, photogrammetry, geodesy, GIS, and digital mapping.</w:t>
      </w:r>
    </w:p>
    <w:p w14:paraId="5FF04850" w14:textId="77777777" w:rsidR="00B71478" w:rsidRDefault="00D876A0" w:rsidP="00B72FD1">
      <w:pPr>
        <w:pStyle w:val="ListParagraph"/>
        <w:ind w:left="1440"/>
      </w:pPr>
      <w:r>
        <w:t>1</w:t>
      </w:r>
      <w:r w:rsidR="00B71478">
        <w:t xml:space="preserve">. </w:t>
      </w:r>
      <w:r w:rsidR="00D16AD4" w:rsidRPr="00D16AD4">
        <w:t>an ability to identify, formulate, and solve complex engineering problems by applying principles of engineering, science, and mathematics</w:t>
      </w:r>
    </w:p>
    <w:p w14:paraId="201319A7" w14:textId="77777777" w:rsidR="00D16AD4" w:rsidRDefault="00D876A0" w:rsidP="00B72FD1">
      <w:pPr>
        <w:pStyle w:val="ListParagraph"/>
        <w:ind w:left="1440"/>
      </w:pPr>
      <w:r>
        <w:t>2</w:t>
      </w:r>
      <w:r w:rsidR="00D16AD4">
        <w:t xml:space="preserve">. </w:t>
      </w:r>
      <w:r w:rsidR="00D16AD4" w:rsidRPr="00D16AD4">
        <w:t>an ability to recognize ethical and professional responsibilities in engineering situations and make informed judgments, which must consider the impact of engineering solutions in global, economic, environmental, and societal contexts</w:t>
      </w:r>
    </w:p>
    <w:p w14:paraId="17CBE76C" w14:textId="77777777" w:rsidR="00D16AD4" w:rsidRDefault="00D876A0" w:rsidP="00B72FD1">
      <w:pPr>
        <w:pStyle w:val="ListParagraph"/>
        <w:ind w:left="1440"/>
      </w:pPr>
      <w:r>
        <w:t>3</w:t>
      </w:r>
      <w:r w:rsidR="00D16AD4">
        <w:t xml:space="preserve">. </w:t>
      </w:r>
      <w:r w:rsidR="00D16AD4" w:rsidRPr="00D16AD4">
        <w:t>an ability to develop and conduct appropriate experimentation, analyze and interpret data, and use engineering judgment to draw conclusions</w:t>
      </w:r>
    </w:p>
    <w:p w14:paraId="0479E637" w14:textId="77777777" w:rsidR="00D17C24" w:rsidRDefault="00D876A0" w:rsidP="00D17C24">
      <w:pPr>
        <w:pStyle w:val="ListParagraph"/>
      </w:pPr>
      <w:r>
        <w:t>b</w:t>
      </w:r>
      <w:r w:rsidR="00D17C24">
        <w:t>. The graduates of the GME program should demonstrate continued capacity for employment in one or more GME specialty area.</w:t>
      </w:r>
    </w:p>
    <w:p w14:paraId="53818680" w14:textId="77777777" w:rsidR="00D16AD4" w:rsidRDefault="00D876A0" w:rsidP="00B72FD1">
      <w:pPr>
        <w:pStyle w:val="ListParagraph"/>
        <w:ind w:left="1440"/>
      </w:pPr>
      <w:r>
        <w:t>1</w:t>
      </w:r>
      <w:r w:rsidR="00D16AD4">
        <w:t xml:space="preserve">. </w:t>
      </w:r>
      <w:r w:rsidR="00D16AD4" w:rsidRPr="00D16AD4">
        <w:t>an ability to apply engineering design to produce solutions that meet specified needs with consideration of public health, safety, and welfare, as well as global, cultural, social, environmental, and economic factors</w:t>
      </w:r>
    </w:p>
    <w:p w14:paraId="2B11B105" w14:textId="77777777" w:rsidR="00D16AD4" w:rsidRDefault="00D876A0" w:rsidP="00B72FD1">
      <w:pPr>
        <w:pStyle w:val="ListParagraph"/>
        <w:ind w:left="1440"/>
      </w:pPr>
      <w:r>
        <w:t>2</w:t>
      </w:r>
      <w:r w:rsidR="00D16AD4">
        <w:t xml:space="preserve">. </w:t>
      </w:r>
      <w:r w:rsidR="00D16AD4" w:rsidRPr="00D16AD4">
        <w:t>an ability to recognize ethical and professional responsibilities in engineering situations and make informed judgments, which must consider the impact of engineering solutions in global, economic, environmental, and societal contexts</w:t>
      </w:r>
    </w:p>
    <w:p w14:paraId="60C0E275" w14:textId="77777777" w:rsidR="00F13EAF" w:rsidRDefault="00D876A0" w:rsidP="00B72FD1">
      <w:pPr>
        <w:pStyle w:val="ListParagraph"/>
        <w:ind w:left="1440"/>
      </w:pPr>
      <w:r>
        <w:t>3</w:t>
      </w:r>
      <w:r w:rsidR="00F13EAF">
        <w:t xml:space="preserve">. </w:t>
      </w:r>
      <w:r w:rsidR="00F13EAF" w:rsidRPr="00F13EAF">
        <w:t>an ability to function effectively on a team whose members together provide leadership, create a collaborative and inclusive environment, establish goals, plan tasks, and meet objectives</w:t>
      </w:r>
    </w:p>
    <w:p w14:paraId="62BC93F2" w14:textId="77777777" w:rsidR="00F13EAF" w:rsidRDefault="00D876A0" w:rsidP="00B72FD1">
      <w:pPr>
        <w:pStyle w:val="ListParagraph"/>
        <w:ind w:left="1440"/>
      </w:pPr>
      <w:r>
        <w:t>4</w:t>
      </w:r>
      <w:r w:rsidR="00F13EAF">
        <w:t xml:space="preserve">. </w:t>
      </w:r>
      <w:r w:rsidR="00F13EAF" w:rsidRPr="00F13EAF">
        <w:t>an ability to develop and conduct appropriate experimentation, analyze and interpret data, and use engineering judgment to draw conclusions</w:t>
      </w:r>
    </w:p>
    <w:p w14:paraId="778484E6" w14:textId="77777777" w:rsidR="00D17C24" w:rsidRDefault="00D876A0" w:rsidP="00D17C24">
      <w:pPr>
        <w:pStyle w:val="ListParagraph"/>
      </w:pPr>
      <w:r>
        <w:t>c</w:t>
      </w:r>
      <w:r w:rsidR="00D17C24">
        <w:t>. The graduates of the GME program shall demonstrate capacity for graduate education.</w:t>
      </w:r>
    </w:p>
    <w:p w14:paraId="31EB7187" w14:textId="77777777" w:rsidR="00DE0707" w:rsidRDefault="00D876A0" w:rsidP="00510498">
      <w:pPr>
        <w:pStyle w:val="ListParagraph"/>
        <w:ind w:left="1440"/>
      </w:pPr>
      <w:r>
        <w:t>1</w:t>
      </w:r>
      <w:r w:rsidR="00DE0707">
        <w:t xml:space="preserve">. </w:t>
      </w:r>
      <w:r w:rsidR="00DE0707" w:rsidRPr="00DE0707">
        <w:t>an ability to identify, formulate, and solve complex engineering problems by applying principles of engineering, science, and mathematics</w:t>
      </w:r>
    </w:p>
    <w:p w14:paraId="306F1931" w14:textId="77777777" w:rsidR="00DE0707" w:rsidRDefault="00D876A0" w:rsidP="00510498">
      <w:pPr>
        <w:pStyle w:val="ListParagraph"/>
        <w:ind w:left="1440"/>
      </w:pPr>
      <w:r>
        <w:t>2</w:t>
      </w:r>
      <w:r w:rsidR="00DE0707">
        <w:t xml:space="preserve">. </w:t>
      </w:r>
      <w:r w:rsidR="00DE0707" w:rsidRPr="00DE0707">
        <w:t>an ability to apply engineering design to produce solutions that meet specified needs with consideration of public health, safety, and welfare, as well as global, cultural, social, environmental, and economic factors</w:t>
      </w:r>
    </w:p>
    <w:p w14:paraId="31263BC7" w14:textId="77777777" w:rsidR="00DE0707" w:rsidRDefault="00D876A0" w:rsidP="00510498">
      <w:pPr>
        <w:pStyle w:val="ListParagraph"/>
        <w:ind w:left="1440"/>
      </w:pPr>
      <w:r>
        <w:t>3</w:t>
      </w:r>
      <w:r w:rsidR="00DE0707">
        <w:t xml:space="preserve">. </w:t>
      </w:r>
      <w:r w:rsidR="00DE0707" w:rsidRPr="00DE0707">
        <w:t>an ability to develop and conduct appropriate experimentation, analyze and interpret data, and use engineering judgment to draw conclusions</w:t>
      </w:r>
    </w:p>
    <w:p w14:paraId="22D00601" w14:textId="77777777" w:rsidR="00D17C24" w:rsidRDefault="00D876A0" w:rsidP="00D17C24">
      <w:pPr>
        <w:pStyle w:val="ListParagraph"/>
      </w:pPr>
      <w:r>
        <w:t>d</w:t>
      </w:r>
      <w:r w:rsidR="00D17C24">
        <w:t>. The graduates of the GME program shall demonstrate continued membership in professional organizations.</w:t>
      </w:r>
    </w:p>
    <w:p w14:paraId="21831D7F" w14:textId="77777777" w:rsidR="00DE0707" w:rsidRDefault="00D876A0" w:rsidP="00510498">
      <w:pPr>
        <w:pStyle w:val="ListParagraph"/>
        <w:ind w:left="1440"/>
      </w:pPr>
      <w:r>
        <w:t>1</w:t>
      </w:r>
      <w:r w:rsidR="00DE0707">
        <w:t>.</w:t>
      </w:r>
      <w:r w:rsidR="00DE0707" w:rsidRPr="00DE0707">
        <w:t xml:space="preserve"> an ability to apply engineering design to produce solutions that meet specified needs with consideration of public health, safety, and welfare, as well as global, cultural, social, environmental, and economic factors</w:t>
      </w:r>
    </w:p>
    <w:p w14:paraId="3E0F4F67" w14:textId="77777777" w:rsidR="00D17C24" w:rsidRDefault="00D876A0" w:rsidP="00D17C24">
      <w:pPr>
        <w:pStyle w:val="ListParagraph"/>
      </w:pPr>
      <w:r>
        <w:t>e</w:t>
      </w:r>
      <w:r w:rsidR="00D17C24">
        <w:t>. The graduates of the GME program shall demonstrate a continuing commitment to lifelong learning.</w:t>
      </w:r>
    </w:p>
    <w:p w14:paraId="6C65FA15" w14:textId="77777777" w:rsidR="00DE0707" w:rsidRDefault="00D876A0" w:rsidP="00510498">
      <w:pPr>
        <w:pStyle w:val="ListParagraph"/>
        <w:ind w:left="1440"/>
      </w:pPr>
      <w:r>
        <w:lastRenderedPageBreak/>
        <w:t>1</w:t>
      </w:r>
      <w:r w:rsidR="00DE0707">
        <w:t>.</w:t>
      </w:r>
      <w:r w:rsidR="00DE0707" w:rsidRPr="00DE0707">
        <w:t xml:space="preserve"> an ability to acquire and apply new knowledge as needed, using appropriate learning strategies.</w:t>
      </w:r>
    </w:p>
    <w:p w14:paraId="1F37E567" w14:textId="77777777" w:rsidR="00D17C24" w:rsidRDefault="00D876A0" w:rsidP="00D17C24">
      <w:pPr>
        <w:pStyle w:val="ListParagraph"/>
      </w:pPr>
      <w:r>
        <w:t>f</w:t>
      </w:r>
      <w:r w:rsidR="00D17C24">
        <w:t>. The graduates of the GME program shall demonstrate a continuing commitment to serving and protecting the health and welfare of the public.</w:t>
      </w:r>
    </w:p>
    <w:p w14:paraId="3E6857F1" w14:textId="77777777" w:rsidR="00DE0707" w:rsidRDefault="00D876A0" w:rsidP="00510498">
      <w:pPr>
        <w:pStyle w:val="ListParagraph"/>
        <w:ind w:left="1440"/>
      </w:pPr>
      <w:r>
        <w:t>1</w:t>
      </w:r>
      <w:r w:rsidR="00DE0707">
        <w:t>.</w:t>
      </w:r>
      <w:r w:rsidR="00DE0707" w:rsidRPr="00DE0707">
        <w:t xml:space="preserve"> an ability to apply engineering design to produce solutions that meet specified needs with consideration of public health, safety, and welfare, as well as global, cultural, social, environmental, and economic factors</w:t>
      </w:r>
    </w:p>
    <w:p w14:paraId="440282E1" w14:textId="77777777" w:rsidR="00394CC7" w:rsidRDefault="00D876A0" w:rsidP="00D17C24">
      <w:pPr>
        <w:pStyle w:val="ListParagraph"/>
      </w:pPr>
      <w:r>
        <w:t>g</w:t>
      </w:r>
      <w:r w:rsidR="00D17C24">
        <w:t>. The graduates of the GME program shall demonstrate an ability to pass professional licensing or certification examinations after achieving requisite professional experience.</w:t>
      </w:r>
    </w:p>
    <w:p w14:paraId="2F63D2C6" w14:textId="77777777" w:rsidR="00D17C24" w:rsidRDefault="00D876A0" w:rsidP="00510498">
      <w:pPr>
        <w:pStyle w:val="ListParagraph"/>
        <w:ind w:left="1440"/>
      </w:pPr>
      <w:r>
        <w:t>1</w:t>
      </w:r>
      <w:r w:rsidR="00DE0707">
        <w:t>.</w:t>
      </w:r>
      <w:r w:rsidR="00DE0707" w:rsidRPr="00DE0707">
        <w:t xml:space="preserve"> an ability to develop and conduct appropriate experimentation, analyze and interpret data, and use engineering judgment to draw conclusions</w:t>
      </w:r>
    </w:p>
    <w:p w14:paraId="2399B206" w14:textId="77777777" w:rsidR="006B4D6B" w:rsidRDefault="006B4D6B" w:rsidP="006B4D6B">
      <w:pPr>
        <w:pStyle w:val="Heading2"/>
      </w:pPr>
      <w:r>
        <w:t>Curriculum Map</w:t>
      </w:r>
      <w:r w:rsidR="00DF3BFC">
        <w:t xml:space="preserve"> [d]: Courses in which SLO’s are addressed and evaluated</w:t>
      </w:r>
    </w:p>
    <w:tbl>
      <w:tblPr>
        <w:tblStyle w:val="TableGrid"/>
        <w:tblW w:w="0" w:type="auto"/>
        <w:tblLook w:val="04A0" w:firstRow="1" w:lastRow="0" w:firstColumn="1" w:lastColumn="0" w:noHBand="0" w:noVBand="1"/>
      </w:tblPr>
      <w:tblGrid>
        <w:gridCol w:w="1285"/>
        <w:gridCol w:w="993"/>
        <w:gridCol w:w="993"/>
        <w:gridCol w:w="993"/>
        <w:gridCol w:w="993"/>
        <w:gridCol w:w="993"/>
        <w:gridCol w:w="993"/>
        <w:gridCol w:w="993"/>
      </w:tblGrid>
      <w:tr w:rsidR="00CE6C28" w14:paraId="65F0A721" w14:textId="77777777" w:rsidTr="00CE6C28">
        <w:trPr>
          <w:tblHeader/>
        </w:trPr>
        <w:tc>
          <w:tcPr>
            <w:tcW w:w="1285" w:type="dxa"/>
          </w:tcPr>
          <w:p w14:paraId="5A4F5D94" w14:textId="77777777" w:rsidR="00CE6C28" w:rsidRDefault="00CE6C28" w:rsidP="00DF3BFC"/>
        </w:tc>
        <w:tc>
          <w:tcPr>
            <w:tcW w:w="993" w:type="dxa"/>
          </w:tcPr>
          <w:p w14:paraId="31C5E8F5" w14:textId="77777777" w:rsidR="00CE6C28" w:rsidRDefault="00CE6C28" w:rsidP="00952525">
            <w:pPr>
              <w:jc w:val="center"/>
            </w:pPr>
            <w:r>
              <w:t>1</w:t>
            </w:r>
          </w:p>
        </w:tc>
        <w:tc>
          <w:tcPr>
            <w:tcW w:w="993" w:type="dxa"/>
          </w:tcPr>
          <w:p w14:paraId="1086D1F4" w14:textId="77777777" w:rsidR="00CE6C28" w:rsidRDefault="00CE6C28" w:rsidP="00952525">
            <w:pPr>
              <w:jc w:val="center"/>
            </w:pPr>
            <w:r>
              <w:t>2</w:t>
            </w:r>
          </w:p>
        </w:tc>
        <w:tc>
          <w:tcPr>
            <w:tcW w:w="993" w:type="dxa"/>
          </w:tcPr>
          <w:p w14:paraId="1F31340A" w14:textId="77777777" w:rsidR="00CE6C28" w:rsidRDefault="00CE6C28" w:rsidP="00952525">
            <w:pPr>
              <w:jc w:val="center"/>
            </w:pPr>
            <w:r>
              <w:t>3</w:t>
            </w:r>
          </w:p>
        </w:tc>
        <w:tc>
          <w:tcPr>
            <w:tcW w:w="993" w:type="dxa"/>
          </w:tcPr>
          <w:p w14:paraId="3DA63887" w14:textId="77777777" w:rsidR="00CE6C28" w:rsidRDefault="00CE6C28" w:rsidP="00952525">
            <w:pPr>
              <w:jc w:val="center"/>
            </w:pPr>
            <w:r>
              <w:t>4</w:t>
            </w:r>
          </w:p>
        </w:tc>
        <w:tc>
          <w:tcPr>
            <w:tcW w:w="993" w:type="dxa"/>
          </w:tcPr>
          <w:p w14:paraId="2CD3652A" w14:textId="77777777" w:rsidR="00CE6C28" w:rsidRDefault="00CE6C28" w:rsidP="00952525">
            <w:pPr>
              <w:jc w:val="center"/>
            </w:pPr>
            <w:r>
              <w:t>5</w:t>
            </w:r>
          </w:p>
        </w:tc>
        <w:tc>
          <w:tcPr>
            <w:tcW w:w="993" w:type="dxa"/>
          </w:tcPr>
          <w:p w14:paraId="44DCD918" w14:textId="77777777" w:rsidR="00CE6C28" w:rsidRDefault="00CE6C28" w:rsidP="00952525">
            <w:pPr>
              <w:jc w:val="center"/>
            </w:pPr>
            <w:r>
              <w:t>6</w:t>
            </w:r>
          </w:p>
        </w:tc>
        <w:tc>
          <w:tcPr>
            <w:tcW w:w="993" w:type="dxa"/>
          </w:tcPr>
          <w:p w14:paraId="67814994" w14:textId="77777777" w:rsidR="00CE6C28" w:rsidRDefault="00CE6C28" w:rsidP="00952525">
            <w:pPr>
              <w:jc w:val="center"/>
            </w:pPr>
            <w:r>
              <w:t>7</w:t>
            </w:r>
          </w:p>
        </w:tc>
      </w:tr>
      <w:tr w:rsidR="00846C3F" w14:paraId="66899C06" w14:textId="77777777" w:rsidTr="00CE6C28">
        <w:tc>
          <w:tcPr>
            <w:tcW w:w="1285" w:type="dxa"/>
          </w:tcPr>
          <w:p w14:paraId="5C487A33" w14:textId="77777777" w:rsidR="00846C3F" w:rsidRPr="006C42B3" w:rsidRDefault="00846C3F" w:rsidP="00846C3F">
            <w:r w:rsidRPr="006C42B3">
              <w:t>GME 1</w:t>
            </w:r>
          </w:p>
        </w:tc>
        <w:tc>
          <w:tcPr>
            <w:tcW w:w="993" w:type="dxa"/>
          </w:tcPr>
          <w:p w14:paraId="6384CEDE" w14:textId="77777777" w:rsidR="00846C3F" w:rsidRPr="00AF225D" w:rsidRDefault="00846C3F" w:rsidP="00952525">
            <w:pPr>
              <w:jc w:val="center"/>
            </w:pPr>
            <w:r w:rsidRPr="00AF225D">
              <w:t>I</w:t>
            </w:r>
          </w:p>
        </w:tc>
        <w:tc>
          <w:tcPr>
            <w:tcW w:w="993" w:type="dxa"/>
          </w:tcPr>
          <w:p w14:paraId="7900FA67" w14:textId="77777777" w:rsidR="00846C3F" w:rsidRPr="00AF225D" w:rsidRDefault="00846C3F" w:rsidP="00952525">
            <w:pPr>
              <w:jc w:val="center"/>
            </w:pPr>
          </w:p>
        </w:tc>
        <w:tc>
          <w:tcPr>
            <w:tcW w:w="993" w:type="dxa"/>
          </w:tcPr>
          <w:p w14:paraId="359346DE" w14:textId="77777777" w:rsidR="00846C3F" w:rsidRPr="00AF225D" w:rsidRDefault="00846C3F" w:rsidP="00952525">
            <w:pPr>
              <w:jc w:val="center"/>
            </w:pPr>
            <w:r w:rsidRPr="00AF225D">
              <w:t>I</w:t>
            </w:r>
          </w:p>
        </w:tc>
        <w:tc>
          <w:tcPr>
            <w:tcW w:w="993" w:type="dxa"/>
          </w:tcPr>
          <w:p w14:paraId="6E127974" w14:textId="77777777" w:rsidR="00846C3F" w:rsidRPr="00AF225D" w:rsidRDefault="00846C3F" w:rsidP="00952525">
            <w:pPr>
              <w:jc w:val="center"/>
            </w:pPr>
            <w:r w:rsidRPr="00AF225D">
              <w:t>I</w:t>
            </w:r>
          </w:p>
        </w:tc>
        <w:tc>
          <w:tcPr>
            <w:tcW w:w="993" w:type="dxa"/>
          </w:tcPr>
          <w:p w14:paraId="55CA49EE" w14:textId="77777777" w:rsidR="00846C3F" w:rsidRPr="00AF225D" w:rsidRDefault="00846C3F" w:rsidP="00952525">
            <w:pPr>
              <w:jc w:val="center"/>
            </w:pPr>
          </w:p>
        </w:tc>
        <w:tc>
          <w:tcPr>
            <w:tcW w:w="993" w:type="dxa"/>
          </w:tcPr>
          <w:p w14:paraId="4C8313CA" w14:textId="77777777" w:rsidR="00846C3F" w:rsidRPr="00AF225D" w:rsidRDefault="00846C3F" w:rsidP="00952525">
            <w:pPr>
              <w:jc w:val="center"/>
            </w:pPr>
          </w:p>
        </w:tc>
        <w:tc>
          <w:tcPr>
            <w:tcW w:w="993" w:type="dxa"/>
          </w:tcPr>
          <w:p w14:paraId="5B9B0E8A" w14:textId="77777777" w:rsidR="00846C3F" w:rsidRDefault="00846C3F" w:rsidP="00952525">
            <w:pPr>
              <w:jc w:val="center"/>
            </w:pPr>
            <w:r w:rsidRPr="00AF225D">
              <w:t>I</w:t>
            </w:r>
          </w:p>
        </w:tc>
      </w:tr>
      <w:tr w:rsidR="00952525" w14:paraId="170910CA" w14:textId="77777777" w:rsidTr="00CE6C28">
        <w:tc>
          <w:tcPr>
            <w:tcW w:w="1285" w:type="dxa"/>
          </w:tcPr>
          <w:p w14:paraId="48336E7E" w14:textId="77777777" w:rsidR="00952525" w:rsidRPr="006C42B3" w:rsidRDefault="00952525" w:rsidP="00952525">
            <w:r>
              <w:t>GME15</w:t>
            </w:r>
          </w:p>
        </w:tc>
        <w:tc>
          <w:tcPr>
            <w:tcW w:w="993" w:type="dxa"/>
          </w:tcPr>
          <w:p w14:paraId="7822A938" w14:textId="77777777" w:rsidR="00952525" w:rsidRPr="00875D59" w:rsidRDefault="00952525" w:rsidP="00952525">
            <w:pPr>
              <w:jc w:val="center"/>
            </w:pPr>
            <w:r w:rsidRPr="00875D59">
              <w:t>I</w:t>
            </w:r>
          </w:p>
        </w:tc>
        <w:tc>
          <w:tcPr>
            <w:tcW w:w="993" w:type="dxa"/>
          </w:tcPr>
          <w:p w14:paraId="64C2B431" w14:textId="77777777" w:rsidR="00952525" w:rsidRPr="00875D59" w:rsidRDefault="00952525" w:rsidP="00952525">
            <w:pPr>
              <w:jc w:val="center"/>
            </w:pPr>
            <w:r w:rsidRPr="00875D59">
              <w:t>I</w:t>
            </w:r>
          </w:p>
        </w:tc>
        <w:tc>
          <w:tcPr>
            <w:tcW w:w="993" w:type="dxa"/>
          </w:tcPr>
          <w:p w14:paraId="1C87968B" w14:textId="77777777" w:rsidR="00952525" w:rsidRPr="00875D59" w:rsidRDefault="00952525" w:rsidP="00952525">
            <w:pPr>
              <w:jc w:val="center"/>
            </w:pPr>
          </w:p>
        </w:tc>
        <w:tc>
          <w:tcPr>
            <w:tcW w:w="993" w:type="dxa"/>
          </w:tcPr>
          <w:p w14:paraId="18A704B3" w14:textId="77777777" w:rsidR="00952525" w:rsidRPr="00875D59" w:rsidRDefault="00952525" w:rsidP="00952525">
            <w:pPr>
              <w:jc w:val="center"/>
            </w:pPr>
          </w:p>
        </w:tc>
        <w:tc>
          <w:tcPr>
            <w:tcW w:w="993" w:type="dxa"/>
          </w:tcPr>
          <w:p w14:paraId="5A6C1553" w14:textId="77777777" w:rsidR="00952525" w:rsidRPr="00875D59" w:rsidRDefault="00952525" w:rsidP="00952525">
            <w:pPr>
              <w:jc w:val="center"/>
            </w:pPr>
          </w:p>
        </w:tc>
        <w:tc>
          <w:tcPr>
            <w:tcW w:w="993" w:type="dxa"/>
          </w:tcPr>
          <w:p w14:paraId="7F7B0A3C" w14:textId="77777777" w:rsidR="00952525" w:rsidRPr="00875D59" w:rsidRDefault="00952525" w:rsidP="00952525">
            <w:pPr>
              <w:jc w:val="center"/>
            </w:pPr>
            <w:r w:rsidRPr="00875D59">
              <w:t>I</w:t>
            </w:r>
          </w:p>
        </w:tc>
        <w:tc>
          <w:tcPr>
            <w:tcW w:w="993" w:type="dxa"/>
          </w:tcPr>
          <w:p w14:paraId="2E448E05" w14:textId="77777777" w:rsidR="00952525" w:rsidRDefault="00952525" w:rsidP="00952525">
            <w:pPr>
              <w:jc w:val="center"/>
            </w:pPr>
          </w:p>
        </w:tc>
      </w:tr>
      <w:tr w:rsidR="00952525" w14:paraId="53433002" w14:textId="77777777" w:rsidTr="00CE6C28">
        <w:tc>
          <w:tcPr>
            <w:tcW w:w="1285" w:type="dxa"/>
          </w:tcPr>
          <w:p w14:paraId="51D5C6FC" w14:textId="77777777" w:rsidR="00952525" w:rsidRDefault="00952525" w:rsidP="00952525">
            <w:r>
              <w:t>GME 15L</w:t>
            </w:r>
          </w:p>
        </w:tc>
        <w:tc>
          <w:tcPr>
            <w:tcW w:w="993" w:type="dxa"/>
          </w:tcPr>
          <w:p w14:paraId="113F94D4" w14:textId="77777777" w:rsidR="00952525" w:rsidRPr="005E4636" w:rsidRDefault="00952525" w:rsidP="00952525">
            <w:pPr>
              <w:jc w:val="center"/>
            </w:pPr>
            <w:r w:rsidRPr="005E4636">
              <w:t>I</w:t>
            </w:r>
          </w:p>
        </w:tc>
        <w:tc>
          <w:tcPr>
            <w:tcW w:w="993" w:type="dxa"/>
          </w:tcPr>
          <w:p w14:paraId="4F3D5657" w14:textId="77777777" w:rsidR="00952525" w:rsidRPr="005E4636" w:rsidRDefault="00952525" w:rsidP="00952525">
            <w:pPr>
              <w:jc w:val="center"/>
            </w:pPr>
            <w:r w:rsidRPr="005E4636">
              <w:t>I</w:t>
            </w:r>
          </w:p>
        </w:tc>
        <w:tc>
          <w:tcPr>
            <w:tcW w:w="993" w:type="dxa"/>
          </w:tcPr>
          <w:p w14:paraId="7F2632D3" w14:textId="77777777" w:rsidR="00952525" w:rsidRPr="005E4636" w:rsidRDefault="00952525" w:rsidP="00952525">
            <w:pPr>
              <w:jc w:val="center"/>
            </w:pPr>
            <w:r w:rsidRPr="005E4636">
              <w:t>I</w:t>
            </w:r>
          </w:p>
        </w:tc>
        <w:tc>
          <w:tcPr>
            <w:tcW w:w="993" w:type="dxa"/>
          </w:tcPr>
          <w:p w14:paraId="7778C614" w14:textId="77777777" w:rsidR="00952525" w:rsidRPr="005E4636" w:rsidRDefault="00952525" w:rsidP="00952525">
            <w:pPr>
              <w:jc w:val="center"/>
            </w:pPr>
          </w:p>
        </w:tc>
        <w:tc>
          <w:tcPr>
            <w:tcW w:w="993" w:type="dxa"/>
          </w:tcPr>
          <w:p w14:paraId="6F53F02A" w14:textId="77777777" w:rsidR="00952525" w:rsidRPr="005E4636" w:rsidRDefault="00952525" w:rsidP="00952525">
            <w:pPr>
              <w:jc w:val="center"/>
            </w:pPr>
            <w:r w:rsidRPr="005E4636">
              <w:t>D</w:t>
            </w:r>
          </w:p>
        </w:tc>
        <w:tc>
          <w:tcPr>
            <w:tcW w:w="993" w:type="dxa"/>
          </w:tcPr>
          <w:p w14:paraId="023161B0" w14:textId="77777777" w:rsidR="00952525" w:rsidRPr="005E4636" w:rsidRDefault="00952525" w:rsidP="00952525">
            <w:pPr>
              <w:jc w:val="center"/>
            </w:pPr>
            <w:r w:rsidRPr="005E4636">
              <w:t>I</w:t>
            </w:r>
          </w:p>
        </w:tc>
        <w:tc>
          <w:tcPr>
            <w:tcW w:w="993" w:type="dxa"/>
          </w:tcPr>
          <w:p w14:paraId="3B7D5C1A" w14:textId="77777777" w:rsidR="00952525" w:rsidRDefault="00952525" w:rsidP="00952525">
            <w:pPr>
              <w:jc w:val="center"/>
            </w:pPr>
            <w:r w:rsidRPr="005E4636">
              <w:t>I</w:t>
            </w:r>
          </w:p>
        </w:tc>
      </w:tr>
      <w:tr w:rsidR="00952525" w14:paraId="44461F18" w14:textId="77777777" w:rsidTr="00CE6C28">
        <w:tc>
          <w:tcPr>
            <w:tcW w:w="1285" w:type="dxa"/>
          </w:tcPr>
          <w:p w14:paraId="5395900C" w14:textId="77777777" w:rsidR="00952525" w:rsidRPr="006C42B3" w:rsidRDefault="00952525" w:rsidP="00952525">
            <w:r>
              <w:t>GME 16</w:t>
            </w:r>
          </w:p>
        </w:tc>
        <w:tc>
          <w:tcPr>
            <w:tcW w:w="993" w:type="dxa"/>
          </w:tcPr>
          <w:p w14:paraId="2BC3F59A" w14:textId="77777777" w:rsidR="00952525" w:rsidRPr="00750909" w:rsidRDefault="00952525" w:rsidP="00952525">
            <w:pPr>
              <w:jc w:val="center"/>
            </w:pPr>
            <w:r w:rsidRPr="00750909">
              <w:t>D</w:t>
            </w:r>
          </w:p>
        </w:tc>
        <w:tc>
          <w:tcPr>
            <w:tcW w:w="993" w:type="dxa"/>
          </w:tcPr>
          <w:p w14:paraId="17B1D53D" w14:textId="77777777" w:rsidR="00952525" w:rsidRPr="00750909" w:rsidRDefault="00952525" w:rsidP="00952525">
            <w:pPr>
              <w:jc w:val="center"/>
            </w:pPr>
            <w:r w:rsidRPr="00750909">
              <w:t>D</w:t>
            </w:r>
          </w:p>
        </w:tc>
        <w:tc>
          <w:tcPr>
            <w:tcW w:w="993" w:type="dxa"/>
          </w:tcPr>
          <w:p w14:paraId="1C4E32CB" w14:textId="77777777" w:rsidR="00952525" w:rsidRPr="00750909" w:rsidRDefault="00952525" w:rsidP="00952525">
            <w:pPr>
              <w:jc w:val="center"/>
            </w:pPr>
          </w:p>
        </w:tc>
        <w:tc>
          <w:tcPr>
            <w:tcW w:w="993" w:type="dxa"/>
          </w:tcPr>
          <w:p w14:paraId="7EFF60F8" w14:textId="77777777" w:rsidR="00952525" w:rsidRPr="00750909" w:rsidRDefault="00952525" w:rsidP="00952525">
            <w:pPr>
              <w:jc w:val="center"/>
            </w:pPr>
            <w:r w:rsidRPr="00750909">
              <w:t>I</w:t>
            </w:r>
          </w:p>
        </w:tc>
        <w:tc>
          <w:tcPr>
            <w:tcW w:w="993" w:type="dxa"/>
          </w:tcPr>
          <w:p w14:paraId="26381862" w14:textId="77777777" w:rsidR="00952525" w:rsidRPr="00750909" w:rsidRDefault="00952525" w:rsidP="00952525">
            <w:pPr>
              <w:jc w:val="center"/>
            </w:pPr>
          </w:p>
        </w:tc>
        <w:tc>
          <w:tcPr>
            <w:tcW w:w="993" w:type="dxa"/>
          </w:tcPr>
          <w:p w14:paraId="510C3F0B" w14:textId="77777777" w:rsidR="00952525" w:rsidRPr="00750909" w:rsidRDefault="00952525" w:rsidP="00952525">
            <w:pPr>
              <w:jc w:val="center"/>
            </w:pPr>
            <w:r w:rsidRPr="00750909">
              <w:t>D</w:t>
            </w:r>
          </w:p>
        </w:tc>
        <w:tc>
          <w:tcPr>
            <w:tcW w:w="993" w:type="dxa"/>
          </w:tcPr>
          <w:p w14:paraId="5DDB61DC" w14:textId="77777777" w:rsidR="00952525" w:rsidRPr="00750909" w:rsidRDefault="00952525" w:rsidP="00952525">
            <w:pPr>
              <w:jc w:val="center"/>
            </w:pPr>
            <w:r w:rsidRPr="00750909">
              <w:t>I</w:t>
            </w:r>
          </w:p>
        </w:tc>
      </w:tr>
      <w:tr w:rsidR="00952525" w14:paraId="45E47188" w14:textId="77777777" w:rsidTr="00CE6C28">
        <w:tc>
          <w:tcPr>
            <w:tcW w:w="1285" w:type="dxa"/>
          </w:tcPr>
          <w:p w14:paraId="5123C451" w14:textId="77777777" w:rsidR="00952525" w:rsidRPr="006C42B3" w:rsidRDefault="00952525" w:rsidP="00952525">
            <w:r w:rsidRPr="006C42B3">
              <w:t>GME 16L</w:t>
            </w:r>
          </w:p>
        </w:tc>
        <w:tc>
          <w:tcPr>
            <w:tcW w:w="993" w:type="dxa"/>
          </w:tcPr>
          <w:p w14:paraId="642F4724" w14:textId="77777777" w:rsidR="00952525" w:rsidRPr="00750909" w:rsidRDefault="00952525" w:rsidP="00952525">
            <w:pPr>
              <w:jc w:val="center"/>
            </w:pPr>
            <w:r w:rsidRPr="00750909">
              <w:t>D</w:t>
            </w:r>
          </w:p>
        </w:tc>
        <w:tc>
          <w:tcPr>
            <w:tcW w:w="993" w:type="dxa"/>
          </w:tcPr>
          <w:p w14:paraId="04C9299E" w14:textId="77777777" w:rsidR="00952525" w:rsidRPr="00750909" w:rsidRDefault="00952525" w:rsidP="00952525">
            <w:pPr>
              <w:jc w:val="center"/>
            </w:pPr>
            <w:r w:rsidRPr="00750909">
              <w:t>D</w:t>
            </w:r>
          </w:p>
        </w:tc>
        <w:tc>
          <w:tcPr>
            <w:tcW w:w="993" w:type="dxa"/>
          </w:tcPr>
          <w:p w14:paraId="344E3757" w14:textId="77777777" w:rsidR="00952525" w:rsidRPr="00750909" w:rsidRDefault="00952525" w:rsidP="00952525">
            <w:pPr>
              <w:jc w:val="center"/>
            </w:pPr>
            <w:r w:rsidRPr="00750909">
              <w:t>I</w:t>
            </w:r>
          </w:p>
        </w:tc>
        <w:tc>
          <w:tcPr>
            <w:tcW w:w="993" w:type="dxa"/>
          </w:tcPr>
          <w:p w14:paraId="37ADCD23" w14:textId="77777777" w:rsidR="00952525" w:rsidRPr="00750909" w:rsidRDefault="00952525" w:rsidP="00952525">
            <w:pPr>
              <w:jc w:val="center"/>
            </w:pPr>
          </w:p>
        </w:tc>
        <w:tc>
          <w:tcPr>
            <w:tcW w:w="993" w:type="dxa"/>
          </w:tcPr>
          <w:p w14:paraId="21A38AF6" w14:textId="77777777" w:rsidR="00952525" w:rsidRPr="00750909" w:rsidRDefault="00952525" w:rsidP="00952525">
            <w:pPr>
              <w:jc w:val="center"/>
            </w:pPr>
            <w:r w:rsidRPr="00750909">
              <w:t>D</w:t>
            </w:r>
          </w:p>
        </w:tc>
        <w:tc>
          <w:tcPr>
            <w:tcW w:w="993" w:type="dxa"/>
          </w:tcPr>
          <w:p w14:paraId="1A16D1A4" w14:textId="77777777" w:rsidR="00952525" w:rsidRPr="00750909" w:rsidRDefault="00952525" w:rsidP="00952525">
            <w:pPr>
              <w:jc w:val="center"/>
            </w:pPr>
            <w:r w:rsidRPr="00750909">
              <w:t>D</w:t>
            </w:r>
          </w:p>
        </w:tc>
        <w:tc>
          <w:tcPr>
            <w:tcW w:w="993" w:type="dxa"/>
          </w:tcPr>
          <w:p w14:paraId="787544FC" w14:textId="77777777" w:rsidR="00952525" w:rsidRDefault="00952525" w:rsidP="00952525">
            <w:pPr>
              <w:jc w:val="center"/>
            </w:pPr>
            <w:r w:rsidRPr="00750909">
              <w:t>D</w:t>
            </w:r>
          </w:p>
        </w:tc>
      </w:tr>
      <w:tr w:rsidR="00CE6C28" w14:paraId="0AC661D7" w14:textId="77777777" w:rsidTr="00CE6C28">
        <w:tc>
          <w:tcPr>
            <w:tcW w:w="1285" w:type="dxa"/>
          </w:tcPr>
          <w:p w14:paraId="67E43D27" w14:textId="77777777" w:rsidR="00CE6C28" w:rsidRPr="006C42B3" w:rsidRDefault="00CE6C28" w:rsidP="00BF0802">
            <w:r w:rsidRPr="006C42B3">
              <w:t>GME 34</w:t>
            </w:r>
          </w:p>
        </w:tc>
        <w:tc>
          <w:tcPr>
            <w:tcW w:w="993" w:type="dxa"/>
          </w:tcPr>
          <w:p w14:paraId="3A0AFDB3" w14:textId="77777777" w:rsidR="00CE6C28" w:rsidRDefault="008F1EE5" w:rsidP="00952525">
            <w:pPr>
              <w:jc w:val="center"/>
            </w:pPr>
            <w:r>
              <w:t>D</w:t>
            </w:r>
          </w:p>
        </w:tc>
        <w:tc>
          <w:tcPr>
            <w:tcW w:w="993" w:type="dxa"/>
          </w:tcPr>
          <w:p w14:paraId="52B39185" w14:textId="77777777" w:rsidR="00CE6C28" w:rsidRDefault="00CE6C28" w:rsidP="00952525">
            <w:pPr>
              <w:jc w:val="center"/>
            </w:pPr>
          </w:p>
        </w:tc>
        <w:tc>
          <w:tcPr>
            <w:tcW w:w="993" w:type="dxa"/>
          </w:tcPr>
          <w:p w14:paraId="4DE27ED2" w14:textId="77777777" w:rsidR="00CE6C28" w:rsidRDefault="00CE6C28" w:rsidP="00952525">
            <w:pPr>
              <w:jc w:val="center"/>
            </w:pPr>
          </w:p>
        </w:tc>
        <w:tc>
          <w:tcPr>
            <w:tcW w:w="993" w:type="dxa"/>
          </w:tcPr>
          <w:p w14:paraId="05282086" w14:textId="77777777" w:rsidR="00CE6C28" w:rsidRDefault="00CE6C28" w:rsidP="00952525">
            <w:pPr>
              <w:jc w:val="center"/>
            </w:pPr>
          </w:p>
        </w:tc>
        <w:tc>
          <w:tcPr>
            <w:tcW w:w="993" w:type="dxa"/>
          </w:tcPr>
          <w:p w14:paraId="6F746D2C" w14:textId="77777777" w:rsidR="00CE6C28" w:rsidRDefault="00CE6C28" w:rsidP="00952525">
            <w:pPr>
              <w:jc w:val="center"/>
            </w:pPr>
          </w:p>
        </w:tc>
        <w:tc>
          <w:tcPr>
            <w:tcW w:w="993" w:type="dxa"/>
          </w:tcPr>
          <w:p w14:paraId="608D2F89" w14:textId="77777777" w:rsidR="00CE6C28" w:rsidRDefault="008F1EE5" w:rsidP="00952525">
            <w:pPr>
              <w:jc w:val="center"/>
            </w:pPr>
            <w:r>
              <w:t>D</w:t>
            </w:r>
          </w:p>
        </w:tc>
        <w:tc>
          <w:tcPr>
            <w:tcW w:w="993" w:type="dxa"/>
          </w:tcPr>
          <w:p w14:paraId="23659308" w14:textId="77777777" w:rsidR="00CE6C28" w:rsidRDefault="00CE6C28" w:rsidP="00952525">
            <w:pPr>
              <w:jc w:val="center"/>
            </w:pPr>
          </w:p>
        </w:tc>
      </w:tr>
      <w:tr w:rsidR="00846C3F" w14:paraId="598F1E9A" w14:textId="77777777" w:rsidTr="00CE6C28">
        <w:tc>
          <w:tcPr>
            <w:tcW w:w="1285" w:type="dxa"/>
          </w:tcPr>
          <w:p w14:paraId="77A436F7" w14:textId="77777777" w:rsidR="00846C3F" w:rsidRPr="006C42B3" w:rsidRDefault="00846C3F" w:rsidP="00846C3F">
            <w:r>
              <w:t>GME 4</w:t>
            </w:r>
            <w:r w:rsidRPr="006C42B3">
              <w:t>0</w:t>
            </w:r>
          </w:p>
        </w:tc>
        <w:tc>
          <w:tcPr>
            <w:tcW w:w="993" w:type="dxa"/>
          </w:tcPr>
          <w:p w14:paraId="71DD94F8" w14:textId="77777777" w:rsidR="00846C3F" w:rsidRPr="005A39D7" w:rsidRDefault="00846C3F" w:rsidP="00952525">
            <w:pPr>
              <w:jc w:val="center"/>
            </w:pPr>
            <w:r w:rsidRPr="005A39D7">
              <w:t>D</w:t>
            </w:r>
          </w:p>
        </w:tc>
        <w:tc>
          <w:tcPr>
            <w:tcW w:w="993" w:type="dxa"/>
          </w:tcPr>
          <w:p w14:paraId="5CA8D605" w14:textId="77777777" w:rsidR="00846C3F" w:rsidRPr="005A39D7" w:rsidRDefault="00846C3F" w:rsidP="00952525">
            <w:pPr>
              <w:jc w:val="center"/>
            </w:pPr>
          </w:p>
        </w:tc>
        <w:tc>
          <w:tcPr>
            <w:tcW w:w="993" w:type="dxa"/>
          </w:tcPr>
          <w:p w14:paraId="54275542" w14:textId="77777777" w:rsidR="00846C3F" w:rsidRPr="005A39D7" w:rsidRDefault="00846C3F" w:rsidP="00952525">
            <w:pPr>
              <w:jc w:val="center"/>
            </w:pPr>
            <w:r w:rsidRPr="005A39D7">
              <w:t>D</w:t>
            </w:r>
          </w:p>
        </w:tc>
        <w:tc>
          <w:tcPr>
            <w:tcW w:w="993" w:type="dxa"/>
          </w:tcPr>
          <w:p w14:paraId="03FE9DD8" w14:textId="77777777" w:rsidR="00846C3F" w:rsidRPr="005A39D7" w:rsidRDefault="00846C3F" w:rsidP="00952525">
            <w:pPr>
              <w:jc w:val="center"/>
            </w:pPr>
          </w:p>
        </w:tc>
        <w:tc>
          <w:tcPr>
            <w:tcW w:w="993" w:type="dxa"/>
          </w:tcPr>
          <w:p w14:paraId="59FA2B47" w14:textId="77777777" w:rsidR="00846C3F" w:rsidRPr="005A39D7" w:rsidRDefault="00846C3F" w:rsidP="00952525">
            <w:pPr>
              <w:jc w:val="center"/>
            </w:pPr>
            <w:r w:rsidRPr="005A39D7">
              <w:t>D</w:t>
            </w:r>
          </w:p>
        </w:tc>
        <w:tc>
          <w:tcPr>
            <w:tcW w:w="993" w:type="dxa"/>
          </w:tcPr>
          <w:p w14:paraId="6D5B2B64" w14:textId="77777777" w:rsidR="00846C3F" w:rsidRPr="005A39D7" w:rsidRDefault="00846C3F" w:rsidP="00952525">
            <w:pPr>
              <w:jc w:val="center"/>
            </w:pPr>
          </w:p>
        </w:tc>
        <w:tc>
          <w:tcPr>
            <w:tcW w:w="993" w:type="dxa"/>
          </w:tcPr>
          <w:p w14:paraId="5D9C8B0B" w14:textId="77777777" w:rsidR="00846C3F" w:rsidRDefault="00846C3F" w:rsidP="00952525">
            <w:pPr>
              <w:jc w:val="center"/>
            </w:pPr>
            <w:r w:rsidRPr="005A39D7">
              <w:t>D</w:t>
            </w:r>
          </w:p>
        </w:tc>
      </w:tr>
      <w:tr w:rsidR="00952525" w14:paraId="6DFC7CBD" w14:textId="77777777" w:rsidTr="00CE6C28">
        <w:tc>
          <w:tcPr>
            <w:tcW w:w="1285" w:type="dxa"/>
          </w:tcPr>
          <w:p w14:paraId="6295F294" w14:textId="77777777" w:rsidR="00952525" w:rsidRPr="006C42B3" w:rsidRDefault="00952525" w:rsidP="00952525">
            <w:r w:rsidRPr="006C42B3">
              <w:t>GME 50</w:t>
            </w:r>
          </w:p>
        </w:tc>
        <w:tc>
          <w:tcPr>
            <w:tcW w:w="993" w:type="dxa"/>
          </w:tcPr>
          <w:p w14:paraId="2D88028A" w14:textId="77777777" w:rsidR="00952525" w:rsidRPr="00DD2B2A" w:rsidRDefault="00952525" w:rsidP="00952525">
            <w:pPr>
              <w:jc w:val="center"/>
            </w:pPr>
            <w:r w:rsidRPr="00DD2B2A">
              <w:t>D</w:t>
            </w:r>
          </w:p>
        </w:tc>
        <w:tc>
          <w:tcPr>
            <w:tcW w:w="993" w:type="dxa"/>
          </w:tcPr>
          <w:p w14:paraId="55D63BC0" w14:textId="77777777" w:rsidR="00952525" w:rsidRPr="00DD2B2A" w:rsidRDefault="00952525" w:rsidP="00952525">
            <w:pPr>
              <w:jc w:val="center"/>
            </w:pPr>
          </w:p>
        </w:tc>
        <w:tc>
          <w:tcPr>
            <w:tcW w:w="993" w:type="dxa"/>
          </w:tcPr>
          <w:p w14:paraId="16BF29DE" w14:textId="77777777" w:rsidR="00952525" w:rsidRPr="00DD2B2A" w:rsidRDefault="00952525" w:rsidP="00952525">
            <w:pPr>
              <w:jc w:val="center"/>
            </w:pPr>
          </w:p>
        </w:tc>
        <w:tc>
          <w:tcPr>
            <w:tcW w:w="993" w:type="dxa"/>
          </w:tcPr>
          <w:p w14:paraId="3EB5D974" w14:textId="77777777" w:rsidR="00952525" w:rsidRPr="00DD2B2A" w:rsidRDefault="00952525" w:rsidP="00952525">
            <w:pPr>
              <w:jc w:val="center"/>
            </w:pPr>
            <w:r w:rsidRPr="00DD2B2A">
              <w:t>M</w:t>
            </w:r>
          </w:p>
        </w:tc>
        <w:tc>
          <w:tcPr>
            <w:tcW w:w="993" w:type="dxa"/>
          </w:tcPr>
          <w:p w14:paraId="61640CA2" w14:textId="77777777" w:rsidR="00952525" w:rsidRPr="00DD2B2A" w:rsidRDefault="00952525" w:rsidP="00952525">
            <w:pPr>
              <w:jc w:val="center"/>
            </w:pPr>
          </w:p>
        </w:tc>
        <w:tc>
          <w:tcPr>
            <w:tcW w:w="993" w:type="dxa"/>
          </w:tcPr>
          <w:p w14:paraId="5645865B" w14:textId="77777777" w:rsidR="00952525" w:rsidRPr="00DD2B2A" w:rsidRDefault="00952525" w:rsidP="00952525">
            <w:pPr>
              <w:jc w:val="center"/>
            </w:pPr>
            <w:r w:rsidRPr="00DD2B2A">
              <w:t>M</w:t>
            </w:r>
          </w:p>
        </w:tc>
        <w:tc>
          <w:tcPr>
            <w:tcW w:w="993" w:type="dxa"/>
          </w:tcPr>
          <w:p w14:paraId="4440334A" w14:textId="77777777" w:rsidR="00952525" w:rsidRDefault="00952525" w:rsidP="00952525">
            <w:pPr>
              <w:jc w:val="center"/>
            </w:pPr>
            <w:r w:rsidRPr="00DD2B2A">
              <w:t>D</w:t>
            </w:r>
          </w:p>
        </w:tc>
      </w:tr>
      <w:tr w:rsidR="00846C3F" w14:paraId="1E64AA28" w14:textId="77777777" w:rsidTr="00CE6C28">
        <w:tc>
          <w:tcPr>
            <w:tcW w:w="1285" w:type="dxa"/>
          </w:tcPr>
          <w:p w14:paraId="0A4A5D38" w14:textId="77777777" w:rsidR="00846C3F" w:rsidRPr="006C42B3" w:rsidRDefault="00846C3F" w:rsidP="00846C3F">
            <w:r>
              <w:t>GME 61</w:t>
            </w:r>
          </w:p>
        </w:tc>
        <w:tc>
          <w:tcPr>
            <w:tcW w:w="993" w:type="dxa"/>
          </w:tcPr>
          <w:p w14:paraId="61E6D8E0" w14:textId="77777777" w:rsidR="00846C3F" w:rsidRPr="00AA43C9" w:rsidRDefault="00846C3F" w:rsidP="00952525">
            <w:pPr>
              <w:jc w:val="center"/>
            </w:pPr>
            <w:r w:rsidRPr="00AA43C9">
              <w:t>D</w:t>
            </w:r>
          </w:p>
        </w:tc>
        <w:tc>
          <w:tcPr>
            <w:tcW w:w="993" w:type="dxa"/>
          </w:tcPr>
          <w:p w14:paraId="701AF7AB" w14:textId="77777777" w:rsidR="00846C3F" w:rsidRPr="00AA43C9" w:rsidRDefault="00846C3F" w:rsidP="00952525">
            <w:pPr>
              <w:jc w:val="center"/>
            </w:pPr>
          </w:p>
        </w:tc>
        <w:tc>
          <w:tcPr>
            <w:tcW w:w="993" w:type="dxa"/>
          </w:tcPr>
          <w:p w14:paraId="559C4358" w14:textId="77777777" w:rsidR="00846C3F" w:rsidRPr="00AA43C9" w:rsidRDefault="00846C3F" w:rsidP="00952525">
            <w:pPr>
              <w:jc w:val="center"/>
            </w:pPr>
            <w:r w:rsidRPr="00AA43C9">
              <w:t>I</w:t>
            </w:r>
          </w:p>
        </w:tc>
        <w:tc>
          <w:tcPr>
            <w:tcW w:w="993" w:type="dxa"/>
          </w:tcPr>
          <w:p w14:paraId="66D07A48" w14:textId="77777777" w:rsidR="00846C3F" w:rsidRPr="00AA43C9" w:rsidRDefault="00846C3F" w:rsidP="00952525">
            <w:pPr>
              <w:jc w:val="center"/>
            </w:pPr>
          </w:p>
        </w:tc>
        <w:tc>
          <w:tcPr>
            <w:tcW w:w="993" w:type="dxa"/>
          </w:tcPr>
          <w:p w14:paraId="66F00AE6" w14:textId="77777777" w:rsidR="00846C3F" w:rsidRPr="00AA43C9" w:rsidRDefault="00846C3F" w:rsidP="00952525">
            <w:pPr>
              <w:jc w:val="center"/>
            </w:pPr>
          </w:p>
        </w:tc>
        <w:tc>
          <w:tcPr>
            <w:tcW w:w="993" w:type="dxa"/>
          </w:tcPr>
          <w:p w14:paraId="21DF053B" w14:textId="77777777" w:rsidR="00846C3F" w:rsidRPr="00AA43C9" w:rsidRDefault="00846C3F" w:rsidP="00952525">
            <w:pPr>
              <w:jc w:val="center"/>
            </w:pPr>
            <w:r w:rsidRPr="00AA43C9">
              <w:t>I</w:t>
            </w:r>
          </w:p>
        </w:tc>
        <w:tc>
          <w:tcPr>
            <w:tcW w:w="993" w:type="dxa"/>
          </w:tcPr>
          <w:p w14:paraId="03D85C96" w14:textId="77777777" w:rsidR="00846C3F" w:rsidRDefault="00846C3F" w:rsidP="00952525">
            <w:pPr>
              <w:jc w:val="center"/>
            </w:pPr>
            <w:r w:rsidRPr="00AA43C9">
              <w:t>I</w:t>
            </w:r>
          </w:p>
        </w:tc>
      </w:tr>
      <w:tr w:rsidR="00E4176A" w14:paraId="585DE9F0" w14:textId="77777777" w:rsidTr="00CE6C28">
        <w:tc>
          <w:tcPr>
            <w:tcW w:w="1285" w:type="dxa"/>
          </w:tcPr>
          <w:p w14:paraId="16E074D6" w14:textId="77777777" w:rsidR="00E4176A" w:rsidRPr="006C42B3" w:rsidRDefault="00E4176A" w:rsidP="00E4176A">
            <w:r>
              <w:t>GME 66</w:t>
            </w:r>
          </w:p>
        </w:tc>
        <w:tc>
          <w:tcPr>
            <w:tcW w:w="993" w:type="dxa"/>
          </w:tcPr>
          <w:p w14:paraId="3BEEE0FA" w14:textId="77777777" w:rsidR="00E4176A" w:rsidRPr="00637A11" w:rsidRDefault="00E4176A" w:rsidP="00952525">
            <w:pPr>
              <w:jc w:val="center"/>
            </w:pPr>
            <w:r w:rsidRPr="00637A11">
              <w:t>D</w:t>
            </w:r>
          </w:p>
        </w:tc>
        <w:tc>
          <w:tcPr>
            <w:tcW w:w="993" w:type="dxa"/>
          </w:tcPr>
          <w:p w14:paraId="5639A93E" w14:textId="77777777" w:rsidR="00E4176A" w:rsidRPr="00637A11" w:rsidRDefault="00E4176A" w:rsidP="00952525">
            <w:pPr>
              <w:jc w:val="center"/>
            </w:pPr>
            <w:r w:rsidRPr="00637A11">
              <w:t>D</w:t>
            </w:r>
          </w:p>
        </w:tc>
        <w:tc>
          <w:tcPr>
            <w:tcW w:w="993" w:type="dxa"/>
          </w:tcPr>
          <w:p w14:paraId="7D1E81DE" w14:textId="77777777" w:rsidR="00E4176A" w:rsidRPr="00637A11" w:rsidRDefault="00E4176A" w:rsidP="00952525">
            <w:pPr>
              <w:jc w:val="center"/>
            </w:pPr>
          </w:p>
        </w:tc>
        <w:tc>
          <w:tcPr>
            <w:tcW w:w="993" w:type="dxa"/>
          </w:tcPr>
          <w:p w14:paraId="16691364" w14:textId="77777777" w:rsidR="00E4176A" w:rsidRPr="00637A11" w:rsidRDefault="00E4176A" w:rsidP="00952525">
            <w:pPr>
              <w:jc w:val="center"/>
            </w:pPr>
            <w:r w:rsidRPr="00637A11">
              <w:t>I</w:t>
            </w:r>
          </w:p>
        </w:tc>
        <w:tc>
          <w:tcPr>
            <w:tcW w:w="993" w:type="dxa"/>
          </w:tcPr>
          <w:p w14:paraId="5819B2FA" w14:textId="77777777" w:rsidR="00E4176A" w:rsidRPr="00637A11" w:rsidRDefault="00E4176A" w:rsidP="00952525">
            <w:pPr>
              <w:jc w:val="center"/>
            </w:pPr>
            <w:r w:rsidRPr="00637A11">
              <w:t>I</w:t>
            </w:r>
          </w:p>
        </w:tc>
        <w:tc>
          <w:tcPr>
            <w:tcW w:w="993" w:type="dxa"/>
          </w:tcPr>
          <w:p w14:paraId="6CF3FDE1" w14:textId="77777777" w:rsidR="00E4176A" w:rsidRPr="00637A11" w:rsidRDefault="00E4176A" w:rsidP="00952525">
            <w:pPr>
              <w:jc w:val="center"/>
            </w:pPr>
            <w:r w:rsidRPr="00637A11">
              <w:t>M</w:t>
            </w:r>
          </w:p>
        </w:tc>
        <w:tc>
          <w:tcPr>
            <w:tcW w:w="993" w:type="dxa"/>
          </w:tcPr>
          <w:p w14:paraId="675F9181" w14:textId="77777777" w:rsidR="00E4176A" w:rsidRDefault="00E4176A" w:rsidP="00952525">
            <w:pPr>
              <w:jc w:val="center"/>
            </w:pPr>
            <w:r w:rsidRPr="00637A11">
              <w:t>D</w:t>
            </w:r>
          </w:p>
        </w:tc>
      </w:tr>
      <w:tr w:rsidR="00846C3F" w14:paraId="7748FDB5" w14:textId="77777777" w:rsidTr="00CE6C28">
        <w:tc>
          <w:tcPr>
            <w:tcW w:w="1285" w:type="dxa"/>
          </w:tcPr>
          <w:p w14:paraId="25E4817E" w14:textId="77777777" w:rsidR="00846C3F" w:rsidRPr="006C42B3" w:rsidRDefault="00846C3F" w:rsidP="00846C3F">
            <w:r w:rsidRPr="006C42B3">
              <w:t>GME 102</w:t>
            </w:r>
          </w:p>
        </w:tc>
        <w:tc>
          <w:tcPr>
            <w:tcW w:w="993" w:type="dxa"/>
          </w:tcPr>
          <w:p w14:paraId="4A48886D" w14:textId="77777777" w:rsidR="00846C3F" w:rsidRPr="00D61D49" w:rsidRDefault="00846C3F" w:rsidP="00952525">
            <w:pPr>
              <w:jc w:val="center"/>
            </w:pPr>
            <w:r w:rsidRPr="00D61D49">
              <w:t>D</w:t>
            </w:r>
          </w:p>
        </w:tc>
        <w:tc>
          <w:tcPr>
            <w:tcW w:w="993" w:type="dxa"/>
          </w:tcPr>
          <w:p w14:paraId="5BA6ACA4" w14:textId="77777777" w:rsidR="00846C3F" w:rsidRPr="00D61D49" w:rsidRDefault="00846C3F" w:rsidP="00952525">
            <w:pPr>
              <w:jc w:val="center"/>
            </w:pPr>
          </w:p>
        </w:tc>
        <w:tc>
          <w:tcPr>
            <w:tcW w:w="993" w:type="dxa"/>
          </w:tcPr>
          <w:p w14:paraId="2439F0C3" w14:textId="77777777" w:rsidR="00846C3F" w:rsidRPr="00D61D49" w:rsidRDefault="00846C3F" w:rsidP="00952525">
            <w:pPr>
              <w:jc w:val="center"/>
            </w:pPr>
            <w:r w:rsidRPr="00D61D49">
              <w:t>I</w:t>
            </w:r>
          </w:p>
        </w:tc>
        <w:tc>
          <w:tcPr>
            <w:tcW w:w="993" w:type="dxa"/>
          </w:tcPr>
          <w:p w14:paraId="5DD632DE" w14:textId="77777777" w:rsidR="00846C3F" w:rsidRPr="00D61D49" w:rsidRDefault="00846C3F" w:rsidP="00952525">
            <w:pPr>
              <w:jc w:val="center"/>
            </w:pPr>
          </w:p>
        </w:tc>
        <w:tc>
          <w:tcPr>
            <w:tcW w:w="993" w:type="dxa"/>
          </w:tcPr>
          <w:p w14:paraId="7D6A5A2B" w14:textId="77777777" w:rsidR="00846C3F" w:rsidRPr="00D61D49" w:rsidRDefault="00846C3F" w:rsidP="00952525">
            <w:pPr>
              <w:jc w:val="center"/>
            </w:pPr>
          </w:p>
        </w:tc>
        <w:tc>
          <w:tcPr>
            <w:tcW w:w="993" w:type="dxa"/>
          </w:tcPr>
          <w:p w14:paraId="7412168F" w14:textId="77777777" w:rsidR="00846C3F" w:rsidRPr="00D61D49" w:rsidRDefault="00846C3F" w:rsidP="00952525">
            <w:pPr>
              <w:jc w:val="center"/>
            </w:pPr>
            <w:r w:rsidRPr="00D61D49">
              <w:t>D</w:t>
            </w:r>
          </w:p>
        </w:tc>
        <w:tc>
          <w:tcPr>
            <w:tcW w:w="993" w:type="dxa"/>
          </w:tcPr>
          <w:p w14:paraId="74F85E5D" w14:textId="77777777" w:rsidR="00846C3F" w:rsidRDefault="00846C3F" w:rsidP="00952525">
            <w:pPr>
              <w:jc w:val="center"/>
            </w:pPr>
            <w:r w:rsidRPr="00D61D49">
              <w:t>I</w:t>
            </w:r>
          </w:p>
        </w:tc>
      </w:tr>
      <w:tr w:rsidR="00CE6C28" w14:paraId="13A15134" w14:textId="77777777" w:rsidTr="00CE6C28">
        <w:tc>
          <w:tcPr>
            <w:tcW w:w="1285" w:type="dxa"/>
          </w:tcPr>
          <w:p w14:paraId="463A068F" w14:textId="77777777" w:rsidR="00CE6C28" w:rsidRPr="006C42B3" w:rsidRDefault="00CE6C28" w:rsidP="00BF0802">
            <w:r w:rsidRPr="006C42B3">
              <w:t>GME 108</w:t>
            </w:r>
          </w:p>
        </w:tc>
        <w:tc>
          <w:tcPr>
            <w:tcW w:w="993" w:type="dxa"/>
          </w:tcPr>
          <w:p w14:paraId="3B1A74E4" w14:textId="77777777" w:rsidR="00CE6C28" w:rsidRDefault="008F1EE5" w:rsidP="00952525">
            <w:pPr>
              <w:jc w:val="center"/>
            </w:pPr>
            <w:r>
              <w:t>M</w:t>
            </w:r>
          </w:p>
        </w:tc>
        <w:tc>
          <w:tcPr>
            <w:tcW w:w="993" w:type="dxa"/>
          </w:tcPr>
          <w:p w14:paraId="0103199C" w14:textId="77777777" w:rsidR="00CE6C28" w:rsidRDefault="00CE6C28" w:rsidP="00952525">
            <w:pPr>
              <w:jc w:val="center"/>
            </w:pPr>
          </w:p>
        </w:tc>
        <w:tc>
          <w:tcPr>
            <w:tcW w:w="993" w:type="dxa"/>
          </w:tcPr>
          <w:p w14:paraId="6EFA33C9" w14:textId="77777777" w:rsidR="00CE6C28" w:rsidRDefault="00CE6C28" w:rsidP="00952525">
            <w:pPr>
              <w:jc w:val="center"/>
            </w:pPr>
          </w:p>
        </w:tc>
        <w:tc>
          <w:tcPr>
            <w:tcW w:w="993" w:type="dxa"/>
          </w:tcPr>
          <w:p w14:paraId="0FA1961E" w14:textId="77777777" w:rsidR="00CE6C28" w:rsidRDefault="00CE6C28" w:rsidP="00952525">
            <w:pPr>
              <w:jc w:val="center"/>
            </w:pPr>
          </w:p>
        </w:tc>
        <w:tc>
          <w:tcPr>
            <w:tcW w:w="993" w:type="dxa"/>
          </w:tcPr>
          <w:p w14:paraId="4508B1B9" w14:textId="77777777" w:rsidR="00CE6C28" w:rsidRDefault="00CE6C28" w:rsidP="00952525">
            <w:pPr>
              <w:jc w:val="center"/>
            </w:pPr>
          </w:p>
        </w:tc>
        <w:tc>
          <w:tcPr>
            <w:tcW w:w="993" w:type="dxa"/>
          </w:tcPr>
          <w:p w14:paraId="7996E237" w14:textId="77777777" w:rsidR="00CE6C28" w:rsidRDefault="008F1EE5" w:rsidP="00952525">
            <w:pPr>
              <w:jc w:val="center"/>
            </w:pPr>
            <w:r>
              <w:t>M</w:t>
            </w:r>
          </w:p>
        </w:tc>
        <w:tc>
          <w:tcPr>
            <w:tcW w:w="993" w:type="dxa"/>
          </w:tcPr>
          <w:p w14:paraId="2C715A48" w14:textId="77777777" w:rsidR="00CE6C28" w:rsidRDefault="00CE6C28" w:rsidP="00952525">
            <w:pPr>
              <w:jc w:val="center"/>
            </w:pPr>
          </w:p>
        </w:tc>
      </w:tr>
      <w:tr w:rsidR="00846C3F" w14:paraId="10369BC4" w14:textId="77777777" w:rsidTr="00CE6C28">
        <w:tc>
          <w:tcPr>
            <w:tcW w:w="1285" w:type="dxa"/>
          </w:tcPr>
          <w:p w14:paraId="2EB4F196" w14:textId="77777777" w:rsidR="00846C3F" w:rsidRPr="006C42B3" w:rsidRDefault="00846C3F" w:rsidP="00846C3F">
            <w:r>
              <w:t>GME 123</w:t>
            </w:r>
          </w:p>
        </w:tc>
        <w:tc>
          <w:tcPr>
            <w:tcW w:w="993" w:type="dxa"/>
          </w:tcPr>
          <w:p w14:paraId="6EA4DC15" w14:textId="77777777" w:rsidR="00846C3F" w:rsidRPr="009412F2" w:rsidRDefault="00846C3F" w:rsidP="00952525">
            <w:pPr>
              <w:jc w:val="center"/>
            </w:pPr>
            <w:r w:rsidRPr="009412F2">
              <w:t>M</w:t>
            </w:r>
          </w:p>
        </w:tc>
        <w:tc>
          <w:tcPr>
            <w:tcW w:w="993" w:type="dxa"/>
          </w:tcPr>
          <w:p w14:paraId="459C149B" w14:textId="77777777" w:rsidR="00846C3F" w:rsidRPr="009412F2" w:rsidRDefault="00846C3F" w:rsidP="00952525">
            <w:pPr>
              <w:jc w:val="center"/>
            </w:pPr>
          </w:p>
        </w:tc>
        <w:tc>
          <w:tcPr>
            <w:tcW w:w="993" w:type="dxa"/>
          </w:tcPr>
          <w:p w14:paraId="0FCF4545" w14:textId="77777777" w:rsidR="00846C3F" w:rsidRPr="009412F2" w:rsidRDefault="00846C3F" w:rsidP="00952525">
            <w:pPr>
              <w:jc w:val="center"/>
            </w:pPr>
            <w:r w:rsidRPr="009412F2">
              <w:t>D</w:t>
            </w:r>
          </w:p>
        </w:tc>
        <w:tc>
          <w:tcPr>
            <w:tcW w:w="993" w:type="dxa"/>
          </w:tcPr>
          <w:p w14:paraId="1DA11C12" w14:textId="77777777" w:rsidR="00846C3F" w:rsidRPr="009412F2" w:rsidRDefault="00846C3F" w:rsidP="00952525">
            <w:pPr>
              <w:jc w:val="center"/>
            </w:pPr>
          </w:p>
        </w:tc>
        <w:tc>
          <w:tcPr>
            <w:tcW w:w="993" w:type="dxa"/>
          </w:tcPr>
          <w:p w14:paraId="48BE9443" w14:textId="77777777" w:rsidR="00846C3F" w:rsidRPr="009412F2" w:rsidRDefault="00846C3F" w:rsidP="00952525">
            <w:pPr>
              <w:jc w:val="center"/>
            </w:pPr>
          </w:p>
        </w:tc>
        <w:tc>
          <w:tcPr>
            <w:tcW w:w="993" w:type="dxa"/>
          </w:tcPr>
          <w:p w14:paraId="524AB13F" w14:textId="77777777" w:rsidR="00846C3F" w:rsidRPr="009412F2" w:rsidRDefault="00846C3F" w:rsidP="00952525">
            <w:pPr>
              <w:jc w:val="center"/>
            </w:pPr>
            <w:r w:rsidRPr="009412F2">
              <w:t>M</w:t>
            </w:r>
          </w:p>
        </w:tc>
        <w:tc>
          <w:tcPr>
            <w:tcW w:w="993" w:type="dxa"/>
          </w:tcPr>
          <w:p w14:paraId="167E8EBD" w14:textId="77777777" w:rsidR="00846C3F" w:rsidRPr="009412F2" w:rsidRDefault="00846C3F" w:rsidP="00952525">
            <w:pPr>
              <w:jc w:val="center"/>
            </w:pPr>
            <w:r w:rsidRPr="009412F2">
              <w:t>I</w:t>
            </w:r>
          </w:p>
        </w:tc>
      </w:tr>
      <w:tr w:rsidR="00846C3F" w14:paraId="6CF35B63" w14:textId="77777777" w:rsidTr="00CE6C28">
        <w:tc>
          <w:tcPr>
            <w:tcW w:w="1285" w:type="dxa"/>
          </w:tcPr>
          <w:p w14:paraId="1A025D09" w14:textId="77777777" w:rsidR="00846C3F" w:rsidRPr="006C42B3" w:rsidRDefault="00846C3F" w:rsidP="00846C3F">
            <w:r w:rsidRPr="006C42B3">
              <w:t>GME 125</w:t>
            </w:r>
          </w:p>
        </w:tc>
        <w:tc>
          <w:tcPr>
            <w:tcW w:w="993" w:type="dxa"/>
          </w:tcPr>
          <w:p w14:paraId="67B7E9E6" w14:textId="77777777" w:rsidR="00846C3F" w:rsidRPr="009412F2" w:rsidRDefault="00846C3F" w:rsidP="00952525">
            <w:pPr>
              <w:jc w:val="center"/>
            </w:pPr>
            <w:r w:rsidRPr="009412F2">
              <w:t>M</w:t>
            </w:r>
          </w:p>
        </w:tc>
        <w:tc>
          <w:tcPr>
            <w:tcW w:w="993" w:type="dxa"/>
          </w:tcPr>
          <w:p w14:paraId="15950F46" w14:textId="77777777" w:rsidR="00846C3F" w:rsidRPr="009412F2" w:rsidRDefault="00846C3F" w:rsidP="00952525">
            <w:pPr>
              <w:jc w:val="center"/>
            </w:pPr>
          </w:p>
        </w:tc>
        <w:tc>
          <w:tcPr>
            <w:tcW w:w="993" w:type="dxa"/>
          </w:tcPr>
          <w:p w14:paraId="1277A76E" w14:textId="77777777" w:rsidR="00846C3F" w:rsidRPr="009412F2" w:rsidRDefault="00846C3F" w:rsidP="00952525">
            <w:pPr>
              <w:jc w:val="center"/>
            </w:pPr>
            <w:r w:rsidRPr="009412F2">
              <w:t>D</w:t>
            </w:r>
          </w:p>
        </w:tc>
        <w:tc>
          <w:tcPr>
            <w:tcW w:w="993" w:type="dxa"/>
          </w:tcPr>
          <w:p w14:paraId="135EE6E1" w14:textId="77777777" w:rsidR="00846C3F" w:rsidRPr="009412F2" w:rsidRDefault="00846C3F" w:rsidP="00952525">
            <w:pPr>
              <w:jc w:val="center"/>
            </w:pPr>
          </w:p>
        </w:tc>
        <w:tc>
          <w:tcPr>
            <w:tcW w:w="993" w:type="dxa"/>
          </w:tcPr>
          <w:p w14:paraId="3ACBF6E4" w14:textId="77777777" w:rsidR="00846C3F" w:rsidRPr="009412F2" w:rsidRDefault="00846C3F" w:rsidP="00952525">
            <w:pPr>
              <w:jc w:val="center"/>
            </w:pPr>
          </w:p>
        </w:tc>
        <w:tc>
          <w:tcPr>
            <w:tcW w:w="993" w:type="dxa"/>
          </w:tcPr>
          <w:p w14:paraId="3DCB68A9" w14:textId="77777777" w:rsidR="00846C3F" w:rsidRPr="009412F2" w:rsidRDefault="00846C3F" w:rsidP="00952525">
            <w:pPr>
              <w:jc w:val="center"/>
            </w:pPr>
            <w:r w:rsidRPr="009412F2">
              <w:t>M</w:t>
            </w:r>
          </w:p>
        </w:tc>
        <w:tc>
          <w:tcPr>
            <w:tcW w:w="993" w:type="dxa"/>
          </w:tcPr>
          <w:p w14:paraId="3F7B0172" w14:textId="77777777" w:rsidR="00846C3F" w:rsidRDefault="00846C3F" w:rsidP="00952525">
            <w:pPr>
              <w:jc w:val="center"/>
            </w:pPr>
            <w:r w:rsidRPr="009412F2">
              <w:t>I</w:t>
            </w:r>
          </w:p>
        </w:tc>
      </w:tr>
      <w:tr w:rsidR="00952525" w14:paraId="122B8073" w14:textId="77777777" w:rsidTr="00CE6C28">
        <w:tc>
          <w:tcPr>
            <w:tcW w:w="1285" w:type="dxa"/>
          </w:tcPr>
          <w:p w14:paraId="4F05D129" w14:textId="77777777" w:rsidR="00952525" w:rsidRPr="006C42B3" w:rsidRDefault="00952525" w:rsidP="00952525">
            <w:r w:rsidRPr="006C42B3">
              <w:t>GME 126</w:t>
            </w:r>
          </w:p>
        </w:tc>
        <w:tc>
          <w:tcPr>
            <w:tcW w:w="993" w:type="dxa"/>
          </w:tcPr>
          <w:p w14:paraId="2D35F6D3" w14:textId="77777777" w:rsidR="00952525" w:rsidRPr="00D10CFE" w:rsidRDefault="00952525" w:rsidP="00952525">
            <w:pPr>
              <w:jc w:val="center"/>
            </w:pPr>
            <w:r w:rsidRPr="00D10CFE">
              <w:t>D</w:t>
            </w:r>
          </w:p>
        </w:tc>
        <w:tc>
          <w:tcPr>
            <w:tcW w:w="993" w:type="dxa"/>
          </w:tcPr>
          <w:p w14:paraId="0A4AC9D5" w14:textId="77777777" w:rsidR="00952525" w:rsidRPr="00D10CFE" w:rsidRDefault="00952525" w:rsidP="00952525">
            <w:pPr>
              <w:jc w:val="center"/>
            </w:pPr>
            <w:r w:rsidRPr="00D10CFE">
              <w:t>D</w:t>
            </w:r>
          </w:p>
        </w:tc>
        <w:tc>
          <w:tcPr>
            <w:tcW w:w="993" w:type="dxa"/>
          </w:tcPr>
          <w:p w14:paraId="722DA74C" w14:textId="77777777" w:rsidR="00952525" w:rsidRPr="00D10CFE" w:rsidRDefault="00952525" w:rsidP="00952525">
            <w:pPr>
              <w:jc w:val="center"/>
            </w:pPr>
            <w:r w:rsidRPr="00D10CFE">
              <w:t>I</w:t>
            </w:r>
          </w:p>
        </w:tc>
        <w:tc>
          <w:tcPr>
            <w:tcW w:w="993" w:type="dxa"/>
          </w:tcPr>
          <w:p w14:paraId="5C781448" w14:textId="77777777" w:rsidR="00952525" w:rsidRPr="00D10CFE" w:rsidRDefault="00952525" w:rsidP="00952525">
            <w:pPr>
              <w:jc w:val="center"/>
            </w:pPr>
          </w:p>
        </w:tc>
        <w:tc>
          <w:tcPr>
            <w:tcW w:w="993" w:type="dxa"/>
          </w:tcPr>
          <w:p w14:paraId="05AEE9CC" w14:textId="77777777" w:rsidR="00952525" w:rsidRPr="00D10CFE" w:rsidRDefault="00952525" w:rsidP="00952525">
            <w:pPr>
              <w:jc w:val="center"/>
            </w:pPr>
            <w:r w:rsidRPr="00D10CFE">
              <w:t>M</w:t>
            </w:r>
          </w:p>
        </w:tc>
        <w:tc>
          <w:tcPr>
            <w:tcW w:w="993" w:type="dxa"/>
          </w:tcPr>
          <w:p w14:paraId="224BF035" w14:textId="77777777" w:rsidR="00952525" w:rsidRPr="00D10CFE" w:rsidRDefault="00952525" w:rsidP="00952525">
            <w:pPr>
              <w:jc w:val="center"/>
            </w:pPr>
            <w:r w:rsidRPr="00D10CFE">
              <w:t>M</w:t>
            </w:r>
          </w:p>
        </w:tc>
        <w:tc>
          <w:tcPr>
            <w:tcW w:w="993" w:type="dxa"/>
          </w:tcPr>
          <w:p w14:paraId="564AE477" w14:textId="77777777" w:rsidR="00952525" w:rsidRDefault="00952525" w:rsidP="00952525">
            <w:pPr>
              <w:jc w:val="center"/>
            </w:pPr>
            <w:r w:rsidRPr="00D10CFE">
              <w:t>D</w:t>
            </w:r>
          </w:p>
        </w:tc>
      </w:tr>
      <w:tr w:rsidR="00CE6C28" w14:paraId="6D690FD3" w14:textId="77777777" w:rsidTr="00CE6C28">
        <w:tc>
          <w:tcPr>
            <w:tcW w:w="1285" w:type="dxa"/>
          </w:tcPr>
          <w:p w14:paraId="29EB7FBD" w14:textId="77777777" w:rsidR="00CE6C28" w:rsidRPr="006C42B3" w:rsidRDefault="00CE6C28" w:rsidP="00BF0802">
            <w:r w:rsidRPr="006C42B3">
              <w:t>GME 135</w:t>
            </w:r>
          </w:p>
        </w:tc>
        <w:tc>
          <w:tcPr>
            <w:tcW w:w="993" w:type="dxa"/>
          </w:tcPr>
          <w:p w14:paraId="4A9045D5" w14:textId="77777777" w:rsidR="00CE6C28" w:rsidRDefault="008F1EE5" w:rsidP="00952525">
            <w:pPr>
              <w:jc w:val="center"/>
            </w:pPr>
            <w:r>
              <w:t>M</w:t>
            </w:r>
          </w:p>
        </w:tc>
        <w:tc>
          <w:tcPr>
            <w:tcW w:w="993" w:type="dxa"/>
          </w:tcPr>
          <w:p w14:paraId="1BD3E3DB" w14:textId="77777777" w:rsidR="00CE6C28" w:rsidRDefault="00CE6C28" w:rsidP="00952525">
            <w:pPr>
              <w:jc w:val="center"/>
            </w:pPr>
          </w:p>
        </w:tc>
        <w:tc>
          <w:tcPr>
            <w:tcW w:w="993" w:type="dxa"/>
          </w:tcPr>
          <w:p w14:paraId="2AD91C7B" w14:textId="77777777" w:rsidR="00CE6C28" w:rsidRDefault="00CE6C28" w:rsidP="00952525">
            <w:pPr>
              <w:jc w:val="center"/>
            </w:pPr>
          </w:p>
        </w:tc>
        <w:tc>
          <w:tcPr>
            <w:tcW w:w="993" w:type="dxa"/>
          </w:tcPr>
          <w:p w14:paraId="66265EF1" w14:textId="77777777" w:rsidR="00CE6C28" w:rsidRDefault="00CE6C28" w:rsidP="00952525">
            <w:pPr>
              <w:jc w:val="center"/>
            </w:pPr>
          </w:p>
        </w:tc>
        <w:tc>
          <w:tcPr>
            <w:tcW w:w="993" w:type="dxa"/>
          </w:tcPr>
          <w:p w14:paraId="69152F98" w14:textId="77777777" w:rsidR="00CE6C28" w:rsidRDefault="00CE6C28" w:rsidP="00952525">
            <w:pPr>
              <w:jc w:val="center"/>
            </w:pPr>
          </w:p>
        </w:tc>
        <w:tc>
          <w:tcPr>
            <w:tcW w:w="993" w:type="dxa"/>
          </w:tcPr>
          <w:p w14:paraId="6CCFD792" w14:textId="77777777" w:rsidR="00CE6C28" w:rsidRDefault="008F1EE5" w:rsidP="00952525">
            <w:pPr>
              <w:jc w:val="center"/>
            </w:pPr>
            <w:r>
              <w:t>M</w:t>
            </w:r>
          </w:p>
        </w:tc>
        <w:tc>
          <w:tcPr>
            <w:tcW w:w="993" w:type="dxa"/>
          </w:tcPr>
          <w:p w14:paraId="7C8DF7D1" w14:textId="77777777" w:rsidR="00CE6C28" w:rsidRDefault="00CE6C28" w:rsidP="00952525">
            <w:pPr>
              <w:jc w:val="center"/>
            </w:pPr>
          </w:p>
        </w:tc>
      </w:tr>
      <w:tr w:rsidR="00CE6C28" w14:paraId="25CD49BA" w14:textId="77777777" w:rsidTr="00CE6C28">
        <w:tc>
          <w:tcPr>
            <w:tcW w:w="1285" w:type="dxa"/>
          </w:tcPr>
          <w:p w14:paraId="7290F814" w14:textId="77777777" w:rsidR="00CE6C28" w:rsidRPr="006C42B3" w:rsidRDefault="00CE6C28" w:rsidP="00BF0802">
            <w:r>
              <w:t>GME 143</w:t>
            </w:r>
          </w:p>
        </w:tc>
        <w:tc>
          <w:tcPr>
            <w:tcW w:w="993" w:type="dxa"/>
          </w:tcPr>
          <w:p w14:paraId="3E89FCCB" w14:textId="77777777" w:rsidR="00CE6C28" w:rsidRDefault="008F1EE5" w:rsidP="00952525">
            <w:pPr>
              <w:jc w:val="center"/>
            </w:pPr>
            <w:r>
              <w:t>M</w:t>
            </w:r>
          </w:p>
        </w:tc>
        <w:tc>
          <w:tcPr>
            <w:tcW w:w="993" w:type="dxa"/>
          </w:tcPr>
          <w:p w14:paraId="4EB3D661" w14:textId="77777777" w:rsidR="00CE6C28" w:rsidRDefault="00CE6C28" w:rsidP="00952525">
            <w:pPr>
              <w:jc w:val="center"/>
            </w:pPr>
          </w:p>
        </w:tc>
        <w:tc>
          <w:tcPr>
            <w:tcW w:w="993" w:type="dxa"/>
          </w:tcPr>
          <w:p w14:paraId="643430E3" w14:textId="77777777" w:rsidR="00CE6C28" w:rsidRDefault="00CE6C28" w:rsidP="00952525">
            <w:pPr>
              <w:jc w:val="center"/>
            </w:pPr>
          </w:p>
        </w:tc>
        <w:tc>
          <w:tcPr>
            <w:tcW w:w="993" w:type="dxa"/>
          </w:tcPr>
          <w:p w14:paraId="414452A6" w14:textId="77777777" w:rsidR="00CE6C28" w:rsidRDefault="00CE6C28" w:rsidP="00952525">
            <w:pPr>
              <w:jc w:val="center"/>
            </w:pPr>
          </w:p>
        </w:tc>
        <w:tc>
          <w:tcPr>
            <w:tcW w:w="993" w:type="dxa"/>
          </w:tcPr>
          <w:p w14:paraId="75239081" w14:textId="77777777" w:rsidR="00CE6C28" w:rsidRDefault="00CE6C28" w:rsidP="00952525">
            <w:pPr>
              <w:jc w:val="center"/>
            </w:pPr>
          </w:p>
        </w:tc>
        <w:tc>
          <w:tcPr>
            <w:tcW w:w="993" w:type="dxa"/>
          </w:tcPr>
          <w:p w14:paraId="706B9BC6" w14:textId="77777777" w:rsidR="00CE6C28" w:rsidRDefault="008F1EE5" w:rsidP="00952525">
            <w:pPr>
              <w:jc w:val="center"/>
            </w:pPr>
            <w:r>
              <w:t>M</w:t>
            </w:r>
          </w:p>
        </w:tc>
        <w:tc>
          <w:tcPr>
            <w:tcW w:w="993" w:type="dxa"/>
          </w:tcPr>
          <w:p w14:paraId="6B43DEF5" w14:textId="77777777" w:rsidR="00CE6C28" w:rsidRDefault="00CE6C28" w:rsidP="00952525">
            <w:pPr>
              <w:jc w:val="center"/>
            </w:pPr>
          </w:p>
        </w:tc>
      </w:tr>
      <w:tr w:rsidR="00CE6C28" w14:paraId="52715D87" w14:textId="77777777" w:rsidTr="00CE6C28">
        <w:tc>
          <w:tcPr>
            <w:tcW w:w="1285" w:type="dxa"/>
          </w:tcPr>
          <w:p w14:paraId="4F922DA0" w14:textId="77777777" w:rsidR="00CE6C28" w:rsidRPr="006C42B3" w:rsidRDefault="00CE6C28" w:rsidP="00BF0802">
            <w:r w:rsidRPr="006C42B3">
              <w:t>GME 145</w:t>
            </w:r>
          </w:p>
        </w:tc>
        <w:tc>
          <w:tcPr>
            <w:tcW w:w="993" w:type="dxa"/>
          </w:tcPr>
          <w:p w14:paraId="35ED30C9" w14:textId="77777777" w:rsidR="00CE6C28" w:rsidRDefault="008F1EE5" w:rsidP="00952525">
            <w:pPr>
              <w:jc w:val="center"/>
            </w:pPr>
            <w:r>
              <w:t>M</w:t>
            </w:r>
          </w:p>
        </w:tc>
        <w:tc>
          <w:tcPr>
            <w:tcW w:w="993" w:type="dxa"/>
          </w:tcPr>
          <w:p w14:paraId="67756ACE" w14:textId="77777777" w:rsidR="00CE6C28" w:rsidRDefault="00CE6C28" w:rsidP="00952525">
            <w:pPr>
              <w:jc w:val="center"/>
            </w:pPr>
          </w:p>
        </w:tc>
        <w:tc>
          <w:tcPr>
            <w:tcW w:w="993" w:type="dxa"/>
          </w:tcPr>
          <w:p w14:paraId="1E8F4E3C" w14:textId="77777777" w:rsidR="00CE6C28" w:rsidRDefault="00CE6C28" w:rsidP="00952525">
            <w:pPr>
              <w:jc w:val="center"/>
            </w:pPr>
          </w:p>
        </w:tc>
        <w:tc>
          <w:tcPr>
            <w:tcW w:w="993" w:type="dxa"/>
          </w:tcPr>
          <w:p w14:paraId="7AB90EC3" w14:textId="77777777" w:rsidR="00CE6C28" w:rsidRDefault="00CE6C28" w:rsidP="00952525">
            <w:pPr>
              <w:jc w:val="center"/>
            </w:pPr>
          </w:p>
        </w:tc>
        <w:tc>
          <w:tcPr>
            <w:tcW w:w="993" w:type="dxa"/>
          </w:tcPr>
          <w:p w14:paraId="28784D2C" w14:textId="77777777" w:rsidR="00CE6C28" w:rsidRDefault="008F1EE5" w:rsidP="00952525">
            <w:pPr>
              <w:jc w:val="center"/>
            </w:pPr>
            <w:r>
              <w:t>M</w:t>
            </w:r>
          </w:p>
        </w:tc>
        <w:tc>
          <w:tcPr>
            <w:tcW w:w="993" w:type="dxa"/>
          </w:tcPr>
          <w:p w14:paraId="2A354E0D" w14:textId="77777777" w:rsidR="00CE6C28" w:rsidRDefault="008F1EE5" w:rsidP="00952525">
            <w:pPr>
              <w:jc w:val="center"/>
            </w:pPr>
            <w:r>
              <w:t>M</w:t>
            </w:r>
          </w:p>
        </w:tc>
        <w:tc>
          <w:tcPr>
            <w:tcW w:w="993" w:type="dxa"/>
          </w:tcPr>
          <w:p w14:paraId="5A0023FC" w14:textId="77777777" w:rsidR="00CE6C28" w:rsidRDefault="00CE6C28" w:rsidP="00952525">
            <w:pPr>
              <w:jc w:val="center"/>
            </w:pPr>
          </w:p>
        </w:tc>
      </w:tr>
      <w:tr w:rsidR="00952525" w14:paraId="45CFC304" w14:textId="77777777" w:rsidTr="00CE6C28">
        <w:tc>
          <w:tcPr>
            <w:tcW w:w="1285" w:type="dxa"/>
          </w:tcPr>
          <w:p w14:paraId="621DDBDB" w14:textId="77777777" w:rsidR="00952525" w:rsidRPr="006C42B3" w:rsidRDefault="00952525" w:rsidP="00952525">
            <w:r w:rsidRPr="006C42B3">
              <w:t>GME 151</w:t>
            </w:r>
          </w:p>
        </w:tc>
        <w:tc>
          <w:tcPr>
            <w:tcW w:w="993" w:type="dxa"/>
          </w:tcPr>
          <w:p w14:paraId="2E885C44" w14:textId="77777777" w:rsidR="00952525" w:rsidRPr="00F54B5F" w:rsidRDefault="00952525" w:rsidP="00952525">
            <w:pPr>
              <w:jc w:val="center"/>
            </w:pPr>
          </w:p>
        </w:tc>
        <w:tc>
          <w:tcPr>
            <w:tcW w:w="993" w:type="dxa"/>
          </w:tcPr>
          <w:p w14:paraId="40487246" w14:textId="77777777" w:rsidR="00952525" w:rsidRPr="00F54B5F" w:rsidRDefault="00952525" w:rsidP="00952525">
            <w:pPr>
              <w:jc w:val="center"/>
            </w:pPr>
          </w:p>
        </w:tc>
        <w:tc>
          <w:tcPr>
            <w:tcW w:w="993" w:type="dxa"/>
          </w:tcPr>
          <w:p w14:paraId="3654AB8A" w14:textId="77777777" w:rsidR="00952525" w:rsidRPr="00F54B5F" w:rsidRDefault="00952525" w:rsidP="00952525">
            <w:pPr>
              <w:jc w:val="center"/>
            </w:pPr>
            <w:r w:rsidRPr="00F54B5F">
              <w:t>D</w:t>
            </w:r>
          </w:p>
        </w:tc>
        <w:tc>
          <w:tcPr>
            <w:tcW w:w="993" w:type="dxa"/>
          </w:tcPr>
          <w:p w14:paraId="6945AB3E" w14:textId="77777777" w:rsidR="00952525" w:rsidRPr="00F54B5F" w:rsidRDefault="00952525" w:rsidP="00952525">
            <w:pPr>
              <w:jc w:val="center"/>
            </w:pPr>
            <w:r w:rsidRPr="00F54B5F">
              <w:t>M</w:t>
            </w:r>
          </w:p>
        </w:tc>
        <w:tc>
          <w:tcPr>
            <w:tcW w:w="993" w:type="dxa"/>
          </w:tcPr>
          <w:p w14:paraId="30C748C2" w14:textId="77777777" w:rsidR="00952525" w:rsidRPr="00F54B5F" w:rsidRDefault="00952525" w:rsidP="00952525">
            <w:pPr>
              <w:jc w:val="center"/>
            </w:pPr>
          </w:p>
        </w:tc>
        <w:tc>
          <w:tcPr>
            <w:tcW w:w="993" w:type="dxa"/>
          </w:tcPr>
          <w:p w14:paraId="683F0F25" w14:textId="77777777" w:rsidR="00952525" w:rsidRPr="00F54B5F" w:rsidRDefault="00952525" w:rsidP="00952525">
            <w:pPr>
              <w:jc w:val="center"/>
            </w:pPr>
          </w:p>
        </w:tc>
        <w:tc>
          <w:tcPr>
            <w:tcW w:w="993" w:type="dxa"/>
          </w:tcPr>
          <w:p w14:paraId="5634E205" w14:textId="77777777" w:rsidR="00952525" w:rsidRDefault="00952525" w:rsidP="00952525">
            <w:pPr>
              <w:jc w:val="center"/>
            </w:pPr>
            <w:r w:rsidRPr="00F54B5F">
              <w:t>M</w:t>
            </w:r>
          </w:p>
        </w:tc>
      </w:tr>
      <w:tr w:rsidR="00952525" w14:paraId="2C6F8B2B" w14:textId="77777777" w:rsidTr="00CE6C28">
        <w:tc>
          <w:tcPr>
            <w:tcW w:w="1285" w:type="dxa"/>
          </w:tcPr>
          <w:p w14:paraId="4E794B31" w14:textId="77777777" w:rsidR="00952525" w:rsidRPr="006C42B3" w:rsidRDefault="00952525" w:rsidP="00952525">
            <w:r w:rsidRPr="006C42B3">
              <w:t>GME 159</w:t>
            </w:r>
          </w:p>
        </w:tc>
        <w:tc>
          <w:tcPr>
            <w:tcW w:w="993" w:type="dxa"/>
          </w:tcPr>
          <w:p w14:paraId="1E466F5E" w14:textId="77777777" w:rsidR="00952525" w:rsidRPr="001C1056" w:rsidRDefault="00952525" w:rsidP="00952525">
            <w:pPr>
              <w:jc w:val="center"/>
            </w:pPr>
          </w:p>
        </w:tc>
        <w:tc>
          <w:tcPr>
            <w:tcW w:w="993" w:type="dxa"/>
          </w:tcPr>
          <w:p w14:paraId="0F2B3774" w14:textId="77777777" w:rsidR="00952525" w:rsidRPr="001C1056" w:rsidRDefault="00952525" w:rsidP="00952525">
            <w:pPr>
              <w:jc w:val="center"/>
            </w:pPr>
            <w:r w:rsidRPr="001C1056">
              <w:t>M</w:t>
            </w:r>
          </w:p>
        </w:tc>
        <w:tc>
          <w:tcPr>
            <w:tcW w:w="993" w:type="dxa"/>
          </w:tcPr>
          <w:p w14:paraId="07FB0980" w14:textId="77777777" w:rsidR="00952525" w:rsidRPr="001C1056" w:rsidRDefault="00952525" w:rsidP="00952525">
            <w:pPr>
              <w:jc w:val="center"/>
            </w:pPr>
            <w:r w:rsidRPr="001C1056">
              <w:t>D</w:t>
            </w:r>
          </w:p>
        </w:tc>
        <w:tc>
          <w:tcPr>
            <w:tcW w:w="993" w:type="dxa"/>
          </w:tcPr>
          <w:p w14:paraId="44A83B5B" w14:textId="77777777" w:rsidR="00952525" w:rsidRPr="001C1056" w:rsidRDefault="00952525" w:rsidP="00952525">
            <w:pPr>
              <w:jc w:val="center"/>
            </w:pPr>
            <w:r w:rsidRPr="001C1056">
              <w:t>M</w:t>
            </w:r>
          </w:p>
        </w:tc>
        <w:tc>
          <w:tcPr>
            <w:tcW w:w="993" w:type="dxa"/>
          </w:tcPr>
          <w:p w14:paraId="04F9F352" w14:textId="77777777" w:rsidR="00952525" w:rsidRPr="001C1056" w:rsidRDefault="00952525" w:rsidP="00952525">
            <w:pPr>
              <w:jc w:val="center"/>
            </w:pPr>
          </w:p>
        </w:tc>
        <w:tc>
          <w:tcPr>
            <w:tcW w:w="993" w:type="dxa"/>
          </w:tcPr>
          <w:p w14:paraId="03F83B6D" w14:textId="77777777" w:rsidR="00952525" w:rsidRPr="001C1056" w:rsidRDefault="00952525" w:rsidP="00952525">
            <w:pPr>
              <w:jc w:val="center"/>
            </w:pPr>
            <w:r w:rsidRPr="001C1056">
              <w:t>M</w:t>
            </w:r>
          </w:p>
        </w:tc>
        <w:tc>
          <w:tcPr>
            <w:tcW w:w="993" w:type="dxa"/>
          </w:tcPr>
          <w:p w14:paraId="650C85A2" w14:textId="77777777" w:rsidR="00952525" w:rsidRDefault="00952525" w:rsidP="00952525">
            <w:pPr>
              <w:jc w:val="center"/>
            </w:pPr>
            <w:r w:rsidRPr="001C1056">
              <w:t>M</w:t>
            </w:r>
          </w:p>
        </w:tc>
      </w:tr>
      <w:tr w:rsidR="00A362F7" w14:paraId="3C5081BE" w14:textId="77777777" w:rsidTr="00CE6C28">
        <w:tc>
          <w:tcPr>
            <w:tcW w:w="1285" w:type="dxa"/>
          </w:tcPr>
          <w:p w14:paraId="4E3AB900" w14:textId="77777777" w:rsidR="00A362F7" w:rsidRPr="006C42B3" w:rsidRDefault="00A362F7" w:rsidP="00A362F7">
            <w:r w:rsidRPr="006C42B3">
              <w:t>GME 173</w:t>
            </w:r>
          </w:p>
        </w:tc>
        <w:tc>
          <w:tcPr>
            <w:tcW w:w="993" w:type="dxa"/>
          </w:tcPr>
          <w:p w14:paraId="3DD820AC" w14:textId="77777777" w:rsidR="00A362F7" w:rsidRPr="00B25AE3" w:rsidRDefault="00A362F7" w:rsidP="00952525">
            <w:pPr>
              <w:jc w:val="center"/>
            </w:pPr>
            <w:r w:rsidRPr="00B25AE3">
              <w:t>I</w:t>
            </w:r>
          </w:p>
        </w:tc>
        <w:tc>
          <w:tcPr>
            <w:tcW w:w="993" w:type="dxa"/>
          </w:tcPr>
          <w:p w14:paraId="276A4100" w14:textId="77777777" w:rsidR="00A362F7" w:rsidRPr="00B25AE3" w:rsidRDefault="00A362F7" w:rsidP="00952525">
            <w:pPr>
              <w:jc w:val="center"/>
            </w:pPr>
          </w:p>
        </w:tc>
        <w:tc>
          <w:tcPr>
            <w:tcW w:w="993" w:type="dxa"/>
          </w:tcPr>
          <w:p w14:paraId="324C60A9" w14:textId="77777777" w:rsidR="00A362F7" w:rsidRPr="00B25AE3" w:rsidRDefault="00A362F7" w:rsidP="00952525">
            <w:pPr>
              <w:jc w:val="center"/>
            </w:pPr>
            <w:r w:rsidRPr="00B25AE3">
              <w:t>D</w:t>
            </w:r>
          </w:p>
        </w:tc>
        <w:tc>
          <w:tcPr>
            <w:tcW w:w="993" w:type="dxa"/>
          </w:tcPr>
          <w:p w14:paraId="37250E0F" w14:textId="77777777" w:rsidR="00A362F7" w:rsidRPr="00B25AE3" w:rsidRDefault="00A362F7" w:rsidP="00952525">
            <w:pPr>
              <w:jc w:val="center"/>
            </w:pPr>
          </w:p>
        </w:tc>
        <w:tc>
          <w:tcPr>
            <w:tcW w:w="993" w:type="dxa"/>
          </w:tcPr>
          <w:p w14:paraId="2399270C" w14:textId="77777777" w:rsidR="00A362F7" w:rsidRPr="00B25AE3" w:rsidRDefault="00A362F7" w:rsidP="00952525">
            <w:pPr>
              <w:jc w:val="center"/>
            </w:pPr>
            <w:r w:rsidRPr="00B25AE3">
              <w:t>M</w:t>
            </w:r>
          </w:p>
        </w:tc>
        <w:tc>
          <w:tcPr>
            <w:tcW w:w="993" w:type="dxa"/>
          </w:tcPr>
          <w:p w14:paraId="457BC9C8" w14:textId="77777777" w:rsidR="00A362F7" w:rsidRPr="00B25AE3" w:rsidRDefault="00A362F7" w:rsidP="00952525">
            <w:pPr>
              <w:jc w:val="center"/>
            </w:pPr>
          </w:p>
        </w:tc>
        <w:tc>
          <w:tcPr>
            <w:tcW w:w="993" w:type="dxa"/>
          </w:tcPr>
          <w:p w14:paraId="38F8D001" w14:textId="77777777" w:rsidR="00A362F7" w:rsidRPr="00B25AE3" w:rsidRDefault="00A362F7" w:rsidP="00952525">
            <w:pPr>
              <w:jc w:val="center"/>
            </w:pPr>
            <w:r w:rsidRPr="00B25AE3">
              <w:t>M</w:t>
            </w:r>
          </w:p>
        </w:tc>
      </w:tr>
      <w:tr w:rsidR="00A362F7" w14:paraId="5DA656BE" w14:textId="77777777" w:rsidTr="00CE6C28">
        <w:tc>
          <w:tcPr>
            <w:tcW w:w="1285" w:type="dxa"/>
          </w:tcPr>
          <w:p w14:paraId="778E2585" w14:textId="77777777" w:rsidR="00A362F7" w:rsidRDefault="00A362F7" w:rsidP="00A362F7">
            <w:r>
              <w:t>GME 174</w:t>
            </w:r>
          </w:p>
        </w:tc>
        <w:tc>
          <w:tcPr>
            <w:tcW w:w="993" w:type="dxa"/>
          </w:tcPr>
          <w:p w14:paraId="234254CE" w14:textId="77777777" w:rsidR="00A362F7" w:rsidRPr="00B25AE3" w:rsidRDefault="00A362F7" w:rsidP="00952525">
            <w:pPr>
              <w:jc w:val="center"/>
            </w:pPr>
            <w:r w:rsidRPr="00B25AE3">
              <w:t>D</w:t>
            </w:r>
          </w:p>
        </w:tc>
        <w:tc>
          <w:tcPr>
            <w:tcW w:w="993" w:type="dxa"/>
          </w:tcPr>
          <w:p w14:paraId="42BC357B" w14:textId="77777777" w:rsidR="00A362F7" w:rsidRPr="00B25AE3" w:rsidRDefault="00A362F7" w:rsidP="00952525">
            <w:pPr>
              <w:jc w:val="center"/>
            </w:pPr>
            <w:r w:rsidRPr="00B25AE3">
              <w:t>D</w:t>
            </w:r>
          </w:p>
        </w:tc>
        <w:tc>
          <w:tcPr>
            <w:tcW w:w="993" w:type="dxa"/>
          </w:tcPr>
          <w:p w14:paraId="495C96EF" w14:textId="77777777" w:rsidR="00A362F7" w:rsidRPr="00B25AE3" w:rsidRDefault="00A362F7" w:rsidP="00952525">
            <w:pPr>
              <w:jc w:val="center"/>
            </w:pPr>
            <w:r w:rsidRPr="00B25AE3">
              <w:t>D</w:t>
            </w:r>
          </w:p>
        </w:tc>
        <w:tc>
          <w:tcPr>
            <w:tcW w:w="993" w:type="dxa"/>
          </w:tcPr>
          <w:p w14:paraId="00173435" w14:textId="77777777" w:rsidR="00A362F7" w:rsidRPr="00B25AE3" w:rsidRDefault="00A362F7" w:rsidP="00952525">
            <w:pPr>
              <w:jc w:val="center"/>
            </w:pPr>
          </w:p>
        </w:tc>
        <w:tc>
          <w:tcPr>
            <w:tcW w:w="993" w:type="dxa"/>
          </w:tcPr>
          <w:p w14:paraId="153A7F84" w14:textId="77777777" w:rsidR="00A362F7" w:rsidRPr="00B25AE3" w:rsidRDefault="00A362F7" w:rsidP="00952525">
            <w:pPr>
              <w:jc w:val="center"/>
            </w:pPr>
            <w:r w:rsidRPr="00B25AE3">
              <w:t>M</w:t>
            </w:r>
          </w:p>
        </w:tc>
        <w:tc>
          <w:tcPr>
            <w:tcW w:w="993" w:type="dxa"/>
          </w:tcPr>
          <w:p w14:paraId="003AAF85" w14:textId="77777777" w:rsidR="00A362F7" w:rsidRPr="00B25AE3" w:rsidRDefault="00A362F7" w:rsidP="00952525">
            <w:pPr>
              <w:jc w:val="center"/>
            </w:pPr>
          </w:p>
        </w:tc>
        <w:tc>
          <w:tcPr>
            <w:tcW w:w="993" w:type="dxa"/>
          </w:tcPr>
          <w:p w14:paraId="666C23CD" w14:textId="77777777" w:rsidR="00A362F7" w:rsidRDefault="00A362F7" w:rsidP="00952525">
            <w:pPr>
              <w:jc w:val="center"/>
            </w:pPr>
            <w:r w:rsidRPr="00B25AE3">
              <w:t>M</w:t>
            </w:r>
          </w:p>
        </w:tc>
      </w:tr>
      <w:tr w:rsidR="00952525" w14:paraId="7FCCF686" w14:textId="77777777" w:rsidTr="00CE6C28">
        <w:tc>
          <w:tcPr>
            <w:tcW w:w="1285" w:type="dxa"/>
          </w:tcPr>
          <w:p w14:paraId="515AA2EB" w14:textId="77777777" w:rsidR="00952525" w:rsidRDefault="00952525" w:rsidP="00952525">
            <w:r>
              <w:t>GME 180</w:t>
            </w:r>
          </w:p>
        </w:tc>
        <w:tc>
          <w:tcPr>
            <w:tcW w:w="993" w:type="dxa"/>
          </w:tcPr>
          <w:p w14:paraId="1D2900CB" w14:textId="77777777" w:rsidR="00952525" w:rsidRPr="00527AA8" w:rsidRDefault="00952525" w:rsidP="00952525">
            <w:pPr>
              <w:jc w:val="center"/>
            </w:pPr>
            <w:r w:rsidRPr="00527AA8">
              <w:t>M</w:t>
            </w:r>
          </w:p>
        </w:tc>
        <w:tc>
          <w:tcPr>
            <w:tcW w:w="993" w:type="dxa"/>
          </w:tcPr>
          <w:p w14:paraId="4910230B" w14:textId="77777777" w:rsidR="00952525" w:rsidRPr="00527AA8" w:rsidRDefault="00952525" w:rsidP="00952525">
            <w:pPr>
              <w:jc w:val="center"/>
            </w:pPr>
            <w:r w:rsidRPr="00527AA8">
              <w:t>M</w:t>
            </w:r>
          </w:p>
        </w:tc>
        <w:tc>
          <w:tcPr>
            <w:tcW w:w="993" w:type="dxa"/>
          </w:tcPr>
          <w:p w14:paraId="0B1D38C9" w14:textId="77777777" w:rsidR="00952525" w:rsidRPr="00527AA8" w:rsidRDefault="00952525" w:rsidP="00952525">
            <w:pPr>
              <w:jc w:val="center"/>
            </w:pPr>
            <w:r w:rsidRPr="00527AA8">
              <w:t>M</w:t>
            </w:r>
          </w:p>
        </w:tc>
        <w:tc>
          <w:tcPr>
            <w:tcW w:w="993" w:type="dxa"/>
          </w:tcPr>
          <w:p w14:paraId="7B183E0C" w14:textId="77777777" w:rsidR="00952525" w:rsidRPr="00527AA8" w:rsidRDefault="00952525" w:rsidP="00952525">
            <w:pPr>
              <w:jc w:val="center"/>
            </w:pPr>
          </w:p>
        </w:tc>
        <w:tc>
          <w:tcPr>
            <w:tcW w:w="993" w:type="dxa"/>
          </w:tcPr>
          <w:p w14:paraId="6C115A0D" w14:textId="77777777" w:rsidR="00952525" w:rsidRPr="00527AA8" w:rsidRDefault="00952525" w:rsidP="00952525">
            <w:pPr>
              <w:jc w:val="center"/>
            </w:pPr>
          </w:p>
        </w:tc>
        <w:tc>
          <w:tcPr>
            <w:tcW w:w="993" w:type="dxa"/>
          </w:tcPr>
          <w:p w14:paraId="70B8A320" w14:textId="77777777" w:rsidR="00952525" w:rsidRPr="00527AA8" w:rsidRDefault="00952525" w:rsidP="00952525">
            <w:pPr>
              <w:jc w:val="center"/>
            </w:pPr>
            <w:r w:rsidRPr="00527AA8">
              <w:t>M</w:t>
            </w:r>
          </w:p>
        </w:tc>
        <w:tc>
          <w:tcPr>
            <w:tcW w:w="993" w:type="dxa"/>
          </w:tcPr>
          <w:p w14:paraId="7656ECF2" w14:textId="77777777" w:rsidR="00952525" w:rsidRDefault="00952525" w:rsidP="00952525">
            <w:pPr>
              <w:jc w:val="center"/>
            </w:pPr>
            <w:r w:rsidRPr="00527AA8">
              <w:t>M</w:t>
            </w:r>
          </w:p>
        </w:tc>
      </w:tr>
      <w:tr w:rsidR="00CE6C28" w14:paraId="06FA998E" w14:textId="77777777" w:rsidTr="00CE6C28">
        <w:tc>
          <w:tcPr>
            <w:tcW w:w="1285" w:type="dxa"/>
          </w:tcPr>
          <w:p w14:paraId="751A6132" w14:textId="77777777" w:rsidR="00CE6C28" w:rsidRDefault="00CE6C28" w:rsidP="00BF0802">
            <w:r>
              <w:t>GME 181</w:t>
            </w:r>
          </w:p>
        </w:tc>
        <w:tc>
          <w:tcPr>
            <w:tcW w:w="993" w:type="dxa"/>
          </w:tcPr>
          <w:p w14:paraId="100FB85F" w14:textId="77777777" w:rsidR="00CE6C28" w:rsidRDefault="00CE6C28" w:rsidP="00952525">
            <w:pPr>
              <w:jc w:val="center"/>
            </w:pPr>
          </w:p>
        </w:tc>
        <w:tc>
          <w:tcPr>
            <w:tcW w:w="993" w:type="dxa"/>
          </w:tcPr>
          <w:p w14:paraId="4620DC11" w14:textId="77777777" w:rsidR="00CE6C28" w:rsidRDefault="008F1EE5" w:rsidP="00952525">
            <w:pPr>
              <w:jc w:val="center"/>
            </w:pPr>
            <w:r>
              <w:t>M</w:t>
            </w:r>
          </w:p>
        </w:tc>
        <w:tc>
          <w:tcPr>
            <w:tcW w:w="993" w:type="dxa"/>
          </w:tcPr>
          <w:p w14:paraId="75A763EB" w14:textId="77777777" w:rsidR="00CE6C28" w:rsidRDefault="008F1EE5" w:rsidP="00952525">
            <w:pPr>
              <w:jc w:val="center"/>
            </w:pPr>
            <w:r>
              <w:t>M</w:t>
            </w:r>
          </w:p>
        </w:tc>
        <w:tc>
          <w:tcPr>
            <w:tcW w:w="993" w:type="dxa"/>
          </w:tcPr>
          <w:p w14:paraId="31B13638" w14:textId="77777777" w:rsidR="00CE6C28" w:rsidRDefault="008F1EE5" w:rsidP="00952525">
            <w:pPr>
              <w:jc w:val="center"/>
            </w:pPr>
            <w:r>
              <w:t>M</w:t>
            </w:r>
          </w:p>
        </w:tc>
        <w:tc>
          <w:tcPr>
            <w:tcW w:w="993" w:type="dxa"/>
          </w:tcPr>
          <w:p w14:paraId="7679C1F4" w14:textId="77777777" w:rsidR="00CE6C28" w:rsidRDefault="008F1EE5" w:rsidP="00952525">
            <w:pPr>
              <w:jc w:val="center"/>
            </w:pPr>
            <w:r>
              <w:t>M</w:t>
            </w:r>
          </w:p>
        </w:tc>
        <w:tc>
          <w:tcPr>
            <w:tcW w:w="993" w:type="dxa"/>
          </w:tcPr>
          <w:p w14:paraId="3812B603" w14:textId="77777777" w:rsidR="00CE6C28" w:rsidRDefault="00CE6C28" w:rsidP="00952525">
            <w:pPr>
              <w:jc w:val="center"/>
            </w:pPr>
          </w:p>
        </w:tc>
        <w:tc>
          <w:tcPr>
            <w:tcW w:w="993" w:type="dxa"/>
          </w:tcPr>
          <w:p w14:paraId="40DD5B0B" w14:textId="77777777" w:rsidR="00CE6C28" w:rsidRDefault="008F1EE5" w:rsidP="00952525">
            <w:pPr>
              <w:jc w:val="center"/>
            </w:pPr>
            <w:r>
              <w:t>M</w:t>
            </w:r>
          </w:p>
        </w:tc>
      </w:tr>
    </w:tbl>
    <w:p w14:paraId="56E186EB" w14:textId="77777777" w:rsidR="00DF3BFC" w:rsidRPr="00DF3BFC" w:rsidRDefault="00DF3BFC" w:rsidP="00DF3BFC"/>
    <w:p w14:paraId="2501D744" w14:textId="77777777"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5D5386F6" w14:textId="77777777" w:rsidTr="00E01FD0">
        <w:trPr>
          <w:tblHeader/>
        </w:trPr>
        <w:tc>
          <w:tcPr>
            <w:tcW w:w="2349" w:type="dxa"/>
          </w:tcPr>
          <w:p w14:paraId="52AC02C6" w14:textId="77777777" w:rsidR="00D14D6F" w:rsidRDefault="00D14D6F" w:rsidP="00A15BFE">
            <w:pPr>
              <w:jc w:val="center"/>
            </w:pPr>
            <w:r w:rsidRPr="002D2691">
              <w:rPr>
                <w:b/>
              </w:rPr>
              <w:t>I = Introduced</w:t>
            </w:r>
          </w:p>
        </w:tc>
        <w:tc>
          <w:tcPr>
            <w:tcW w:w="2347" w:type="dxa"/>
          </w:tcPr>
          <w:p w14:paraId="2BF3532D" w14:textId="77777777" w:rsidR="00D14D6F" w:rsidRDefault="006B4D6B" w:rsidP="00A15BFE">
            <w:pPr>
              <w:jc w:val="center"/>
            </w:pPr>
            <w:r>
              <w:rPr>
                <w:b/>
              </w:rPr>
              <w:t>D = Developed</w:t>
            </w:r>
          </w:p>
        </w:tc>
        <w:tc>
          <w:tcPr>
            <w:tcW w:w="2355" w:type="dxa"/>
          </w:tcPr>
          <w:p w14:paraId="30CAB8BE" w14:textId="77777777" w:rsidR="00DF3BFC" w:rsidRPr="006B4D6B" w:rsidRDefault="00DF3BFC" w:rsidP="006B4D6B">
            <w:pPr>
              <w:rPr>
                <w:b/>
              </w:rPr>
            </w:pPr>
            <w:r>
              <w:rPr>
                <w:b/>
              </w:rPr>
              <w:t>M=Mastered</w:t>
            </w:r>
          </w:p>
        </w:tc>
        <w:tc>
          <w:tcPr>
            <w:tcW w:w="2309" w:type="dxa"/>
          </w:tcPr>
          <w:p w14:paraId="6C1E313B" w14:textId="77777777" w:rsidR="00D14D6F" w:rsidRDefault="00D14D6F" w:rsidP="006B4D6B"/>
        </w:tc>
      </w:tr>
    </w:tbl>
    <w:p w14:paraId="686D862C" w14:textId="77777777" w:rsidR="00E01FD0" w:rsidRPr="00E01FD0" w:rsidRDefault="00E01FD0" w:rsidP="00E01FD0">
      <w:pPr>
        <w:pStyle w:val="Heading2"/>
        <w:numPr>
          <w:ilvl w:val="0"/>
          <w:numId w:val="0"/>
        </w:numPr>
        <w:ind w:left="360" w:hanging="360"/>
        <w:rPr>
          <w:b w:val="0"/>
        </w:rPr>
      </w:pPr>
    </w:p>
    <w:p w14:paraId="4CC13B06" w14:textId="77777777" w:rsidR="00DF3BFC" w:rsidRDefault="00DF3BFC" w:rsidP="00DF3BFC">
      <w:pPr>
        <w:pStyle w:val="Heading2"/>
      </w:pPr>
      <w:r>
        <w:lastRenderedPageBreak/>
        <w:t xml:space="preserve">SLO’s Mapped to Assessment </w:t>
      </w:r>
      <w:r w:rsidR="002D7C83">
        <w:t xml:space="preserve">Measures and </w:t>
      </w:r>
      <w:r>
        <w:t>Methods</w:t>
      </w:r>
      <w:r w:rsidR="002D7C83">
        <w:t xml:space="preserve"> [e]</w:t>
      </w:r>
    </w:p>
    <w:tbl>
      <w:tblPr>
        <w:tblStyle w:val="TableGrid"/>
        <w:tblW w:w="9445" w:type="dxa"/>
        <w:tblLayout w:type="fixed"/>
        <w:tblLook w:val="04A0" w:firstRow="1" w:lastRow="0" w:firstColumn="1" w:lastColumn="0" w:noHBand="0" w:noVBand="1"/>
      </w:tblPr>
      <w:tblGrid>
        <w:gridCol w:w="1885"/>
        <w:gridCol w:w="1440"/>
        <w:gridCol w:w="900"/>
        <w:gridCol w:w="900"/>
        <w:gridCol w:w="900"/>
        <w:gridCol w:w="900"/>
        <w:gridCol w:w="900"/>
        <w:gridCol w:w="810"/>
        <w:gridCol w:w="810"/>
      </w:tblGrid>
      <w:tr w:rsidR="00E056B0" w14:paraId="6C081CE3" w14:textId="77777777" w:rsidTr="00674B01">
        <w:trPr>
          <w:tblHeader/>
        </w:trPr>
        <w:tc>
          <w:tcPr>
            <w:tcW w:w="1885" w:type="dxa"/>
          </w:tcPr>
          <w:p w14:paraId="2C022461" w14:textId="77777777" w:rsidR="00101147" w:rsidRDefault="00101147" w:rsidP="00DF3BFC">
            <w:r>
              <w:t>Assessment Measure</w:t>
            </w:r>
          </w:p>
        </w:tc>
        <w:tc>
          <w:tcPr>
            <w:tcW w:w="1440" w:type="dxa"/>
          </w:tcPr>
          <w:p w14:paraId="693A76DA" w14:textId="77777777" w:rsidR="00101147" w:rsidRDefault="00101147" w:rsidP="00674B01">
            <w:r>
              <w:t>Evaluation</w:t>
            </w:r>
            <w:r w:rsidR="00674B01">
              <w:t xml:space="preserve"> </w:t>
            </w:r>
            <w:r>
              <w:t>Method</w:t>
            </w:r>
          </w:p>
        </w:tc>
        <w:tc>
          <w:tcPr>
            <w:tcW w:w="900" w:type="dxa"/>
          </w:tcPr>
          <w:p w14:paraId="02EE6C54" w14:textId="77777777" w:rsidR="00101147" w:rsidRDefault="00101147" w:rsidP="00E056B0">
            <w:pPr>
              <w:jc w:val="center"/>
            </w:pPr>
            <w:r>
              <w:t>SLO 1</w:t>
            </w:r>
          </w:p>
        </w:tc>
        <w:tc>
          <w:tcPr>
            <w:tcW w:w="900" w:type="dxa"/>
          </w:tcPr>
          <w:p w14:paraId="0FBE91E9" w14:textId="77777777" w:rsidR="00101147" w:rsidRDefault="00101147" w:rsidP="00E056B0">
            <w:pPr>
              <w:jc w:val="center"/>
            </w:pPr>
            <w:r>
              <w:t>SLO 2</w:t>
            </w:r>
          </w:p>
        </w:tc>
        <w:tc>
          <w:tcPr>
            <w:tcW w:w="900" w:type="dxa"/>
          </w:tcPr>
          <w:p w14:paraId="1CF03E63" w14:textId="77777777" w:rsidR="00101147" w:rsidRDefault="00101147" w:rsidP="00E056B0">
            <w:pPr>
              <w:jc w:val="center"/>
            </w:pPr>
            <w:r>
              <w:t>SLO 3</w:t>
            </w:r>
          </w:p>
        </w:tc>
        <w:tc>
          <w:tcPr>
            <w:tcW w:w="900" w:type="dxa"/>
          </w:tcPr>
          <w:p w14:paraId="479622EC" w14:textId="77777777" w:rsidR="00101147" w:rsidRDefault="00101147" w:rsidP="00E056B0">
            <w:pPr>
              <w:jc w:val="center"/>
            </w:pPr>
            <w:r>
              <w:t>SLO 4</w:t>
            </w:r>
          </w:p>
        </w:tc>
        <w:tc>
          <w:tcPr>
            <w:tcW w:w="900" w:type="dxa"/>
          </w:tcPr>
          <w:p w14:paraId="65C69219" w14:textId="77777777" w:rsidR="00101147" w:rsidRDefault="00101147" w:rsidP="00E056B0">
            <w:pPr>
              <w:jc w:val="center"/>
            </w:pPr>
            <w:r>
              <w:t>SLO 5</w:t>
            </w:r>
          </w:p>
        </w:tc>
        <w:tc>
          <w:tcPr>
            <w:tcW w:w="810" w:type="dxa"/>
          </w:tcPr>
          <w:p w14:paraId="0DDFA52C" w14:textId="77777777" w:rsidR="00101147" w:rsidRDefault="00101147" w:rsidP="00E056B0">
            <w:pPr>
              <w:jc w:val="center"/>
            </w:pPr>
            <w:r>
              <w:t>SLO 6</w:t>
            </w:r>
          </w:p>
        </w:tc>
        <w:tc>
          <w:tcPr>
            <w:tcW w:w="810" w:type="dxa"/>
          </w:tcPr>
          <w:p w14:paraId="57D04586" w14:textId="77777777" w:rsidR="00101147" w:rsidRDefault="00101147" w:rsidP="00E056B0">
            <w:pPr>
              <w:jc w:val="center"/>
            </w:pPr>
            <w:r>
              <w:t>SLO 7</w:t>
            </w:r>
          </w:p>
        </w:tc>
      </w:tr>
      <w:tr w:rsidR="00E056B0" w14:paraId="2155412D" w14:textId="77777777" w:rsidTr="00674B01">
        <w:tc>
          <w:tcPr>
            <w:tcW w:w="1885" w:type="dxa"/>
          </w:tcPr>
          <w:p w14:paraId="0E49304C" w14:textId="77777777" w:rsidR="00101147" w:rsidRDefault="00101147" w:rsidP="00D64129">
            <w:r>
              <w:t>(Assignment or survey)</w:t>
            </w:r>
          </w:p>
        </w:tc>
        <w:tc>
          <w:tcPr>
            <w:tcW w:w="1440" w:type="dxa"/>
          </w:tcPr>
          <w:p w14:paraId="28CE8297" w14:textId="77777777" w:rsidR="00101147" w:rsidRDefault="00101147" w:rsidP="00674B01">
            <w:r>
              <w:t>Criteria,</w:t>
            </w:r>
            <w:r w:rsidR="00674B01">
              <w:t xml:space="preserve"> </w:t>
            </w:r>
            <w:r>
              <w:t>Rubric,</w:t>
            </w:r>
            <w:r w:rsidR="00674B01">
              <w:t xml:space="preserve"> </w:t>
            </w:r>
            <w:r>
              <w:t xml:space="preserve">Score </w:t>
            </w:r>
          </w:p>
        </w:tc>
        <w:tc>
          <w:tcPr>
            <w:tcW w:w="900" w:type="dxa"/>
          </w:tcPr>
          <w:p w14:paraId="1574B06D" w14:textId="77777777" w:rsidR="00101147" w:rsidRDefault="00101147" w:rsidP="00E056B0">
            <w:pPr>
              <w:jc w:val="center"/>
            </w:pPr>
          </w:p>
        </w:tc>
        <w:tc>
          <w:tcPr>
            <w:tcW w:w="900" w:type="dxa"/>
          </w:tcPr>
          <w:p w14:paraId="38A109B5" w14:textId="77777777" w:rsidR="00101147" w:rsidRDefault="00101147" w:rsidP="00E056B0">
            <w:pPr>
              <w:jc w:val="center"/>
            </w:pPr>
          </w:p>
        </w:tc>
        <w:tc>
          <w:tcPr>
            <w:tcW w:w="900" w:type="dxa"/>
          </w:tcPr>
          <w:p w14:paraId="14FE42DE" w14:textId="77777777" w:rsidR="00101147" w:rsidRDefault="00101147" w:rsidP="00E056B0">
            <w:pPr>
              <w:jc w:val="center"/>
            </w:pPr>
          </w:p>
        </w:tc>
        <w:tc>
          <w:tcPr>
            <w:tcW w:w="900" w:type="dxa"/>
          </w:tcPr>
          <w:p w14:paraId="7957F784" w14:textId="77777777" w:rsidR="00101147" w:rsidRDefault="00101147" w:rsidP="00E056B0">
            <w:pPr>
              <w:jc w:val="center"/>
            </w:pPr>
          </w:p>
        </w:tc>
        <w:tc>
          <w:tcPr>
            <w:tcW w:w="900" w:type="dxa"/>
          </w:tcPr>
          <w:p w14:paraId="3EBF7DFC" w14:textId="77777777" w:rsidR="00101147" w:rsidRDefault="00101147" w:rsidP="00E056B0">
            <w:pPr>
              <w:jc w:val="center"/>
            </w:pPr>
          </w:p>
        </w:tc>
        <w:tc>
          <w:tcPr>
            <w:tcW w:w="810" w:type="dxa"/>
          </w:tcPr>
          <w:p w14:paraId="53511047" w14:textId="77777777" w:rsidR="00101147" w:rsidRDefault="00101147" w:rsidP="00E056B0">
            <w:pPr>
              <w:jc w:val="center"/>
            </w:pPr>
          </w:p>
        </w:tc>
        <w:tc>
          <w:tcPr>
            <w:tcW w:w="810" w:type="dxa"/>
          </w:tcPr>
          <w:p w14:paraId="67EA4490" w14:textId="77777777" w:rsidR="00101147" w:rsidRDefault="00101147" w:rsidP="00E056B0">
            <w:pPr>
              <w:jc w:val="center"/>
            </w:pPr>
          </w:p>
        </w:tc>
      </w:tr>
      <w:tr w:rsidR="00B54D5A" w14:paraId="5EA112E3" w14:textId="77777777" w:rsidTr="00674B01">
        <w:tc>
          <w:tcPr>
            <w:tcW w:w="1885" w:type="dxa"/>
          </w:tcPr>
          <w:p w14:paraId="5EB20E4C" w14:textId="77777777" w:rsidR="00B54D5A" w:rsidRPr="004E0B97" w:rsidRDefault="00B54D5A" w:rsidP="00B54D5A">
            <w:r w:rsidRPr="00B36DA9">
              <w:t>Competency area</w:t>
            </w:r>
            <w:r w:rsidR="00AB267B">
              <w:t>*</w:t>
            </w:r>
          </w:p>
        </w:tc>
        <w:tc>
          <w:tcPr>
            <w:tcW w:w="1440" w:type="dxa"/>
          </w:tcPr>
          <w:p w14:paraId="6FDB673A" w14:textId="77777777" w:rsidR="00B54D5A" w:rsidRDefault="00B54D5A" w:rsidP="00B54D5A">
            <w:r>
              <w:t>Direct</w:t>
            </w:r>
          </w:p>
        </w:tc>
        <w:tc>
          <w:tcPr>
            <w:tcW w:w="900" w:type="dxa"/>
          </w:tcPr>
          <w:p w14:paraId="4F14124E" w14:textId="77777777" w:rsidR="00B54D5A" w:rsidRDefault="00B54D5A" w:rsidP="00B54D5A">
            <w:pPr>
              <w:jc w:val="center"/>
            </w:pPr>
            <w:r>
              <w:t>X</w:t>
            </w:r>
          </w:p>
        </w:tc>
        <w:tc>
          <w:tcPr>
            <w:tcW w:w="900" w:type="dxa"/>
          </w:tcPr>
          <w:p w14:paraId="500F2C73" w14:textId="77777777" w:rsidR="00B54D5A" w:rsidRDefault="00B54D5A" w:rsidP="00B54D5A">
            <w:pPr>
              <w:jc w:val="center"/>
            </w:pPr>
            <w:r>
              <w:t>X</w:t>
            </w:r>
          </w:p>
        </w:tc>
        <w:tc>
          <w:tcPr>
            <w:tcW w:w="900" w:type="dxa"/>
          </w:tcPr>
          <w:p w14:paraId="71292A1E" w14:textId="77777777" w:rsidR="00B54D5A" w:rsidRDefault="00B54D5A" w:rsidP="00B54D5A">
            <w:pPr>
              <w:jc w:val="center"/>
            </w:pPr>
            <w:r>
              <w:t>X</w:t>
            </w:r>
          </w:p>
        </w:tc>
        <w:tc>
          <w:tcPr>
            <w:tcW w:w="900" w:type="dxa"/>
          </w:tcPr>
          <w:p w14:paraId="5341A1C8" w14:textId="77777777" w:rsidR="00B54D5A" w:rsidRDefault="00B54D5A" w:rsidP="00B54D5A">
            <w:pPr>
              <w:jc w:val="center"/>
            </w:pPr>
            <w:r>
              <w:t>X</w:t>
            </w:r>
          </w:p>
        </w:tc>
        <w:tc>
          <w:tcPr>
            <w:tcW w:w="900" w:type="dxa"/>
          </w:tcPr>
          <w:p w14:paraId="17E84A41" w14:textId="77777777" w:rsidR="00B54D5A" w:rsidRDefault="00B54D5A" w:rsidP="00B54D5A">
            <w:pPr>
              <w:jc w:val="center"/>
            </w:pPr>
            <w:r>
              <w:t>X</w:t>
            </w:r>
          </w:p>
        </w:tc>
        <w:tc>
          <w:tcPr>
            <w:tcW w:w="810" w:type="dxa"/>
          </w:tcPr>
          <w:p w14:paraId="457555DD" w14:textId="77777777" w:rsidR="00B54D5A" w:rsidRDefault="00B54D5A" w:rsidP="00B54D5A">
            <w:pPr>
              <w:jc w:val="center"/>
            </w:pPr>
            <w:r>
              <w:t>X</w:t>
            </w:r>
          </w:p>
        </w:tc>
        <w:tc>
          <w:tcPr>
            <w:tcW w:w="810" w:type="dxa"/>
          </w:tcPr>
          <w:p w14:paraId="416BC63E" w14:textId="77777777" w:rsidR="00B54D5A" w:rsidRDefault="00B54D5A" w:rsidP="00B54D5A">
            <w:pPr>
              <w:jc w:val="center"/>
            </w:pPr>
            <w:r>
              <w:t>X</w:t>
            </w:r>
          </w:p>
        </w:tc>
      </w:tr>
      <w:tr w:rsidR="00E056B0" w14:paraId="05C748C5" w14:textId="77777777" w:rsidTr="00674B01">
        <w:tc>
          <w:tcPr>
            <w:tcW w:w="1885" w:type="dxa"/>
          </w:tcPr>
          <w:p w14:paraId="645E6A8D" w14:textId="77777777" w:rsidR="00101147" w:rsidRPr="004E0B97" w:rsidRDefault="00101147" w:rsidP="00CC330F">
            <w:r>
              <w:t>Professional Exam</w:t>
            </w:r>
          </w:p>
        </w:tc>
        <w:tc>
          <w:tcPr>
            <w:tcW w:w="1440" w:type="dxa"/>
          </w:tcPr>
          <w:p w14:paraId="152A8622" w14:textId="77777777" w:rsidR="00101147" w:rsidRDefault="00101147" w:rsidP="00CC330F">
            <w:r>
              <w:t>Direct</w:t>
            </w:r>
          </w:p>
        </w:tc>
        <w:tc>
          <w:tcPr>
            <w:tcW w:w="900" w:type="dxa"/>
          </w:tcPr>
          <w:p w14:paraId="1B6870D7" w14:textId="77777777" w:rsidR="00101147" w:rsidRDefault="00E056B0" w:rsidP="00E056B0">
            <w:pPr>
              <w:jc w:val="center"/>
            </w:pPr>
            <w:r>
              <w:t>X</w:t>
            </w:r>
          </w:p>
        </w:tc>
        <w:tc>
          <w:tcPr>
            <w:tcW w:w="900" w:type="dxa"/>
          </w:tcPr>
          <w:p w14:paraId="10BD9B36" w14:textId="77777777" w:rsidR="00101147" w:rsidRDefault="00101147" w:rsidP="00E056B0">
            <w:pPr>
              <w:jc w:val="center"/>
            </w:pPr>
          </w:p>
        </w:tc>
        <w:tc>
          <w:tcPr>
            <w:tcW w:w="900" w:type="dxa"/>
          </w:tcPr>
          <w:p w14:paraId="54F81572" w14:textId="77777777" w:rsidR="00101147" w:rsidRDefault="00101147" w:rsidP="00E056B0">
            <w:pPr>
              <w:jc w:val="center"/>
            </w:pPr>
          </w:p>
        </w:tc>
        <w:tc>
          <w:tcPr>
            <w:tcW w:w="900" w:type="dxa"/>
          </w:tcPr>
          <w:p w14:paraId="4C5BA469" w14:textId="77777777" w:rsidR="00101147" w:rsidRDefault="00101147" w:rsidP="00E056B0">
            <w:pPr>
              <w:jc w:val="center"/>
            </w:pPr>
          </w:p>
        </w:tc>
        <w:tc>
          <w:tcPr>
            <w:tcW w:w="900" w:type="dxa"/>
          </w:tcPr>
          <w:p w14:paraId="72BF1C7E" w14:textId="77777777" w:rsidR="00101147" w:rsidRDefault="00101147" w:rsidP="00E056B0">
            <w:pPr>
              <w:jc w:val="center"/>
            </w:pPr>
          </w:p>
        </w:tc>
        <w:tc>
          <w:tcPr>
            <w:tcW w:w="810" w:type="dxa"/>
          </w:tcPr>
          <w:p w14:paraId="28B51180" w14:textId="77777777" w:rsidR="00101147" w:rsidRDefault="00E056B0" w:rsidP="00E056B0">
            <w:pPr>
              <w:jc w:val="center"/>
            </w:pPr>
            <w:r>
              <w:t>X</w:t>
            </w:r>
          </w:p>
        </w:tc>
        <w:tc>
          <w:tcPr>
            <w:tcW w:w="810" w:type="dxa"/>
          </w:tcPr>
          <w:p w14:paraId="456D1B90" w14:textId="77777777" w:rsidR="00101147" w:rsidRDefault="00101147" w:rsidP="00E056B0">
            <w:pPr>
              <w:jc w:val="center"/>
            </w:pPr>
          </w:p>
        </w:tc>
      </w:tr>
      <w:tr w:rsidR="001B37E6" w14:paraId="34ECB2AD" w14:textId="77777777" w:rsidTr="00674B01">
        <w:tc>
          <w:tcPr>
            <w:tcW w:w="1885" w:type="dxa"/>
          </w:tcPr>
          <w:p w14:paraId="493F5ECB" w14:textId="77777777" w:rsidR="001B37E6" w:rsidRPr="004E0B97" w:rsidRDefault="001B37E6" w:rsidP="001B37E6">
            <w:r>
              <w:t>Employment Rates</w:t>
            </w:r>
          </w:p>
        </w:tc>
        <w:tc>
          <w:tcPr>
            <w:tcW w:w="1440" w:type="dxa"/>
          </w:tcPr>
          <w:p w14:paraId="1F24788D" w14:textId="77777777" w:rsidR="001B37E6" w:rsidRDefault="001B37E6" w:rsidP="001B37E6">
            <w:r>
              <w:t>Direct</w:t>
            </w:r>
          </w:p>
        </w:tc>
        <w:tc>
          <w:tcPr>
            <w:tcW w:w="900" w:type="dxa"/>
          </w:tcPr>
          <w:p w14:paraId="553174CA" w14:textId="77777777" w:rsidR="001B37E6" w:rsidRDefault="001B37E6" w:rsidP="001B37E6">
            <w:pPr>
              <w:jc w:val="center"/>
            </w:pPr>
            <w:r>
              <w:t>X</w:t>
            </w:r>
          </w:p>
        </w:tc>
        <w:tc>
          <w:tcPr>
            <w:tcW w:w="900" w:type="dxa"/>
          </w:tcPr>
          <w:p w14:paraId="655A52BB" w14:textId="77777777" w:rsidR="001B37E6" w:rsidRDefault="001B37E6" w:rsidP="001B37E6">
            <w:pPr>
              <w:jc w:val="center"/>
            </w:pPr>
            <w:r>
              <w:t>X</w:t>
            </w:r>
          </w:p>
        </w:tc>
        <w:tc>
          <w:tcPr>
            <w:tcW w:w="900" w:type="dxa"/>
          </w:tcPr>
          <w:p w14:paraId="5524B89C" w14:textId="77777777" w:rsidR="001B37E6" w:rsidRDefault="001B37E6" w:rsidP="001B37E6">
            <w:pPr>
              <w:jc w:val="center"/>
            </w:pPr>
            <w:r>
              <w:t>X</w:t>
            </w:r>
          </w:p>
        </w:tc>
        <w:tc>
          <w:tcPr>
            <w:tcW w:w="900" w:type="dxa"/>
          </w:tcPr>
          <w:p w14:paraId="7CCB08FE" w14:textId="77777777" w:rsidR="001B37E6" w:rsidRDefault="001B37E6" w:rsidP="001B37E6">
            <w:pPr>
              <w:jc w:val="center"/>
            </w:pPr>
            <w:r>
              <w:t>X</w:t>
            </w:r>
          </w:p>
        </w:tc>
        <w:tc>
          <w:tcPr>
            <w:tcW w:w="900" w:type="dxa"/>
          </w:tcPr>
          <w:p w14:paraId="1424EDB0" w14:textId="77777777" w:rsidR="001B37E6" w:rsidRDefault="001B37E6" w:rsidP="001B37E6">
            <w:pPr>
              <w:jc w:val="center"/>
            </w:pPr>
            <w:r>
              <w:t>X</w:t>
            </w:r>
          </w:p>
        </w:tc>
        <w:tc>
          <w:tcPr>
            <w:tcW w:w="810" w:type="dxa"/>
          </w:tcPr>
          <w:p w14:paraId="67BF44B0" w14:textId="77777777" w:rsidR="001B37E6" w:rsidRDefault="001B37E6" w:rsidP="001B37E6">
            <w:pPr>
              <w:jc w:val="center"/>
            </w:pPr>
            <w:r>
              <w:t>X</w:t>
            </w:r>
          </w:p>
        </w:tc>
        <w:tc>
          <w:tcPr>
            <w:tcW w:w="810" w:type="dxa"/>
          </w:tcPr>
          <w:p w14:paraId="2FBB0648" w14:textId="77777777" w:rsidR="001B37E6" w:rsidRDefault="001B37E6" w:rsidP="001B37E6">
            <w:pPr>
              <w:jc w:val="center"/>
            </w:pPr>
          </w:p>
        </w:tc>
      </w:tr>
      <w:tr w:rsidR="00E056B0" w14:paraId="28A7F95B" w14:textId="77777777" w:rsidTr="00674B01">
        <w:tc>
          <w:tcPr>
            <w:tcW w:w="1885" w:type="dxa"/>
          </w:tcPr>
          <w:p w14:paraId="778F6B5D" w14:textId="77777777" w:rsidR="00E056B0" w:rsidRPr="004E0B97" w:rsidRDefault="00E056B0" w:rsidP="00E056B0">
            <w:r>
              <w:t>Exit interview</w:t>
            </w:r>
          </w:p>
        </w:tc>
        <w:tc>
          <w:tcPr>
            <w:tcW w:w="1440" w:type="dxa"/>
          </w:tcPr>
          <w:p w14:paraId="5416CACA" w14:textId="77777777" w:rsidR="00E056B0" w:rsidRDefault="00E056B0" w:rsidP="00E056B0">
            <w:r>
              <w:t>Indirect</w:t>
            </w:r>
          </w:p>
        </w:tc>
        <w:tc>
          <w:tcPr>
            <w:tcW w:w="900" w:type="dxa"/>
          </w:tcPr>
          <w:p w14:paraId="096E98E7" w14:textId="77777777" w:rsidR="00E056B0" w:rsidRDefault="00E056B0" w:rsidP="00E056B0">
            <w:pPr>
              <w:jc w:val="center"/>
            </w:pPr>
            <w:r>
              <w:t>X</w:t>
            </w:r>
          </w:p>
        </w:tc>
        <w:tc>
          <w:tcPr>
            <w:tcW w:w="900" w:type="dxa"/>
          </w:tcPr>
          <w:p w14:paraId="72EC9082" w14:textId="77777777" w:rsidR="00E056B0" w:rsidRDefault="00E056B0" w:rsidP="00E056B0">
            <w:pPr>
              <w:jc w:val="center"/>
            </w:pPr>
            <w:r>
              <w:t>X</w:t>
            </w:r>
          </w:p>
        </w:tc>
        <w:tc>
          <w:tcPr>
            <w:tcW w:w="900" w:type="dxa"/>
          </w:tcPr>
          <w:p w14:paraId="7870CD13" w14:textId="77777777" w:rsidR="00E056B0" w:rsidRDefault="00E056B0" w:rsidP="00E056B0">
            <w:pPr>
              <w:jc w:val="center"/>
            </w:pPr>
            <w:r>
              <w:t>X</w:t>
            </w:r>
          </w:p>
        </w:tc>
        <w:tc>
          <w:tcPr>
            <w:tcW w:w="900" w:type="dxa"/>
          </w:tcPr>
          <w:p w14:paraId="1A7849DD" w14:textId="77777777" w:rsidR="00E056B0" w:rsidRDefault="00E056B0" w:rsidP="00E056B0">
            <w:pPr>
              <w:jc w:val="center"/>
            </w:pPr>
            <w:r>
              <w:t>X</w:t>
            </w:r>
          </w:p>
        </w:tc>
        <w:tc>
          <w:tcPr>
            <w:tcW w:w="900" w:type="dxa"/>
          </w:tcPr>
          <w:p w14:paraId="13B675C9" w14:textId="77777777" w:rsidR="00E056B0" w:rsidRDefault="00E056B0" w:rsidP="00E056B0">
            <w:pPr>
              <w:jc w:val="center"/>
            </w:pPr>
            <w:r>
              <w:t>X</w:t>
            </w:r>
          </w:p>
        </w:tc>
        <w:tc>
          <w:tcPr>
            <w:tcW w:w="810" w:type="dxa"/>
          </w:tcPr>
          <w:p w14:paraId="59D152F8" w14:textId="77777777" w:rsidR="00E056B0" w:rsidRDefault="00E056B0" w:rsidP="00E056B0">
            <w:pPr>
              <w:jc w:val="center"/>
            </w:pPr>
            <w:r>
              <w:t>X</w:t>
            </w:r>
          </w:p>
        </w:tc>
        <w:tc>
          <w:tcPr>
            <w:tcW w:w="810" w:type="dxa"/>
          </w:tcPr>
          <w:p w14:paraId="4E68E1B7" w14:textId="77777777" w:rsidR="00E056B0" w:rsidRDefault="00E056B0" w:rsidP="00E056B0">
            <w:pPr>
              <w:jc w:val="center"/>
            </w:pPr>
            <w:r>
              <w:t>X</w:t>
            </w:r>
          </w:p>
        </w:tc>
      </w:tr>
      <w:tr w:rsidR="00E056B0" w14:paraId="3DB63FA7" w14:textId="77777777" w:rsidTr="00674B01">
        <w:tc>
          <w:tcPr>
            <w:tcW w:w="1885" w:type="dxa"/>
          </w:tcPr>
          <w:p w14:paraId="4F15E3A9" w14:textId="77777777" w:rsidR="00E056B0" w:rsidRPr="004E0B97" w:rsidRDefault="00E056B0" w:rsidP="00E056B0">
            <w:r w:rsidRPr="00A65E97">
              <w:t>Course evaluation</w:t>
            </w:r>
          </w:p>
        </w:tc>
        <w:tc>
          <w:tcPr>
            <w:tcW w:w="1440" w:type="dxa"/>
          </w:tcPr>
          <w:p w14:paraId="15CBAECD" w14:textId="77777777" w:rsidR="00E056B0" w:rsidRDefault="00E056B0" w:rsidP="00E056B0">
            <w:r>
              <w:t>Indirect</w:t>
            </w:r>
          </w:p>
        </w:tc>
        <w:tc>
          <w:tcPr>
            <w:tcW w:w="900" w:type="dxa"/>
          </w:tcPr>
          <w:p w14:paraId="41FDB13C" w14:textId="77777777" w:rsidR="00E056B0" w:rsidRDefault="00E056B0" w:rsidP="00E056B0">
            <w:pPr>
              <w:jc w:val="center"/>
            </w:pPr>
            <w:r>
              <w:t>X</w:t>
            </w:r>
          </w:p>
        </w:tc>
        <w:tc>
          <w:tcPr>
            <w:tcW w:w="900" w:type="dxa"/>
          </w:tcPr>
          <w:p w14:paraId="3C851E91" w14:textId="77777777" w:rsidR="00E056B0" w:rsidRDefault="00E056B0" w:rsidP="00E056B0">
            <w:pPr>
              <w:jc w:val="center"/>
            </w:pPr>
            <w:r>
              <w:t>X</w:t>
            </w:r>
          </w:p>
        </w:tc>
        <w:tc>
          <w:tcPr>
            <w:tcW w:w="900" w:type="dxa"/>
          </w:tcPr>
          <w:p w14:paraId="59F27D5C" w14:textId="77777777" w:rsidR="00E056B0" w:rsidRDefault="00E056B0" w:rsidP="00E056B0">
            <w:pPr>
              <w:jc w:val="center"/>
            </w:pPr>
            <w:r>
              <w:t>X</w:t>
            </w:r>
          </w:p>
        </w:tc>
        <w:tc>
          <w:tcPr>
            <w:tcW w:w="900" w:type="dxa"/>
          </w:tcPr>
          <w:p w14:paraId="46C026B6" w14:textId="77777777" w:rsidR="00E056B0" w:rsidRDefault="00E056B0" w:rsidP="00E056B0">
            <w:pPr>
              <w:jc w:val="center"/>
            </w:pPr>
            <w:r>
              <w:t>X</w:t>
            </w:r>
          </w:p>
        </w:tc>
        <w:tc>
          <w:tcPr>
            <w:tcW w:w="900" w:type="dxa"/>
          </w:tcPr>
          <w:p w14:paraId="5499EA5C" w14:textId="77777777" w:rsidR="00E056B0" w:rsidRDefault="00E056B0" w:rsidP="00E056B0">
            <w:pPr>
              <w:jc w:val="center"/>
            </w:pPr>
            <w:r>
              <w:t>X</w:t>
            </w:r>
          </w:p>
        </w:tc>
        <w:tc>
          <w:tcPr>
            <w:tcW w:w="810" w:type="dxa"/>
          </w:tcPr>
          <w:p w14:paraId="2FC0A7E2" w14:textId="77777777" w:rsidR="00E056B0" w:rsidRDefault="00E056B0" w:rsidP="00E056B0">
            <w:pPr>
              <w:jc w:val="center"/>
            </w:pPr>
            <w:r>
              <w:t>X</w:t>
            </w:r>
          </w:p>
        </w:tc>
        <w:tc>
          <w:tcPr>
            <w:tcW w:w="810" w:type="dxa"/>
          </w:tcPr>
          <w:p w14:paraId="0CF5687D" w14:textId="77777777" w:rsidR="00E056B0" w:rsidRDefault="00E056B0" w:rsidP="00E056B0">
            <w:pPr>
              <w:jc w:val="center"/>
            </w:pPr>
            <w:r>
              <w:t>X</w:t>
            </w:r>
          </w:p>
        </w:tc>
      </w:tr>
      <w:tr w:rsidR="00E056B0" w14:paraId="6F59CC07" w14:textId="77777777" w:rsidTr="00674B01">
        <w:tc>
          <w:tcPr>
            <w:tcW w:w="1885" w:type="dxa"/>
          </w:tcPr>
          <w:p w14:paraId="13B4C502" w14:textId="77777777" w:rsidR="00E056B0" w:rsidRPr="004E0B97" w:rsidRDefault="00E056B0" w:rsidP="00E056B0">
            <w:r>
              <w:t>Junior surveys</w:t>
            </w:r>
          </w:p>
        </w:tc>
        <w:tc>
          <w:tcPr>
            <w:tcW w:w="1440" w:type="dxa"/>
          </w:tcPr>
          <w:p w14:paraId="18F6A151" w14:textId="77777777" w:rsidR="00E056B0" w:rsidRDefault="00E056B0" w:rsidP="00E056B0">
            <w:r>
              <w:t>Indirect</w:t>
            </w:r>
          </w:p>
        </w:tc>
        <w:tc>
          <w:tcPr>
            <w:tcW w:w="900" w:type="dxa"/>
          </w:tcPr>
          <w:p w14:paraId="48974DC2" w14:textId="77777777" w:rsidR="00E056B0" w:rsidRDefault="00E056B0" w:rsidP="00E056B0">
            <w:pPr>
              <w:jc w:val="center"/>
            </w:pPr>
            <w:r>
              <w:t>X</w:t>
            </w:r>
          </w:p>
        </w:tc>
        <w:tc>
          <w:tcPr>
            <w:tcW w:w="900" w:type="dxa"/>
          </w:tcPr>
          <w:p w14:paraId="6F8EE131" w14:textId="77777777" w:rsidR="00E056B0" w:rsidRDefault="00E056B0" w:rsidP="00E056B0">
            <w:pPr>
              <w:jc w:val="center"/>
            </w:pPr>
            <w:r>
              <w:t>X</w:t>
            </w:r>
          </w:p>
        </w:tc>
        <w:tc>
          <w:tcPr>
            <w:tcW w:w="900" w:type="dxa"/>
          </w:tcPr>
          <w:p w14:paraId="57620D36" w14:textId="77777777" w:rsidR="00E056B0" w:rsidRDefault="00E056B0" w:rsidP="00E056B0">
            <w:pPr>
              <w:jc w:val="center"/>
            </w:pPr>
            <w:r>
              <w:t>X</w:t>
            </w:r>
          </w:p>
        </w:tc>
        <w:tc>
          <w:tcPr>
            <w:tcW w:w="900" w:type="dxa"/>
          </w:tcPr>
          <w:p w14:paraId="67A1A68F" w14:textId="77777777" w:rsidR="00E056B0" w:rsidRDefault="00E056B0" w:rsidP="00E056B0">
            <w:pPr>
              <w:jc w:val="center"/>
            </w:pPr>
            <w:r>
              <w:t>X</w:t>
            </w:r>
          </w:p>
        </w:tc>
        <w:tc>
          <w:tcPr>
            <w:tcW w:w="900" w:type="dxa"/>
          </w:tcPr>
          <w:p w14:paraId="3F7FA2E7" w14:textId="77777777" w:rsidR="00E056B0" w:rsidRDefault="00E056B0" w:rsidP="00E056B0">
            <w:pPr>
              <w:jc w:val="center"/>
            </w:pPr>
            <w:r>
              <w:t>X</w:t>
            </w:r>
          </w:p>
        </w:tc>
        <w:tc>
          <w:tcPr>
            <w:tcW w:w="810" w:type="dxa"/>
          </w:tcPr>
          <w:p w14:paraId="1E99416D" w14:textId="77777777" w:rsidR="00E056B0" w:rsidRDefault="00E056B0" w:rsidP="00E056B0">
            <w:pPr>
              <w:jc w:val="center"/>
            </w:pPr>
            <w:r>
              <w:t>X</w:t>
            </w:r>
          </w:p>
        </w:tc>
        <w:tc>
          <w:tcPr>
            <w:tcW w:w="810" w:type="dxa"/>
          </w:tcPr>
          <w:p w14:paraId="786FAD57" w14:textId="77777777" w:rsidR="00E056B0" w:rsidRDefault="00E056B0" w:rsidP="00E056B0">
            <w:pPr>
              <w:jc w:val="center"/>
            </w:pPr>
            <w:r>
              <w:t>X</w:t>
            </w:r>
          </w:p>
        </w:tc>
      </w:tr>
      <w:tr w:rsidR="00E056B0" w14:paraId="3160DE24" w14:textId="77777777" w:rsidTr="00674B01">
        <w:tc>
          <w:tcPr>
            <w:tcW w:w="1885" w:type="dxa"/>
          </w:tcPr>
          <w:p w14:paraId="62F51842" w14:textId="77777777" w:rsidR="00E056B0" w:rsidRPr="004E0B97" w:rsidRDefault="00E056B0" w:rsidP="00E056B0">
            <w:r>
              <w:t>Senior surveys</w:t>
            </w:r>
          </w:p>
        </w:tc>
        <w:tc>
          <w:tcPr>
            <w:tcW w:w="1440" w:type="dxa"/>
          </w:tcPr>
          <w:p w14:paraId="6FB09595" w14:textId="77777777" w:rsidR="00E056B0" w:rsidRDefault="00E056B0" w:rsidP="00E056B0">
            <w:r>
              <w:t>Indirect</w:t>
            </w:r>
          </w:p>
        </w:tc>
        <w:tc>
          <w:tcPr>
            <w:tcW w:w="900" w:type="dxa"/>
          </w:tcPr>
          <w:p w14:paraId="64676DC3" w14:textId="77777777" w:rsidR="00E056B0" w:rsidRDefault="00E056B0" w:rsidP="00E056B0">
            <w:pPr>
              <w:jc w:val="center"/>
            </w:pPr>
            <w:r>
              <w:t>X</w:t>
            </w:r>
          </w:p>
        </w:tc>
        <w:tc>
          <w:tcPr>
            <w:tcW w:w="900" w:type="dxa"/>
          </w:tcPr>
          <w:p w14:paraId="6EEABCC3" w14:textId="77777777" w:rsidR="00E056B0" w:rsidRDefault="00E056B0" w:rsidP="00E056B0">
            <w:pPr>
              <w:jc w:val="center"/>
            </w:pPr>
            <w:r>
              <w:t>X</w:t>
            </w:r>
          </w:p>
        </w:tc>
        <w:tc>
          <w:tcPr>
            <w:tcW w:w="900" w:type="dxa"/>
          </w:tcPr>
          <w:p w14:paraId="3E586666" w14:textId="77777777" w:rsidR="00E056B0" w:rsidRDefault="00E056B0" w:rsidP="00E056B0">
            <w:pPr>
              <w:jc w:val="center"/>
            </w:pPr>
            <w:r>
              <w:t>X</w:t>
            </w:r>
          </w:p>
        </w:tc>
        <w:tc>
          <w:tcPr>
            <w:tcW w:w="900" w:type="dxa"/>
          </w:tcPr>
          <w:p w14:paraId="605D1DB6" w14:textId="77777777" w:rsidR="00E056B0" w:rsidRDefault="00E056B0" w:rsidP="00E056B0">
            <w:pPr>
              <w:jc w:val="center"/>
            </w:pPr>
            <w:r>
              <w:t>X</w:t>
            </w:r>
          </w:p>
        </w:tc>
        <w:tc>
          <w:tcPr>
            <w:tcW w:w="900" w:type="dxa"/>
          </w:tcPr>
          <w:p w14:paraId="6F49B3F8" w14:textId="77777777" w:rsidR="00E056B0" w:rsidRDefault="00E056B0" w:rsidP="00E056B0">
            <w:pPr>
              <w:jc w:val="center"/>
            </w:pPr>
            <w:r>
              <w:t>X</w:t>
            </w:r>
          </w:p>
        </w:tc>
        <w:tc>
          <w:tcPr>
            <w:tcW w:w="810" w:type="dxa"/>
          </w:tcPr>
          <w:p w14:paraId="798A1DA9" w14:textId="77777777" w:rsidR="00E056B0" w:rsidRDefault="00E056B0" w:rsidP="00E056B0">
            <w:pPr>
              <w:jc w:val="center"/>
            </w:pPr>
            <w:r>
              <w:t>X</w:t>
            </w:r>
          </w:p>
        </w:tc>
        <w:tc>
          <w:tcPr>
            <w:tcW w:w="810" w:type="dxa"/>
          </w:tcPr>
          <w:p w14:paraId="42A0E43D" w14:textId="77777777" w:rsidR="00E056B0" w:rsidRDefault="00E056B0" w:rsidP="00E056B0">
            <w:pPr>
              <w:jc w:val="center"/>
            </w:pPr>
            <w:r>
              <w:t>X</w:t>
            </w:r>
          </w:p>
        </w:tc>
      </w:tr>
      <w:tr w:rsidR="00E056B0" w14:paraId="4E3D6CC1" w14:textId="77777777" w:rsidTr="00674B01">
        <w:tc>
          <w:tcPr>
            <w:tcW w:w="1885" w:type="dxa"/>
          </w:tcPr>
          <w:p w14:paraId="6C36C6B8" w14:textId="77777777" w:rsidR="00E056B0" w:rsidRPr="004E0B97" w:rsidRDefault="00E056B0" w:rsidP="00E056B0">
            <w:r>
              <w:t>Alumni surveys</w:t>
            </w:r>
          </w:p>
        </w:tc>
        <w:tc>
          <w:tcPr>
            <w:tcW w:w="1440" w:type="dxa"/>
          </w:tcPr>
          <w:p w14:paraId="0C72712A" w14:textId="77777777" w:rsidR="00E056B0" w:rsidRDefault="00E056B0" w:rsidP="00E056B0">
            <w:r>
              <w:t>Indirect</w:t>
            </w:r>
          </w:p>
        </w:tc>
        <w:tc>
          <w:tcPr>
            <w:tcW w:w="900" w:type="dxa"/>
          </w:tcPr>
          <w:p w14:paraId="1D6C1687" w14:textId="77777777" w:rsidR="00E056B0" w:rsidRDefault="00E056B0" w:rsidP="00E056B0">
            <w:pPr>
              <w:jc w:val="center"/>
            </w:pPr>
            <w:r>
              <w:t>X</w:t>
            </w:r>
          </w:p>
        </w:tc>
        <w:tc>
          <w:tcPr>
            <w:tcW w:w="900" w:type="dxa"/>
          </w:tcPr>
          <w:p w14:paraId="56A8EA58" w14:textId="77777777" w:rsidR="00E056B0" w:rsidRDefault="00E056B0" w:rsidP="00E056B0">
            <w:pPr>
              <w:jc w:val="center"/>
            </w:pPr>
            <w:r>
              <w:t>X</w:t>
            </w:r>
          </w:p>
        </w:tc>
        <w:tc>
          <w:tcPr>
            <w:tcW w:w="900" w:type="dxa"/>
          </w:tcPr>
          <w:p w14:paraId="29331FBE" w14:textId="77777777" w:rsidR="00E056B0" w:rsidRDefault="00E056B0" w:rsidP="00E056B0">
            <w:pPr>
              <w:jc w:val="center"/>
            </w:pPr>
            <w:r>
              <w:t>X</w:t>
            </w:r>
          </w:p>
        </w:tc>
        <w:tc>
          <w:tcPr>
            <w:tcW w:w="900" w:type="dxa"/>
          </w:tcPr>
          <w:p w14:paraId="29557379" w14:textId="77777777" w:rsidR="00E056B0" w:rsidRDefault="00E056B0" w:rsidP="00E056B0">
            <w:pPr>
              <w:jc w:val="center"/>
            </w:pPr>
            <w:r>
              <w:t>X</w:t>
            </w:r>
          </w:p>
        </w:tc>
        <w:tc>
          <w:tcPr>
            <w:tcW w:w="900" w:type="dxa"/>
          </w:tcPr>
          <w:p w14:paraId="4E3BAC51" w14:textId="77777777" w:rsidR="00E056B0" w:rsidRDefault="00E056B0" w:rsidP="00E056B0">
            <w:pPr>
              <w:jc w:val="center"/>
            </w:pPr>
            <w:r>
              <w:t>X</w:t>
            </w:r>
          </w:p>
        </w:tc>
        <w:tc>
          <w:tcPr>
            <w:tcW w:w="810" w:type="dxa"/>
          </w:tcPr>
          <w:p w14:paraId="624E8494" w14:textId="77777777" w:rsidR="00E056B0" w:rsidRDefault="00E056B0" w:rsidP="00E056B0">
            <w:pPr>
              <w:jc w:val="center"/>
            </w:pPr>
            <w:r>
              <w:t>X</w:t>
            </w:r>
          </w:p>
        </w:tc>
        <w:tc>
          <w:tcPr>
            <w:tcW w:w="810" w:type="dxa"/>
          </w:tcPr>
          <w:p w14:paraId="794103D8" w14:textId="77777777" w:rsidR="00E056B0" w:rsidRDefault="00E056B0" w:rsidP="00E056B0">
            <w:pPr>
              <w:jc w:val="center"/>
            </w:pPr>
            <w:r>
              <w:t>X</w:t>
            </w:r>
          </w:p>
        </w:tc>
      </w:tr>
      <w:tr w:rsidR="00E056B0" w14:paraId="6A65130E" w14:textId="77777777" w:rsidTr="00674B01">
        <w:tc>
          <w:tcPr>
            <w:tcW w:w="1885" w:type="dxa"/>
          </w:tcPr>
          <w:p w14:paraId="2582088C" w14:textId="77777777" w:rsidR="00E056B0" w:rsidRPr="004E0B97" w:rsidRDefault="00E056B0" w:rsidP="00E056B0">
            <w:r>
              <w:t>Employer surveys</w:t>
            </w:r>
          </w:p>
        </w:tc>
        <w:tc>
          <w:tcPr>
            <w:tcW w:w="1440" w:type="dxa"/>
          </w:tcPr>
          <w:p w14:paraId="088EB3EF" w14:textId="77777777" w:rsidR="00E056B0" w:rsidRDefault="00E056B0" w:rsidP="00E056B0">
            <w:r>
              <w:t>Indirect</w:t>
            </w:r>
          </w:p>
        </w:tc>
        <w:tc>
          <w:tcPr>
            <w:tcW w:w="900" w:type="dxa"/>
          </w:tcPr>
          <w:p w14:paraId="65999FD4" w14:textId="77777777" w:rsidR="00E056B0" w:rsidRDefault="00E056B0" w:rsidP="00E056B0">
            <w:pPr>
              <w:jc w:val="center"/>
            </w:pPr>
            <w:r>
              <w:t>X</w:t>
            </w:r>
          </w:p>
        </w:tc>
        <w:tc>
          <w:tcPr>
            <w:tcW w:w="900" w:type="dxa"/>
          </w:tcPr>
          <w:p w14:paraId="51957735" w14:textId="77777777" w:rsidR="00E056B0" w:rsidRDefault="00E056B0" w:rsidP="00E056B0">
            <w:pPr>
              <w:jc w:val="center"/>
            </w:pPr>
            <w:r>
              <w:t>X</w:t>
            </w:r>
          </w:p>
        </w:tc>
        <w:tc>
          <w:tcPr>
            <w:tcW w:w="900" w:type="dxa"/>
          </w:tcPr>
          <w:p w14:paraId="6E0B1B5F" w14:textId="77777777" w:rsidR="00E056B0" w:rsidRDefault="00E056B0" w:rsidP="00E056B0">
            <w:pPr>
              <w:jc w:val="center"/>
            </w:pPr>
            <w:r>
              <w:t>X</w:t>
            </w:r>
          </w:p>
        </w:tc>
        <w:tc>
          <w:tcPr>
            <w:tcW w:w="900" w:type="dxa"/>
          </w:tcPr>
          <w:p w14:paraId="3B25F3AA" w14:textId="77777777" w:rsidR="00E056B0" w:rsidRDefault="00E056B0" w:rsidP="00E056B0">
            <w:pPr>
              <w:jc w:val="center"/>
            </w:pPr>
            <w:r>
              <w:t>X</w:t>
            </w:r>
          </w:p>
        </w:tc>
        <w:tc>
          <w:tcPr>
            <w:tcW w:w="900" w:type="dxa"/>
          </w:tcPr>
          <w:p w14:paraId="3A0186D1" w14:textId="77777777" w:rsidR="00E056B0" w:rsidRDefault="00E056B0" w:rsidP="00E056B0">
            <w:pPr>
              <w:jc w:val="center"/>
            </w:pPr>
            <w:r>
              <w:t>X</w:t>
            </w:r>
          </w:p>
        </w:tc>
        <w:tc>
          <w:tcPr>
            <w:tcW w:w="810" w:type="dxa"/>
          </w:tcPr>
          <w:p w14:paraId="679DD365" w14:textId="77777777" w:rsidR="00E056B0" w:rsidRDefault="00E056B0" w:rsidP="00E056B0">
            <w:pPr>
              <w:jc w:val="center"/>
            </w:pPr>
            <w:r>
              <w:t>X</w:t>
            </w:r>
          </w:p>
        </w:tc>
        <w:tc>
          <w:tcPr>
            <w:tcW w:w="810" w:type="dxa"/>
          </w:tcPr>
          <w:p w14:paraId="2CC3B0DF" w14:textId="77777777" w:rsidR="00E056B0" w:rsidRDefault="00E056B0" w:rsidP="00E056B0">
            <w:pPr>
              <w:jc w:val="center"/>
            </w:pPr>
            <w:r>
              <w:t>X</w:t>
            </w:r>
          </w:p>
        </w:tc>
      </w:tr>
      <w:tr w:rsidR="001B37E6" w14:paraId="4D8FBE98" w14:textId="77777777" w:rsidTr="00674B01">
        <w:tc>
          <w:tcPr>
            <w:tcW w:w="1885" w:type="dxa"/>
          </w:tcPr>
          <w:p w14:paraId="4298FB31" w14:textId="77777777" w:rsidR="001B37E6" w:rsidRDefault="001B37E6" w:rsidP="001B37E6">
            <w:r>
              <w:t>Advisory Council</w:t>
            </w:r>
          </w:p>
        </w:tc>
        <w:tc>
          <w:tcPr>
            <w:tcW w:w="1440" w:type="dxa"/>
          </w:tcPr>
          <w:p w14:paraId="01E9715A" w14:textId="77777777" w:rsidR="001B37E6" w:rsidRDefault="001B37E6" w:rsidP="001B37E6">
            <w:r>
              <w:t>Indirect</w:t>
            </w:r>
          </w:p>
        </w:tc>
        <w:tc>
          <w:tcPr>
            <w:tcW w:w="900" w:type="dxa"/>
          </w:tcPr>
          <w:p w14:paraId="73AE4868" w14:textId="77777777" w:rsidR="001B37E6" w:rsidRDefault="001B37E6" w:rsidP="001B37E6">
            <w:pPr>
              <w:jc w:val="center"/>
            </w:pPr>
          </w:p>
        </w:tc>
        <w:tc>
          <w:tcPr>
            <w:tcW w:w="900" w:type="dxa"/>
          </w:tcPr>
          <w:p w14:paraId="001CBF44" w14:textId="77777777" w:rsidR="001B37E6" w:rsidRDefault="001B37E6" w:rsidP="001B37E6">
            <w:pPr>
              <w:jc w:val="center"/>
            </w:pPr>
            <w:r>
              <w:t>X</w:t>
            </w:r>
          </w:p>
        </w:tc>
        <w:tc>
          <w:tcPr>
            <w:tcW w:w="900" w:type="dxa"/>
          </w:tcPr>
          <w:p w14:paraId="69E23319" w14:textId="77777777" w:rsidR="001B37E6" w:rsidRDefault="001B37E6" w:rsidP="001B37E6">
            <w:pPr>
              <w:jc w:val="center"/>
            </w:pPr>
          </w:p>
        </w:tc>
        <w:tc>
          <w:tcPr>
            <w:tcW w:w="900" w:type="dxa"/>
          </w:tcPr>
          <w:p w14:paraId="25CF240C" w14:textId="77777777" w:rsidR="001B37E6" w:rsidRDefault="001B37E6" w:rsidP="001B37E6">
            <w:pPr>
              <w:jc w:val="center"/>
            </w:pPr>
            <w:r>
              <w:t>X</w:t>
            </w:r>
          </w:p>
        </w:tc>
        <w:tc>
          <w:tcPr>
            <w:tcW w:w="900" w:type="dxa"/>
          </w:tcPr>
          <w:p w14:paraId="16A699AF" w14:textId="77777777" w:rsidR="001B37E6" w:rsidRDefault="001B37E6" w:rsidP="001B37E6">
            <w:pPr>
              <w:jc w:val="center"/>
            </w:pPr>
            <w:r>
              <w:t>X</w:t>
            </w:r>
          </w:p>
        </w:tc>
        <w:tc>
          <w:tcPr>
            <w:tcW w:w="810" w:type="dxa"/>
          </w:tcPr>
          <w:p w14:paraId="10628054" w14:textId="77777777" w:rsidR="001B37E6" w:rsidRDefault="001B37E6" w:rsidP="001B37E6">
            <w:pPr>
              <w:jc w:val="center"/>
            </w:pPr>
          </w:p>
        </w:tc>
        <w:tc>
          <w:tcPr>
            <w:tcW w:w="810" w:type="dxa"/>
          </w:tcPr>
          <w:p w14:paraId="2DE1E15F" w14:textId="77777777" w:rsidR="001B37E6" w:rsidRDefault="001B37E6" w:rsidP="001B37E6">
            <w:pPr>
              <w:jc w:val="center"/>
            </w:pPr>
          </w:p>
        </w:tc>
      </w:tr>
    </w:tbl>
    <w:p w14:paraId="1E8FB931" w14:textId="77777777" w:rsidR="00674B01" w:rsidRDefault="00AB267B" w:rsidP="00AB267B">
      <w:r>
        <w:t>* Competency area assessment courses include GME 34, 40, 61, 66, 102, 108, 123, 125, 135, 143, 145, 151, 152, 174 and 181.</w:t>
      </w:r>
    </w:p>
    <w:p w14:paraId="0AC05CD4" w14:textId="77777777" w:rsidR="00C9399E" w:rsidRDefault="00C9399E" w:rsidP="00DF3BFC">
      <w:r>
        <w:t>Note: Since GME program is an accredited program, GME SOAP does not need to measure PLOs.</w:t>
      </w:r>
    </w:p>
    <w:p w14:paraId="10B5E432" w14:textId="77777777" w:rsidR="00674B01" w:rsidRDefault="00674B01" w:rsidP="00DF3BFC"/>
    <w:p w14:paraId="2D0007F7"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753E523D" w14:textId="77777777" w:rsidR="00DF3BFC" w:rsidRDefault="00DF3BFC" w:rsidP="00DF3BFC">
      <w:pPr>
        <w:pStyle w:val="ListParagraph"/>
        <w:numPr>
          <w:ilvl w:val="1"/>
          <w:numId w:val="1"/>
        </w:numPr>
      </w:pPr>
      <w:r>
        <w:t>Direct Measures (Department/Program must use a minimum of three different direct measures)</w:t>
      </w:r>
    </w:p>
    <w:p w14:paraId="72E5E13F" w14:textId="77777777" w:rsidR="00DF3BFC" w:rsidRPr="00B36DA9" w:rsidRDefault="00DF3BFC" w:rsidP="00DF3BFC">
      <w:pPr>
        <w:pStyle w:val="ListParagraph"/>
      </w:pPr>
      <w:r>
        <w:t>1.</w:t>
      </w:r>
      <w:r w:rsidR="00A65E97" w:rsidRPr="00A65E97">
        <w:t xml:space="preserve"> </w:t>
      </w:r>
      <w:r w:rsidR="00A65E97" w:rsidRPr="00B36DA9">
        <w:t>Competency area assessment by faculty</w:t>
      </w:r>
    </w:p>
    <w:p w14:paraId="77FF2E16" w14:textId="77777777" w:rsidR="00DF3BFC" w:rsidRDefault="00DF3BFC" w:rsidP="00A65E97">
      <w:pPr>
        <w:pStyle w:val="ListParagraph"/>
      </w:pPr>
      <w:r>
        <w:t>2.</w:t>
      </w:r>
      <w:r w:rsidR="00A65E97" w:rsidRPr="00A65E97">
        <w:t xml:space="preserve"> </w:t>
      </w:r>
      <w:r w:rsidR="00A65E97">
        <w:t>Professional Exam passing statistics</w:t>
      </w:r>
    </w:p>
    <w:p w14:paraId="1397FA1B" w14:textId="77777777" w:rsidR="00DF3BFC" w:rsidRDefault="00DF3BFC" w:rsidP="00DF3BFC">
      <w:pPr>
        <w:pStyle w:val="ListParagraph"/>
      </w:pPr>
      <w:r>
        <w:t>3.</w:t>
      </w:r>
      <w:r w:rsidR="00A65E97" w:rsidRPr="00A65E97">
        <w:t xml:space="preserve"> </w:t>
      </w:r>
      <w:r w:rsidR="00FC7BD8">
        <w:t>Employment rates</w:t>
      </w:r>
    </w:p>
    <w:p w14:paraId="486297E1" w14:textId="77777777" w:rsidR="00DF3BFC" w:rsidRDefault="00DF3BFC" w:rsidP="00DF3BFC">
      <w:pPr>
        <w:pStyle w:val="ListParagraph"/>
        <w:numPr>
          <w:ilvl w:val="1"/>
          <w:numId w:val="1"/>
        </w:numPr>
      </w:pPr>
      <w:r>
        <w:t>Indirect Measures (Department/Program must use a minimum of one indirect measure)</w:t>
      </w:r>
    </w:p>
    <w:p w14:paraId="096963D0" w14:textId="77777777" w:rsidR="00BD50DD" w:rsidRDefault="00BD50DD" w:rsidP="00A65E97">
      <w:pPr>
        <w:pStyle w:val="ListParagraph"/>
        <w:numPr>
          <w:ilvl w:val="2"/>
          <w:numId w:val="1"/>
        </w:numPr>
      </w:pPr>
      <w:r>
        <w:t>Exit interview surveys</w:t>
      </w:r>
    </w:p>
    <w:p w14:paraId="2B26EA92" w14:textId="77777777" w:rsidR="002D7C83" w:rsidRDefault="00A65E97" w:rsidP="00A65E97">
      <w:pPr>
        <w:pStyle w:val="ListParagraph"/>
        <w:numPr>
          <w:ilvl w:val="2"/>
          <w:numId w:val="1"/>
        </w:numPr>
      </w:pPr>
      <w:r w:rsidRPr="00A65E97">
        <w:t>Course evaluation surveys</w:t>
      </w:r>
    </w:p>
    <w:p w14:paraId="0F01ABDF" w14:textId="77777777" w:rsidR="00A65E97" w:rsidRDefault="00A65E97" w:rsidP="00A65E97">
      <w:pPr>
        <w:pStyle w:val="ListParagraph"/>
        <w:numPr>
          <w:ilvl w:val="2"/>
          <w:numId w:val="1"/>
        </w:numPr>
      </w:pPr>
      <w:r>
        <w:t>Junior surveys</w:t>
      </w:r>
    </w:p>
    <w:p w14:paraId="4E2B52C4" w14:textId="77777777" w:rsidR="00A65E97" w:rsidRDefault="00A65E97" w:rsidP="00A65E97">
      <w:pPr>
        <w:pStyle w:val="ListParagraph"/>
        <w:numPr>
          <w:ilvl w:val="2"/>
          <w:numId w:val="1"/>
        </w:numPr>
      </w:pPr>
      <w:r>
        <w:t>Senior surveys</w:t>
      </w:r>
    </w:p>
    <w:p w14:paraId="6F13115A" w14:textId="77777777" w:rsidR="00A65E97" w:rsidRDefault="00A65E97" w:rsidP="00A65E97">
      <w:pPr>
        <w:pStyle w:val="ListParagraph"/>
        <w:numPr>
          <w:ilvl w:val="2"/>
          <w:numId w:val="1"/>
        </w:numPr>
      </w:pPr>
      <w:r>
        <w:t>Alumni surveys</w:t>
      </w:r>
    </w:p>
    <w:p w14:paraId="498D95F7" w14:textId="77777777" w:rsidR="00A65E97" w:rsidRDefault="00A65E97" w:rsidP="00A65E97">
      <w:pPr>
        <w:pStyle w:val="ListParagraph"/>
        <w:numPr>
          <w:ilvl w:val="2"/>
          <w:numId w:val="1"/>
        </w:numPr>
      </w:pPr>
      <w:r>
        <w:t>Employer surveys</w:t>
      </w:r>
    </w:p>
    <w:p w14:paraId="57BF10B3" w14:textId="77777777" w:rsidR="00FC7BD8" w:rsidRDefault="00FC7BD8" w:rsidP="00A65E97">
      <w:pPr>
        <w:pStyle w:val="ListParagraph"/>
        <w:numPr>
          <w:ilvl w:val="2"/>
          <w:numId w:val="1"/>
        </w:numPr>
      </w:pPr>
      <w:r w:rsidRPr="00A65E97">
        <w:t>Advisory Council</w:t>
      </w:r>
    </w:p>
    <w:p w14:paraId="57F0996A" w14:textId="77777777" w:rsidR="00757130" w:rsidRDefault="00757130" w:rsidP="00757130">
      <w:pPr>
        <w:pStyle w:val="Heading2"/>
        <w:numPr>
          <w:ilvl w:val="0"/>
          <w:numId w:val="0"/>
        </w:numPr>
        <w:ind w:left="360" w:hanging="360"/>
      </w:pPr>
    </w:p>
    <w:p w14:paraId="443A510C" w14:textId="77777777" w:rsidR="00757130" w:rsidRDefault="00757130" w:rsidP="00757130"/>
    <w:p w14:paraId="0C441586" w14:textId="77777777" w:rsidR="00757130" w:rsidRPr="00757130" w:rsidRDefault="00757130" w:rsidP="00757130"/>
    <w:p w14:paraId="2AFA7931" w14:textId="77777777" w:rsidR="002D7C83" w:rsidRDefault="002D7C83" w:rsidP="002D7C83">
      <w:pPr>
        <w:pStyle w:val="Heading2"/>
      </w:pPr>
      <w:r>
        <w:lastRenderedPageBreak/>
        <w:t>Assessment Schedule/Timeline [g]</w:t>
      </w:r>
    </w:p>
    <w:tbl>
      <w:tblPr>
        <w:tblStyle w:val="LightShading-Accent1"/>
        <w:tblW w:w="9630" w:type="dxa"/>
        <w:tblLayout w:type="fixed"/>
        <w:tblLook w:val="04A0" w:firstRow="1" w:lastRow="0" w:firstColumn="1" w:lastColumn="0" w:noHBand="0" w:noVBand="1"/>
      </w:tblPr>
      <w:tblGrid>
        <w:gridCol w:w="1106"/>
        <w:gridCol w:w="2224"/>
        <w:gridCol w:w="900"/>
        <w:gridCol w:w="900"/>
        <w:gridCol w:w="990"/>
        <w:gridCol w:w="900"/>
        <w:gridCol w:w="900"/>
        <w:gridCol w:w="810"/>
        <w:gridCol w:w="900"/>
      </w:tblGrid>
      <w:tr w:rsidR="0098252F" w14:paraId="53EF0F08" w14:textId="77777777" w:rsidTr="009825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6" w:type="dxa"/>
          </w:tcPr>
          <w:p w14:paraId="66081986" w14:textId="77777777" w:rsidR="0098252F" w:rsidRDefault="0098252F" w:rsidP="0098252F">
            <w:r>
              <w:t>Academic</w:t>
            </w:r>
          </w:p>
          <w:p w14:paraId="5FC829E1" w14:textId="77777777" w:rsidR="0098252F" w:rsidRDefault="0098252F" w:rsidP="0098252F">
            <w:r>
              <w:t>Year</w:t>
            </w:r>
          </w:p>
        </w:tc>
        <w:tc>
          <w:tcPr>
            <w:tcW w:w="2224" w:type="dxa"/>
          </w:tcPr>
          <w:p w14:paraId="1CFB94C7"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Measure</w:t>
            </w:r>
          </w:p>
        </w:tc>
        <w:tc>
          <w:tcPr>
            <w:tcW w:w="900" w:type="dxa"/>
          </w:tcPr>
          <w:p w14:paraId="7A874951"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SLO 1</w:t>
            </w:r>
          </w:p>
        </w:tc>
        <w:tc>
          <w:tcPr>
            <w:tcW w:w="900" w:type="dxa"/>
          </w:tcPr>
          <w:p w14:paraId="33149D04"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SLO 2</w:t>
            </w:r>
          </w:p>
        </w:tc>
        <w:tc>
          <w:tcPr>
            <w:tcW w:w="990" w:type="dxa"/>
          </w:tcPr>
          <w:p w14:paraId="38D86E35"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SLO 3</w:t>
            </w:r>
          </w:p>
        </w:tc>
        <w:tc>
          <w:tcPr>
            <w:tcW w:w="900" w:type="dxa"/>
          </w:tcPr>
          <w:p w14:paraId="6208B33B"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SLO 4</w:t>
            </w:r>
          </w:p>
        </w:tc>
        <w:tc>
          <w:tcPr>
            <w:tcW w:w="900" w:type="dxa"/>
          </w:tcPr>
          <w:p w14:paraId="02D0BF52"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SLO 5</w:t>
            </w:r>
          </w:p>
        </w:tc>
        <w:tc>
          <w:tcPr>
            <w:tcW w:w="810" w:type="dxa"/>
          </w:tcPr>
          <w:p w14:paraId="1D485AF3"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SLO 6</w:t>
            </w:r>
          </w:p>
        </w:tc>
        <w:tc>
          <w:tcPr>
            <w:tcW w:w="900" w:type="dxa"/>
          </w:tcPr>
          <w:p w14:paraId="7BD5CB8E" w14:textId="77777777" w:rsidR="0098252F" w:rsidRDefault="0098252F" w:rsidP="0098252F">
            <w:pPr>
              <w:cnfStyle w:val="100000000000" w:firstRow="1" w:lastRow="0" w:firstColumn="0" w:lastColumn="0" w:oddVBand="0" w:evenVBand="0" w:oddHBand="0" w:evenHBand="0" w:firstRowFirstColumn="0" w:firstRowLastColumn="0" w:lastRowFirstColumn="0" w:lastRowLastColumn="0"/>
            </w:pPr>
            <w:r>
              <w:t>SLO 7</w:t>
            </w:r>
          </w:p>
        </w:tc>
      </w:tr>
      <w:tr w:rsidR="0098252F" w14:paraId="17009CA8" w14:textId="77777777" w:rsidTr="0098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152076E8" w14:textId="77777777" w:rsidR="0098252F" w:rsidRDefault="0098252F" w:rsidP="0098252F">
            <w:r>
              <w:t>2017-2018</w:t>
            </w:r>
          </w:p>
        </w:tc>
        <w:tc>
          <w:tcPr>
            <w:tcW w:w="2224" w:type="dxa"/>
          </w:tcPr>
          <w:p w14:paraId="197E6352" w14:textId="77777777" w:rsidR="0098252F" w:rsidRDefault="0098252F" w:rsidP="0098252F">
            <w:pPr>
              <w:cnfStyle w:val="000000100000" w:firstRow="0" w:lastRow="0" w:firstColumn="0" w:lastColumn="0" w:oddVBand="0" w:evenVBand="0" w:oddHBand="1" w:evenHBand="0" w:firstRowFirstColumn="0" w:firstRowLastColumn="0" w:lastRowFirstColumn="0" w:lastRowLastColumn="0"/>
            </w:pPr>
            <w:r>
              <w:t>A1, B1</w:t>
            </w:r>
          </w:p>
        </w:tc>
        <w:tc>
          <w:tcPr>
            <w:tcW w:w="900" w:type="dxa"/>
          </w:tcPr>
          <w:p w14:paraId="20B50DBE"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5CDCFA67"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90" w:type="dxa"/>
          </w:tcPr>
          <w:p w14:paraId="247F2D18"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3DF1A5DF"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7A751FAB"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810" w:type="dxa"/>
          </w:tcPr>
          <w:p w14:paraId="7A4CE425"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72D9578C"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r>
      <w:tr w:rsidR="0098252F" w14:paraId="53F6A8B1" w14:textId="77777777" w:rsidTr="0098252F">
        <w:tc>
          <w:tcPr>
            <w:cnfStyle w:val="001000000000" w:firstRow="0" w:lastRow="0" w:firstColumn="1" w:lastColumn="0" w:oddVBand="0" w:evenVBand="0" w:oddHBand="0" w:evenHBand="0" w:firstRowFirstColumn="0" w:firstRowLastColumn="0" w:lastRowFirstColumn="0" w:lastRowLastColumn="0"/>
            <w:tcW w:w="1106" w:type="dxa"/>
          </w:tcPr>
          <w:p w14:paraId="0D86AA2F" w14:textId="77777777" w:rsidR="0098252F" w:rsidRDefault="0098252F" w:rsidP="0098252F">
            <w:r>
              <w:t>2018-2019</w:t>
            </w:r>
          </w:p>
        </w:tc>
        <w:tc>
          <w:tcPr>
            <w:tcW w:w="2224" w:type="dxa"/>
          </w:tcPr>
          <w:p w14:paraId="023B75B1" w14:textId="77777777" w:rsidR="0098252F" w:rsidRDefault="0098252F" w:rsidP="0098252F">
            <w:pPr>
              <w:cnfStyle w:val="000000000000" w:firstRow="0" w:lastRow="0" w:firstColumn="0" w:lastColumn="0" w:oddVBand="0" w:evenVBand="0" w:oddHBand="0" w:evenHBand="0" w:firstRowFirstColumn="0" w:firstRowLastColumn="0" w:lastRowFirstColumn="0" w:lastRowLastColumn="0"/>
            </w:pPr>
            <w:r>
              <w:t>A1, B1</w:t>
            </w:r>
          </w:p>
        </w:tc>
        <w:tc>
          <w:tcPr>
            <w:tcW w:w="900" w:type="dxa"/>
          </w:tcPr>
          <w:p w14:paraId="3E1EA5A6"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38C59A70"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90" w:type="dxa"/>
          </w:tcPr>
          <w:p w14:paraId="0FC28FF6"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3619789B"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0A349A8B"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1F197DDF"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2FFE9068"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r>
      <w:tr w:rsidR="0098252F" w14:paraId="75531FD2" w14:textId="77777777" w:rsidTr="0098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38B27002" w14:textId="77777777" w:rsidR="0098252F" w:rsidRDefault="0098252F" w:rsidP="0098252F">
            <w:r>
              <w:t>2019-2020</w:t>
            </w:r>
          </w:p>
        </w:tc>
        <w:tc>
          <w:tcPr>
            <w:tcW w:w="2224" w:type="dxa"/>
          </w:tcPr>
          <w:p w14:paraId="307FD12C" w14:textId="77777777" w:rsidR="0098252F" w:rsidRDefault="0098252F" w:rsidP="0098252F">
            <w:pPr>
              <w:cnfStyle w:val="000000100000" w:firstRow="0" w:lastRow="0" w:firstColumn="0" w:lastColumn="0" w:oddVBand="0" w:evenVBand="0" w:oddHBand="1" w:evenHBand="0" w:firstRowFirstColumn="0" w:firstRowLastColumn="0" w:lastRowFirstColumn="0" w:lastRowLastColumn="0"/>
            </w:pPr>
            <w:r>
              <w:t>A1, B1</w:t>
            </w:r>
          </w:p>
        </w:tc>
        <w:tc>
          <w:tcPr>
            <w:tcW w:w="900" w:type="dxa"/>
          </w:tcPr>
          <w:p w14:paraId="328853A9"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32FE4998"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90" w:type="dxa"/>
          </w:tcPr>
          <w:p w14:paraId="605A25D5"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7D6A3F81"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701343FA"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810" w:type="dxa"/>
          </w:tcPr>
          <w:p w14:paraId="2E23C170"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2CC0A3A8"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r>
      <w:tr w:rsidR="0098252F" w14:paraId="1E3F158C" w14:textId="77777777" w:rsidTr="0098252F">
        <w:tc>
          <w:tcPr>
            <w:cnfStyle w:val="001000000000" w:firstRow="0" w:lastRow="0" w:firstColumn="1" w:lastColumn="0" w:oddVBand="0" w:evenVBand="0" w:oddHBand="0" w:evenHBand="0" w:firstRowFirstColumn="0" w:firstRowLastColumn="0" w:lastRowFirstColumn="0" w:lastRowLastColumn="0"/>
            <w:tcW w:w="1106" w:type="dxa"/>
          </w:tcPr>
          <w:p w14:paraId="10F8B98C" w14:textId="77777777" w:rsidR="0098252F" w:rsidRDefault="0098252F" w:rsidP="0098252F">
            <w:r>
              <w:t>2020-2021</w:t>
            </w:r>
          </w:p>
        </w:tc>
        <w:tc>
          <w:tcPr>
            <w:tcW w:w="2224" w:type="dxa"/>
          </w:tcPr>
          <w:p w14:paraId="30F2E5E2" w14:textId="77777777" w:rsidR="0098252F" w:rsidRDefault="0098252F" w:rsidP="0098252F">
            <w:pPr>
              <w:cnfStyle w:val="000000000000" w:firstRow="0" w:lastRow="0" w:firstColumn="0" w:lastColumn="0" w:oddVBand="0" w:evenVBand="0" w:oddHBand="0" w:evenHBand="0" w:firstRowFirstColumn="0" w:firstRowLastColumn="0" w:lastRowFirstColumn="0" w:lastRowLastColumn="0"/>
            </w:pPr>
            <w:r>
              <w:t>A1, B1, B2, B3, B4</w:t>
            </w:r>
          </w:p>
        </w:tc>
        <w:tc>
          <w:tcPr>
            <w:tcW w:w="900" w:type="dxa"/>
          </w:tcPr>
          <w:p w14:paraId="7169E784"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06E399AF"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90" w:type="dxa"/>
          </w:tcPr>
          <w:p w14:paraId="648B833F"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5736FC53"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737AE054"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4BFCF119"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41BA2C37"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r>
      <w:tr w:rsidR="0098252F" w14:paraId="0CBA0DA8" w14:textId="77777777" w:rsidTr="0098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752A4DFC" w14:textId="77777777" w:rsidR="0098252F" w:rsidRDefault="0098252F" w:rsidP="0098252F">
            <w:r>
              <w:t>2021-2022</w:t>
            </w:r>
          </w:p>
        </w:tc>
        <w:tc>
          <w:tcPr>
            <w:tcW w:w="2224" w:type="dxa"/>
          </w:tcPr>
          <w:p w14:paraId="72FEAA3D" w14:textId="77777777" w:rsidR="0098252F" w:rsidRDefault="0098252F" w:rsidP="0098252F">
            <w:pPr>
              <w:cnfStyle w:val="000000100000" w:firstRow="0" w:lastRow="0" w:firstColumn="0" w:lastColumn="0" w:oddVBand="0" w:evenVBand="0" w:oddHBand="1" w:evenHBand="0" w:firstRowFirstColumn="0" w:firstRowLastColumn="0" w:lastRowFirstColumn="0" w:lastRowLastColumn="0"/>
            </w:pPr>
            <w:r>
              <w:t>A1, B1</w:t>
            </w:r>
          </w:p>
        </w:tc>
        <w:tc>
          <w:tcPr>
            <w:tcW w:w="900" w:type="dxa"/>
          </w:tcPr>
          <w:p w14:paraId="2ED5E35E"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5E8054B4"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90" w:type="dxa"/>
          </w:tcPr>
          <w:p w14:paraId="7C3E6922"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01544533"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18EF7525"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810" w:type="dxa"/>
          </w:tcPr>
          <w:p w14:paraId="356DC816"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4FA1C973"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r>
      <w:tr w:rsidR="0098252F" w14:paraId="7E590993" w14:textId="77777777" w:rsidTr="0098252F">
        <w:tc>
          <w:tcPr>
            <w:cnfStyle w:val="001000000000" w:firstRow="0" w:lastRow="0" w:firstColumn="1" w:lastColumn="0" w:oddVBand="0" w:evenVBand="0" w:oddHBand="0" w:evenHBand="0" w:firstRowFirstColumn="0" w:firstRowLastColumn="0" w:lastRowFirstColumn="0" w:lastRowLastColumn="0"/>
            <w:tcW w:w="1106" w:type="dxa"/>
          </w:tcPr>
          <w:p w14:paraId="58AAA771" w14:textId="77777777" w:rsidR="0098252F" w:rsidRDefault="0098252F" w:rsidP="0098252F">
            <w:r>
              <w:t>2022-2023</w:t>
            </w:r>
          </w:p>
        </w:tc>
        <w:tc>
          <w:tcPr>
            <w:tcW w:w="2224" w:type="dxa"/>
          </w:tcPr>
          <w:p w14:paraId="25E689D9" w14:textId="77777777" w:rsidR="0098252F" w:rsidRDefault="0098252F" w:rsidP="0098252F">
            <w:pPr>
              <w:cnfStyle w:val="000000000000" w:firstRow="0" w:lastRow="0" w:firstColumn="0" w:lastColumn="0" w:oddVBand="0" w:evenVBand="0" w:oddHBand="0" w:evenHBand="0" w:firstRowFirstColumn="0" w:firstRowLastColumn="0" w:lastRowFirstColumn="0" w:lastRowLastColumn="0"/>
            </w:pPr>
            <w:r>
              <w:t>A1, B1</w:t>
            </w:r>
          </w:p>
        </w:tc>
        <w:tc>
          <w:tcPr>
            <w:tcW w:w="900" w:type="dxa"/>
          </w:tcPr>
          <w:p w14:paraId="1842FD9C"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5D0810DA"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90" w:type="dxa"/>
          </w:tcPr>
          <w:p w14:paraId="197B6A77"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2EB026F5"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36D342AC"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61B186C4"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728BF593"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r>
      <w:tr w:rsidR="0098252F" w14:paraId="31535E4A" w14:textId="77777777" w:rsidTr="0098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38D1524D" w14:textId="77777777" w:rsidR="0098252F" w:rsidRDefault="0098252F" w:rsidP="0098252F">
            <w:r>
              <w:t>2023-2024</w:t>
            </w:r>
          </w:p>
        </w:tc>
        <w:tc>
          <w:tcPr>
            <w:tcW w:w="2224" w:type="dxa"/>
          </w:tcPr>
          <w:p w14:paraId="514F1E3A" w14:textId="77777777" w:rsidR="0098252F" w:rsidRDefault="0098252F" w:rsidP="0098252F">
            <w:pPr>
              <w:cnfStyle w:val="000000100000" w:firstRow="0" w:lastRow="0" w:firstColumn="0" w:lastColumn="0" w:oddVBand="0" w:evenVBand="0" w:oddHBand="1" w:evenHBand="0" w:firstRowFirstColumn="0" w:firstRowLastColumn="0" w:lastRowFirstColumn="0" w:lastRowLastColumn="0"/>
            </w:pPr>
            <w:r>
              <w:t>A1, B1</w:t>
            </w:r>
          </w:p>
        </w:tc>
        <w:tc>
          <w:tcPr>
            <w:tcW w:w="900" w:type="dxa"/>
          </w:tcPr>
          <w:p w14:paraId="63477122"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46CC0BEE"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90" w:type="dxa"/>
          </w:tcPr>
          <w:p w14:paraId="1CF2767D"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1CB868C3"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6997C206"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810" w:type="dxa"/>
          </w:tcPr>
          <w:p w14:paraId="7DFB616D"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2FD59F77" w14:textId="77777777" w:rsidR="0098252F" w:rsidRDefault="0098252F" w:rsidP="0098252F">
            <w:pPr>
              <w:jc w:val="center"/>
              <w:cnfStyle w:val="000000100000" w:firstRow="0" w:lastRow="0" w:firstColumn="0" w:lastColumn="0" w:oddVBand="0" w:evenVBand="0" w:oddHBand="1" w:evenHBand="0" w:firstRowFirstColumn="0" w:firstRowLastColumn="0" w:lastRowFirstColumn="0" w:lastRowLastColumn="0"/>
            </w:pPr>
            <w:r>
              <w:t>X</w:t>
            </w:r>
          </w:p>
        </w:tc>
      </w:tr>
      <w:tr w:rsidR="0098252F" w14:paraId="2F8D0D65" w14:textId="77777777" w:rsidTr="0098252F">
        <w:tc>
          <w:tcPr>
            <w:cnfStyle w:val="001000000000" w:firstRow="0" w:lastRow="0" w:firstColumn="1" w:lastColumn="0" w:oddVBand="0" w:evenVBand="0" w:oddHBand="0" w:evenHBand="0" w:firstRowFirstColumn="0" w:firstRowLastColumn="0" w:lastRowFirstColumn="0" w:lastRowLastColumn="0"/>
            <w:tcW w:w="1106" w:type="dxa"/>
          </w:tcPr>
          <w:p w14:paraId="6655105A" w14:textId="77777777" w:rsidR="0098252F" w:rsidRDefault="0098252F" w:rsidP="0098252F">
            <w:r>
              <w:t>2024-2025</w:t>
            </w:r>
          </w:p>
        </w:tc>
        <w:tc>
          <w:tcPr>
            <w:tcW w:w="2224" w:type="dxa"/>
          </w:tcPr>
          <w:p w14:paraId="686133DF" w14:textId="77777777" w:rsidR="0098252F" w:rsidRDefault="0098252F" w:rsidP="0098252F">
            <w:pPr>
              <w:cnfStyle w:val="000000000000" w:firstRow="0" w:lastRow="0" w:firstColumn="0" w:lastColumn="0" w:oddVBand="0" w:evenVBand="0" w:oddHBand="0" w:evenHBand="0" w:firstRowFirstColumn="0" w:firstRowLastColumn="0" w:lastRowFirstColumn="0" w:lastRowLastColumn="0"/>
            </w:pPr>
            <w:r>
              <w:t>A1, A2, A3, B1, B2, B3, B4, B5, B6</w:t>
            </w:r>
            <w:r w:rsidR="00074E74">
              <w:t>,B7</w:t>
            </w:r>
          </w:p>
        </w:tc>
        <w:tc>
          <w:tcPr>
            <w:tcW w:w="900" w:type="dxa"/>
          </w:tcPr>
          <w:p w14:paraId="740FD06B"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1DBB93FB"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90" w:type="dxa"/>
          </w:tcPr>
          <w:p w14:paraId="4028C872"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779E8318"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17182D14"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15860766"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51D69132" w14:textId="77777777" w:rsidR="0098252F" w:rsidRDefault="0098252F" w:rsidP="0098252F">
            <w:pPr>
              <w:jc w:val="center"/>
              <w:cnfStyle w:val="000000000000" w:firstRow="0" w:lastRow="0" w:firstColumn="0" w:lastColumn="0" w:oddVBand="0" w:evenVBand="0" w:oddHBand="0" w:evenHBand="0" w:firstRowFirstColumn="0" w:firstRowLastColumn="0" w:lastRowFirstColumn="0" w:lastRowLastColumn="0"/>
            </w:pPr>
            <w:r>
              <w:t>X</w:t>
            </w:r>
          </w:p>
        </w:tc>
      </w:tr>
    </w:tbl>
    <w:p w14:paraId="5147BA8D"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0D0D3355" w14:textId="77777777" w:rsidTr="00E81248">
        <w:tc>
          <w:tcPr>
            <w:tcW w:w="9576" w:type="dxa"/>
            <w:shd w:val="clear" w:color="auto" w:fill="DBE5F1" w:themeFill="accent1" w:themeFillTint="33"/>
          </w:tcPr>
          <w:p w14:paraId="47CC8B6A" w14:textId="77777777" w:rsidR="00371FAD" w:rsidRPr="00371FAD" w:rsidRDefault="00371FAD" w:rsidP="00371FAD">
            <w:pPr>
              <w:pStyle w:val="Heading2"/>
            </w:pPr>
            <w:r>
              <w:t>Closing the Loop [h,j,k]</w:t>
            </w:r>
            <w:r w:rsidRPr="00371FAD">
              <w:t xml:space="preserve"> </w:t>
            </w:r>
          </w:p>
        </w:tc>
      </w:tr>
      <w:tr w:rsidR="00371FAD" w:rsidRPr="005A25E2" w14:paraId="47019874" w14:textId="77777777" w:rsidTr="00E81248">
        <w:tc>
          <w:tcPr>
            <w:tcW w:w="9576" w:type="dxa"/>
            <w:shd w:val="clear" w:color="auto" w:fill="244061" w:themeFill="accent1" w:themeFillShade="80"/>
          </w:tcPr>
          <w:p w14:paraId="4E7704D7"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45688CE0" w14:textId="77777777" w:rsidTr="00E81248">
        <w:tc>
          <w:tcPr>
            <w:tcW w:w="9576" w:type="dxa"/>
            <w:shd w:val="clear" w:color="auto" w:fill="DBE5F1" w:themeFill="accent1" w:themeFillTint="33"/>
          </w:tcPr>
          <w:p w14:paraId="234266A5"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4C85C744" w14:textId="77777777" w:rsidTr="00E81248">
        <w:trPr>
          <w:trHeight w:val="713"/>
        </w:trPr>
        <w:tc>
          <w:tcPr>
            <w:tcW w:w="9576" w:type="dxa"/>
          </w:tcPr>
          <w:p w14:paraId="56F14B69" w14:textId="77777777"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01E6D36A" w14:textId="77777777" w:rsidR="00A91B85" w:rsidRPr="00A91B85" w:rsidRDefault="00A91B85" w:rsidP="00A91B85">
            <w:pPr>
              <w:rPr>
                <w:rFonts w:asciiTheme="minorHAnsi" w:eastAsiaTheme="minorHAnsi" w:hAnsiTheme="minorHAnsi" w:cstheme="minorBidi"/>
              </w:rPr>
            </w:pPr>
            <w:r w:rsidRPr="00A91B85">
              <w:rPr>
                <w:rFonts w:asciiTheme="minorHAnsi" w:eastAsiaTheme="minorHAnsi" w:hAnsiTheme="minorHAnsi" w:cstheme="minorBidi"/>
              </w:rPr>
              <w:t>Formal written assessment input is received from the constituent groups, consolidated and processed under the direction of the program coordinator. All GME faculty receive informal and oral communication relating to our on-going assessment process.</w:t>
            </w:r>
          </w:p>
          <w:p w14:paraId="0F493BF0" w14:textId="77777777" w:rsidR="00A91B85" w:rsidRPr="00A91B85" w:rsidRDefault="00A91B85" w:rsidP="00A91B85">
            <w:pPr>
              <w:rPr>
                <w:rFonts w:asciiTheme="minorHAnsi" w:eastAsiaTheme="minorHAnsi" w:hAnsiTheme="minorHAnsi" w:cstheme="minorBidi"/>
              </w:rPr>
            </w:pPr>
          </w:p>
          <w:p w14:paraId="078D2309" w14:textId="77777777" w:rsidR="00150B16" w:rsidRPr="00394CC7" w:rsidRDefault="00A91B85" w:rsidP="00A91B85">
            <w:pPr>
              <w:rPr>
                <w:rFonts w:asciiTheme="minorHAnsi" w:eastAsiaTheme="minorHAnsi" w:hAnsiTheme="minorHAnsi" w:cstheme="minorBidi"/>
              </w:rPr>
            </w:pPr>
            <w:r w:rsidRPr="00A91B85">
              <w:rPr>
                <w:rFonts w:asciiTheme="minorHAnsi" w:eastAsiaTheme="minorHAnsi" w:hAnsiTheme="minorHAnsi" w:cstheme="minorBidi"/>
              </w:rPr>
              <w:t xml:space="preserve">The numerical assessment results are evaluated to determine how well the </w:t>
            </w:r>
            <w:r>
              <w:rPr>
                <w:rFonts w:asciiTheme="minorHAnsi" w:eastAsiaTheme="minorHAnsi" w:hAnsiTheme="minorHAnsi" w:cstheme="minorBidi"/>
              </w:rPr>
              <w:t>student learning</w:t>
            </w:r>
            <w:r w:rsidRPr="00A91B85">
              <w:rPr>
                <w:rFonts w:asciiTheme="minorHAnsi" w:eastAsiaTheme="minorHAnsi" w:hAnsiTheme="minorHAnsi" w:cstheme="minorBidi"/>
              </w:rPr>
              <w:t xml:space="preserve"> objectives are being met. The direct input is also evaluated to determine whether the established outcomes are appropriate or perceived as viable by each constituent group. All indications before and since our program assessment startup strongly suggests that </w:t>
            </w:r>
            <w:r>
              <w:rPr>
                <w:rFonts w:asciiTheme="minorHAnsi" w:eastAsiaTheme="minorHAnsi" w:hAnsiTheme="minorHAnsi" w:cstheme="minorBidi"/>
              </w:rPr>
              <w:t>student learning</w:t>
            </w:r>
            <w:r w:rsidRPr="00A91B85">
              <w:rPr>
                <w:rFonts w:asciiTheme="minorHAnsi" w:eastAsiaTheme="minorHAnsi" w:hAnsiTheme="minorHAnsi" w:cstheme="minorBidi"/>
              </w:rPr>
              <w:t xml:space="preserve"> objectives are appropriate</w:t>
            </w:r>
            <w:r>
              <w:rPr>
                <w:rFonts w:asciiTheme="minorHAnsi" w:eastAsiaTheme="minorHAnsi" w:hAnsiTheme="minorHAnsi" w:cstheme="minorBidi"/>
              </w:rPr>
              <w:t xml:space="preserve"> for the program at this time. </w:t>
            </w:r>
            <w:r w:rsidRPr="00A91B85">
              <w:rPr>
                <w:rFonts w:asciiTheme="minorHAnsi" w:eastAsiaTheme="minorHAnsi" w:hAnsiTheme="minorHAnsi" w:cstheme="minorBidi"/>
              </w:rPr>
              <w:t>Fine tuning, when necessary, may be required as the assessment process continues.</w:t>
            </w:r>
          </w:p>
        </w:tc>
      </w:tr>
    </w:tbl>
    <w:p w14:paraId="433A61FB"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9BE7A" w14:textId="77777777" w:rsidR="00A87303" w:rsidRDefault="00A87303" w:rsidP="00DF2971">
      <w:pPr>
        <w:spacing w:after="0" w:line="240" w:lineRule="auto"/>
      </w:pPr>
      <w:r>
        <w:separator/>
      </w:r>
    </w:p>
  </w:endnote>
  <w:endnote w:type="continuationSeparator" w:id="0">
    <w:p w14:paraId="0EA12CAB" w14:textId="77777777" w:rsidR="00A87303" w:rsidRDefault="00A87303"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08DE" w14:textId="55074B4F" w:rsidR="00DF2971" w:rsidRDefault="00DF2971" w:rsidP="00DF2971">
    <w:pPr>
      <w:pStyle w:val="Footer"/>
      <w:jc w:val="center"/>
    </w:pPr>
    <w:r>
      <w:fldChar w:fldCharType="begin"/>
    </w:r>
    <w:r>
      <w:instrText xml:space="preserve"> DATE \@ "M/d/yyyy" </w:instrText>
    </w:r>
    <w:r>
      <w:fldChar w:fldCharType="separate"/>
    </w:r>
    <w:r w:rsidR="003B3684">
      <w:rPr>
        <w:noProof/>
      </w:rPr>
      <w:t>1/5/2022</w:t>
    </w:r>
    <w:r>
      <w:fldChar w:fldCharType="end"/>
    </w:r>
    <w:r w:rsidR="009E74A9">
      <w:t xml:space="preserve"> </w:t>
    </w:r>
    <w:r>
      <w:t xml:space="preserve">- page </w:t>
    </w:r>
    <w:r>
      <w:fldChar w:fldCharType="begin"/>
    </w:r>
    <w:r>
      <w:instrText xml:space="preserve"> PAGE   \* MERGEFORMAT </w:instrText>
    </w:r>
    <w:r>
      <w:fldChar w:fldCharType="separate"/>
    </w:r>
    <w:r w:rsidR="003B36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A76F" w14:textId="77777777" w:rsidR="00A87303" w:rsidRDefault="00A87303" w:rsidP="00DF2971">
      <w:pPr>
        <w:spacing w:after="0" w:line="240" w:lineRule="auto"/>
      </w:pPr>
      <w:r>
        <w:separator/>
      </w:r>
    </w:p>
  </w:footnote>
  <w:footnote w:type="continuationSeparator" w:id="0">
    <w:p w14:paraId="7091F32A" w14:textId="77777777" w:rsidR="00A87303" w:rsidRDefault="00A87303"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924D00"/>
    <w:multiLevelType w:val="hybridMultilevel"/>
    <w:tmpl w:val="136EB2AC"/>
    <w:lvl w:ilvl="0" w:tplc="507ABE6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74E74"/>
    <w:rsid w:val="000815AA"/>
    <w:rsid w:val="000E7477"/>
    <w:rsid w:val="00101147"/>
    <w:rsid w:val="00150B16"/>
    <w:rsid w:val="00163BD7"/>
    <w:rsid w:val="001B37E6"/>
    <w:rsid w:val="001C3CF9"/>
    <w:rsid w:val="001D2CA4"/>
    <w:rsid w:val="001F1EBC"/>
    <w:rsid w:val="00237260"/>
    <w:rsid w:val="00244CF7"/>
    <w:rsid w:val="002547B2"/>
    <w:rsid w:val="002C49A9"/>
    <w:rsid w:val="002D2691"/>
    <w:rsid w:val="002D7C83"/>
    <w:rsid w:val="00335806"/>
    <w:rsid w:val="0035701E"/>
    <w:rsid w:val="00371FAD"/>
    <w:rsid w:val="00386D2D"/>
    <w:rsid w:val="00394CC7"/>
    <w:rsid w:val="003B3684"/>
    <w:rsid w:val="003F4742"/>
    <w:rsid w:val="00461A79"/>
    <w:rsid w:val="00480D37"/>
    <w:rsid w:val="00510498"/>
    <w:rsid w:val="005B4355"/>
    <w:rsid w:val="005B5D71"/>
    <w:rsid w:val="006211DA"/>
    <w:rsid w:val="00630DD5"/>
    <w:rsid w:val="00661FD6"/>
    <w:rsid w:val="0067162B"/>
    <w:rsid w:val="00674B01"/>
    <w:rsid w:val="00695B62"/>
    <w:rsid w:val="006A28BD"/>
    <w:rsid w:val="006B4D6B"/>
    <w:rsid w:val="006D7A7C"/>
    <w:rsid w:val="00704463"/>
    <w:rsid w:val="0071433E"/>
    <w:rsid w:val="0072416A"/>
    <w:rsid w:val="00725370"/>
    <w:rsid w:val="00727996"/>
    <w:rsid w:val="00757130"/>
    <w:rsid w:val="007654CD"/>
    <w:rsid w:val="007A2F55"/>
    <w:rsid w:val="00846C3F"/>
    <w:rsid w:val="00855543"/>
    <w:rsid w:val="00885AE0"/>
    <w:rsid w:val="008A7B19"/>
    <w:rsid w:val="008D6BB9"/>
    <w:rsid w:val="008F1EE5"/>
    <w:rsid w:val="0094533F"/>
    <w:rsid w:val="00952525"/>
    <w:rsid w:val="009655D7"/>
    <w:rsid w:val="009801C1"/>
    <w:rsid w:val="0098252F"/>
    <w:rsid w:val="00991BB0"/>
    <w:rsid w:val="009E4FF5"/>
    <w:rsid w:val="009E74A9"/>
    <w:rsid w:val="00A15BFE"/>
    <w:rsid w:val="00A362F7"/>
    <w:rsid w:val="00A50D65"/>
    <w:rsid w:val="00A65E97"/>
    <w:rsid w:val="00A87303"/>
    <w:rsid w:val="00A90658"/>
    <w:rsid w:val="00A91B85"/>
    <w:rsid w:val="00AB267B"/>
    <w:rsid w:val="00AB34B3"/>
    <w:rsid w:val="00AB3CC6"/>
    <w:rsid w:val="00AC1082"/>
    <w:rsid w:val="00AF3F18"/>
    <w:rsid w:val="00B2392E"/>
    <w:rsid w:val="00B36DA9"/>
    <w:rsid w:val="00B54D5A"/>
    <w:rsid w:val="00B71478"/>
    <w:rsid w:val="00B72FD1"/>
    <w:rsid w:val="00B743DF"/>
    <w:rsid w:val="00B9348C"/>
    <w:rsid w:val="00B94A2D"/>
    <w:rsid w:val="00BB5BA9"/>
    <w:rsid w:val="00BC5F79"/>
    <w:rsid w:val="00BD50DD"/>
    <w:rsid w:val="00BE0EB4"/>
    <w:rsid w:val="00BF0802"/>
    <w:rsid w:val="00C9399E"/>
    <w:rsid w:val="00CC330F"/>
    <w:rsid w:val="00CD2312"/>
    <w:rsid w:val="00CE6C28"/>
    <w:rsid w:val="00D02833"/>
    <w:rsid w:val="00D04006"/>
    <w:rsid w:val="00D14D6F"/>
    <w:rsid w:val="00D16AD4"/>
    <w:rsid w:val="00D17C24"/>
    <w:rsid w:val="00D17F55"/>
    <w:rsid w:val="00D64129"/>
    <w:rsid w:val="00D75C0E"/>
    <w:rsid w:val="00D876A0"/>
    <w:rsid w:val="00D9333B"/>
    <w:rsid w:val="00D93428"/>
    <w:rsid w:val="00DE0707"/>
    <w:rsid w:val="00DF2971"/>
    <w:rsid w:val="00DF3BFC"/>
    <w:rsid w:val="00E01FD0"/>
    <w:rsid w:val="00E056B0"/>
    <w:rsid w:val="00E14658"/>
    <w:rsid w:val="00E4176A"/>
    <w:rsid w:val="00E65237"/>
    <w:rsid w:val="00ED1456"/>
    <w:rsid w:val="00F13EAF"/>
    <w:rsid w:val="00F5419F"/>
    <w:rsid w:val="00F67712"/>
    <w:rsid w:val="00F76A81"/>
    <w:rsid w:val="00F85D0D"/>
    <w:rsid w:val="00FB34BA"/>
    <w:rsid w:val="00FB608A"/>
    <w:rsid w:val="00FC4734"/>
    <w:rsid w:val="00FC7587"/>
    <w:rsid w:val="00FC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6332"/>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17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3A29-66F6-434E-80C3-92B8E588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2022-01-05T23:58:00Z</dcterms:created>
  <dcterms:modified xsi:type="dcterms:W3CDTF">2022-01-05T23:58:00Z</dcterms:modified>
</cp:coreProperties>
</file>