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7BCCB" w14:textId="77777777" w:rsidR="0040569B" w:rsidRDefault="0040569B">
      <w:pPr>
        <w:rPr>
          <w:rFonts w:ascii="Times New Roman" w:hAnsi="Times New Roman" w:cs="Times New Roman"/>
          <w:sz w:val="24"/>
          <w:szCs w:val="24"/>
        </w:rPr>
      </w:pPr>
    </w:p>
    <w:p w14:paraId="7172B1E0" w14:textId="654843A2"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w:t>
      </w:r>
      <w:r w:rsidR="00564E70" w:rsidRPr="00564E70">
        <w:rPr>
          <w:rFonts w:ascii="Times New Roman" w:hAnsi="Times New Roman" w:cs="Times New Roman"/>
          <w:sz w:val="24"/>
          <w:szCs w:val="24"/>
          <w:u w:val="single"/>
        </w:rPr>
        <w:t>Social Work Education</w:t>
      </w:r>
      <w:r>
        <w:rPr>
          <w:rFonts w:ascii="Times New Roman" w:hAnsi="Times New Roman" w:cs="Times New Roman"/>
          <w:sz w:val="24"/>
          <w:szCs w:val="24"/>
        </w:rPr>
        <w:t>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564E70" w:rsidRPr="00564E70">
        <w:rPr>
          <w:rFonts w:ascii="Times New Roman" w:hAnsi="Times New Roman" w:cs="Times New Roman"/>
          <w:sz w:val="24"/>
          <w:szCs w:val="24"/>
          <w:u w:val="single"/>
        </w:rPr>
        <w:t>BA</w:t>
      </w:r>
      <w:r>
        <w:rPr>
          <w:rFonts w:ascii="Times New Roman" w:hAnsi="Times New Roman" w:cs="Times New Roman"/>
          <w:sz w:val="24"/>
          <w:szCs w:val="24"/>
        </w:rPr>
        <w:t>__</w:t>
      </w:r>
    </w:p>
    <w:p w14:paraId="581EE193" w14:textId="77777777" w:rsidR="0040569B" w:rsidRDefault="0040569B">
      <w:pPr>
        <w:rPr>
          <w:rFonts w:ascii="Times New Roman" w:hAnsi="Times New Roman" w:cs="Times New Roman"/>
          <w:sz w:val="24"/>
          <w:szCs w:val="24"/>
        </w:rPr>
      </w:pPr>
    </w:p>
    <w:p w14:paraId="33C0A057" w14:textId="06BBDF26"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________</w:t>
      </w:r>
      <w:r w:rsidR="00564E70" w:rsidRPr="00564E70">
        <w:rPr>
          <w:rFonts w:ascii="Times New Roman" w:hAnsi="Times New Roman" w:cs="Times New Roman"/>
          <w:sz w:val="24"/>
          <w:szCs w:val="24"/>
          <w:u w:val="single"/>
        </w:rPr>
        <w:t>Travis Cronin</w:t>
      </w:r>
      <w:r>
        <w:rPr>
          <w:rFonts w:ascii="Times New Roman" w:hAnsi="Times New Roman" w:cs="Times New Roman"/>
          <w:sz w:val="24"/>
          <w:szCs w:val="24"/>
        </w:rPr>
        <w:t>__________</w:t>
      </w:r>
    </w:p>
    <w:p w14:paraId="7FD3FE92" w14:textId="77777777" w:rsidR="00537657" w:rsidRDefault="00537657">
      <w:pPr>
        <w:rPr>
          <w:rFonts w:ascii="Times New Roman" w:hAnsi="Times New Roman" w:cs="Times New Roman"/>
          <w:sz w:val="24"/>
          <w:szCs w:val="24"/>
        </w:rPr>
      </w:pPr>
    </w:p>
    <w:p w14:paraId="02DA267F" w14:textId="77777777" w:rsidR="00760FF7" w:rsidRPr="007A2E97" w:rsidRDefault="0074718C" w:rsidP="00760FF7">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Please list the learning outcomes you assessed this year</w:t>
      </w:r>
      <w:r w:rsidR="009C473D" w:rsidRPr="007A2E97">
        <w:rPr>
          <w:rFonts w:ascii="Times New Roman" w:hAnsi="Times New Roman" w:cs="Times New Roman"/>
          <w:i/>
          <w:sz w:val="24"/>
          <w:szCs w:val="24"/>
        </w:rPr>
        <w:t>.</w:t>
      </w:r>
    </w:p>
    <w:p w14:paraId="2A1DBD54" w14:textId="1C8AAB73" w:rsidR="007D4843" w:rsidRPr="00C71959" w:rsidRDefault="007D4843" w:rsidP="007D4843">
      <w:pPr>
        <w:pStyle w:val="Default"/>
      </w:pPr>
      <w:r w:rsidRPr="00C71959">
        <w:t>SLO 1.4. Engage in research-informed practice and practice-informed research: Begin to use practice experience to inform scientific inquiry. (SWRK 171: Article Analysis).</w:t>
      </w:r>
    </w:p>
    <w:p w14:paraId="453EF66D" w14:textId="77777777" w:rsidR="0028550B" w:rsidRPr="00C71959" w:rsidRDefault="0028550B" w:rsidP="0028550B">
      <w:pPr>
        <w:pStyle w:val="ListParagraph"/>
        <w:spacing w:after="0" w:line="240" w:lineRule="auto"/>
        <w:rPr>
          <w:rFonts w:ascii="Times New Roman" w:eastAsia="Times New Roman" w:hAnsi="Times New Roman" w:cs="Times New Roman"/>
          <w:sz w:val="24"/>
          <w:szCs w:val="24"/>
        </w:rPr>
      </w:pPr>
    </w:p>
    <w:p w14:paraId="6CCD9607" w14:textId="4DC8A2ED" w:rsidR="000C2243" w:rsidRPr="00C71959" w:rsidRDefault="007D4843" w:rsidP="000C2243">
      <w:pPr>
        <w:pStyle w:val="Default"/>
      </w:pPr>
      <w:r w:rsidRPr="00C71959">
        <w:t xml:space="preserve">SLO </w:t>
      </w:r>
      <w:r w:rsidR="000C2243" w:rsidRPr="00C71959">
        <w:t>1.7d. Monitor, analyze and evaluate professional behavior and interventions at identified systems levels. (SWRK183: Intervention and Evaluation</w:t>
      </w:r>
      <w:r w:rsidRPr="00C71959">
        <w:t xml:space="preserve"> Plan</w:t>
      </w:r>
      <w:r w:rsidR="000C2243" w:rsidRPr="00C71959">
        <w:t>)</w:t>
      </w:r>
    </w:p>
    <w:p w14:paraId="509ADF85" w14:textId="77777777" w:rsidR="00760FF7" w:rsidRPr="00760FF7" w:rsidRDefault="00760FF7" w:rsidP="00760FF7">
      <w:pPr>
        <w:rPr>
          <w:rFonts w:ascii="Times New Roman" w:hAnsi="Times New Roman" w:cs="Times New Roman"/>
          <w:sz w:val="24"/>
          <w:szCs w:val="24"/>
        </w:rPr>
      </w:pPr>
    </w:p>
    <w:p w14:paraId="607DCEAB" w14:textId="3CB9EA3A" w:rsidR="00760FF7" w:rsidRPr="007A2E97" w:rsidRDefault="00760FF7" w:rsidP="00760FF7">
      <w:pPr>
        <w:pStyle w:val="ListParagraph"/>
        <w:numPr>
          <w:ilvl w:val="0"/>
          <w:numId w:val="1"/>
        </w:numPr>
        <w:rPr>
          <w:rFonts w:ascii="Times New Roman" w:hAnsi="Times New Roman" w:cs="Times New Roman"/>
          <w:b/>
          <w:i/>
          <w:sz w:val="24"/>
          <w:szCs w:val="24"/>
        </w:rPr>
      </w:pPr>
      <w:r w:rsidRPr="007A2E97">
        <w:rPr>
          <w:rFonts w:ascii="Times New Roman" w:hAnsi="Times New Roman" w:cs="Times New Roman"/>
          <w:i/>
          <w:sz w:val="24"/>
          <w:szCs w:val="24"/>
        </w:rPr>
        <w:t xml:space="preserve">What assignment or survey did you use to assess the outcomes and what method (criteria or rubric) did you use to evaluate the assignment? </w:t>
      </w:r>
      <w:r w:rsidR="0074718C" w:rsidRPr="007A2E97">
        <w:rPr>
          <w:rFonts w:ascii="Times New Roman" w:hAnsi="Times New Roman" w:cs="Times New Roman"/>
          <w:b/>
          <w:i/>
          <w:sz w:val="24"/>
          <w:szCs w:val="24"/>
        </w:rPr>
        <w:t xml:space="preserve">Please </w:t>
      </w:r>
      <w:r w:rsidRPr="007A2E97">
        <w:rPr>
          <w:rFonts w:ascii="Times New Roman" w:hAnsi="Times New Roman" w:cs="Times New Roman"/>
          <w:b/>
          <w:i/>
          <w:sz w:val="24"/>
          <w:szCs w:val="24"/>
        </w:rPr>
        <w:t>describe the assignment and the criteria or rubric used to eval</w:t>
      </w:r>
      <w:r w:rsidR="0074718C" w:rsidRPr="007A2E97">
        <w:rPr>
          <w:rFonts w:ascii="Times New Roman" w:hAnsi="Times New Roman" w:cs="Times New Roman"/>
          <w:b/>
          <w:i/>
          <w:sz w:val="24"/>
          <w:szCs w:val="24"/>
        </w:rPr>
        <w:t xml:space="preserve">uate the assignment in detail and, if possible, </w:t>
      </w:r>
      <w:r w:rsidRPr="007A2E97">
        <w:rPr>
          <w:rFonts w:ascii="Times New Roman" w:hAnsi="Times New Roman" w:cs="Times New Roman"/>
          <w:b/>
          <w:i/>
          <w:sz w:val="24"/>
          <w:szCs w:val="24"/>
        </w:rPr>
        <w:t xml:space="preserve">include copies of the assignment and criteria/rubric at the end of this report. </w:t>
      </w:r>
    </w:p>
    <w:p w14:paraId="435B8890" w14:textId="77777777" w:rsidR="007A2E97" w:rsidRPr="00E56C83" w:rsidRDefault="007A2E97" w:rsidP="007A2E97">
      <w:pPr>
        <w:pStyle w:val="ListParagraph"/>
        <w:rPr>
          <w:rFonts w:ascii="Times New Roman" w:hAnsi="Times New Roman" w:cs="Times New Roman"/>
          <w:b/>
          <w:sz w:val="24"/>
          <w:szCs w:val="24"/>
        </w:rPr>
      </w:pPr>
    </w:p>
    <w:p w14:paraId="3DDC513E" w14:textId="2B91159F" w:rsidR="007D4843" w:rsidRPr="007D4843" w:rsidRDefault="00C71959" w:rsidP="00C551DF">
      <w:pPr>
        <w:spacing w:after="0" w:line="240" w:lineRule="auto"/>
        <w:rPr>
          <w:rFonts w:ascii="Times New Roman" w:eastAsia="Times New Roman" w:hAnsi="Times New Roman" w:cs="Times New Roman"/>
          <w:sz w:val="24"/>
          <w:szCs w:val="24"/>
        </w:rPr>
      </w:pPr>
      <w:r w:rsidRPr="00C71959">
        <w:rPr>
          <w:rFonts w:ascii="Times New Roman" w:hAnsi="Times New Roman" w:cs="Times New Roman"/>
          <w:b/>
          <w:sz w:val="24"/>
          <w:szCs w:val="24"/>
        </w:rPr>
        <w:t>SLO 1.4. Engage in research-informed practice and practice-informed research</w:t>
      </w:r>
      <w:r w:rsidRPr="00C71959">
        <w:rPr>
          <w:rFonts w:ascii="Times New Roman" w:eastAsia="Times New Roman" w:hAnsi="Times New Roman" w:cs="Times New Roman"/>
          <w:b/>
          <w:bCs/>
          <w:color w:val="000000"/>
          <w:sz w:val="24"/>
          <w:szCs w:val="24"/>
        </w:rPr>
        <w:t xml:space="preserve"> (</w:t>
      </w:r>
      <w:r w:rsidR="007D4843" w:rsidRPr="00C71959">
        <w:rPr>
          <w:rFonts w:ascii="Times New Roman" w:eastAsia="Times New Roman" w:hAnsi="Times New Roman" w:cs="Times New Roman"/>
          <w:b/>
          <w:bCs/>
          <w:color w:val="000000"/>
          <w:sz w:val="24"/>
          <w:szCs w:val="24"/>
        </w:rPr>
        <w:t>SWRK 171 Article Analysis</w:t>
      </w:r>
      <w:r w:rsidRPr="00C71959">
        <w:rPr>
          <w:rFonts w:ascii="Times New Roman" w:eastAsia="Times New Roman" w:hAnsi="Times New Roman" w:cs="Times New Roman"/>
          <w:b/>
          <w:bCs/>
          <w:color w:val="000000"/>
          <w:sz w:val="24"/>
          <w:szCs w:val="24"/>
        </w:rPr>
        <w:t>)</w:t>
      </w:r>
      <w:r w:rsidR="007D4843" w:rsidRPr="007D4843">
        <w:rPr>
          <w:rFonts w:ascii="Times New Roman" w:eastAsia="Times New Roman" w:hAnsi="Times New Roman" w:cs="Times New Roman"/>
          <w:bCs/>
          <w:color w:val="000000"/>
          <w:sz w:val="24"/>
          <w:szCs w:val="24"/>
        </w:rPr>
        <w:t xml:space="preserve"> – Students apply course concepts and use critical thinking skills to assess an article literature review, analyze the study methodology to include the sampling process and tools, assess the study findings and implications, and assess the study’s strengths, weaknesses, ethical issues, biases, and trustworthiness for guiding practice</w:t>
      </w:r>
      <w:r w:rsidR="00805A75">
        <w:rPr>
          <w:rFonts w:ascii="Times New Roman" w:eastAsia="Times New Roman" w:hAnsi="Times New Roman" w:cs="Times New Roman"/>
          <w:bCs/>
          <w:color w:val="000000"/>
          <w:sz w:val="24"/>
          <w:szCs w:val="24"/>
        </w:rPr>
        <w:t>.</w:t>
      </w:r>
    </w:p>
    <w:p w14:paraId="5C35C04E" w14:textId="77777777" w:rsidR="00C71959" w:rsidRDefault="00C71959" w:rsidP="00C71959">
      <w:pPr>
        <w:widowControl w:val="0"/>
        <w:spacing w:after="0" w:line="240" w:lineRule="auto"/>
        <w:rPr>
          <w:rFonts w:ascii="Times New Roman" w:eastAsia="Times New Roman" w:hAnsi="Times New Roman" w:cs="Times New Roman"/>
          <w:sz w:val="24"/>
          <w:szCs w:val="24"/>
        </w:rPr>
      </w:pPr>
    </w:p>
    <w:p w14:paraId="69CE9525" w14:textId="2992DFD2" w:rsidR="00C71959" w:rsidRPr="007A6BB8" w:rsidRDefault="00C71959" w:rsidP="00C71959">
      <w:pPr>
        <w:widowControl w:val="0"/>
        <w:spacing w:after="0" w:line="240" w:lineRule="auto"/>
        <w:rPr>
          <w:rFonts w:ascii="Times New Roman" w:eastAsia="Times New Roman" w:hAnsi="Times New Roman"/>
          <w:sz w:val="24"/>
          <w:szCs w:val="24"/>
        </w:rPr>
      </w:pPr>
      <w:r w:rsidRPr="007A6BB8">
        <w:rPr>
          <w:rFonts w:ascii="Times New Roman" w:eastAsia="Times New Roman" w:hAnsi="Times New Roman" w:cs="Times New Roman"/>
          <w:sz w:val="24"/>
          <w:szCs w:val="24"/>
        </w:rPr>
        <w:t xml:space="preserve">For each outcome evaluated on the rubric, a score of 3.0 on a scale of 4.0 will define having met the learning outcome. The department expects that </w:t>
      </w:r>
      <w:r>
        <w:rPr>
          <w:rFonts w:ascii="Times New Roman" w:eastAsia="Times New Roman" w:hAnsi="Times New Roman" w:cs="Times New Roman"/>
          <w:sz w:val="24"/>
          <w:szCs w:val="24"/>
        </w:rPr>
        <w:t>85</w:t>
      </w:r>
      <w:r w:rsidRPr="007A6BB8">
        <w:rPr>
          <w:rFonts w:ascii="Times New Roman" w:eastAsia="Times New Roman" w:hAnsi="Times New Roman" w:cs="Times New Roman"/>
          <w:sz w:val="24"/>
          <w:szCs w:val="24"/>
        </w:rPr>
        <w:t>% of students must score a minimum of 3.0 on a scale of 0-4.0</w:t>
      </w:r>
      <w:r w:rsidR="007A2E97">
        <w:rPr>
          <w:rFonts w:ascii="Times New Roman" w:eastAsia="Times New Roman" w:hAnsi="Times New Roman" w:cs="Times New Roman"/>
          <w:sz w:val="24"/>
          <w:szCs w:val="24"/>
        </w:rPr>
        <w:t>.</w:t>
      </w:r>
    </w:p>
    <w:p w14:paraId="556E4D1D" w14:textId="77777777" w:rsidR="00760FF7" w:rsidRDefault="00760FF7" w:rsidP="00760FF7">
      <w:pPr>
        <w:rPr>
          <w:rFonts w:ascii="Times New Roman" w:hAnsi="Times New Roman" w:cs="Times New Roman"/>
          <w:sz w:val="24"/>
          <w:szCs w:val="24"/>
        </w:rPr>
      </w:pPr>
    </w:p>
    <w:p w14:paraId="2E8B5D55" w14:textId="043651BA" w:rsidR="007D4843" w:rsidRPr="007D4843" w:rsidRDefault="00C71959" w:rsidP="007D4843">
      <w:pPr>
        <w:spacing w:after="0" w:line="240" w:lineRule="auto"/>
        <w:rPr>
          <w:rFonts w:ascii="Times New Roman" w:eastAsia="Times New Roman" w:hAnsi="Times New Roman" w:cs="Times New Roman"/>
          <w:sz w:val="24"/>
          <w:szCs w:val="24"/>
        </w:rPr>
      </w:pPr>
      <w:r w:rsidRPr="00C71959">
        <w:rPr>
          <w:rFonts w:ascii="Times New Roman" w:hAnsi="Times New Roman" w:cs="Times New Roman"/>
          <w:b/>
          <w:sz w:val="24"/>
          <w:szCs w:val="24"/>
        </w:rPr>
        <w:lastRenderedPageBreak/>
        <w:t>SLO 1.7d. Monitor, analyze and evaluate professional behavior and interventions at identified systems levels</w:t>
      </w:r>
      <w:r w:rsidRPr="00C71959">
        <w:rPr>
          <w:rFonts w:ascii="Times New Roman" w:eastAsia="Times New Roman" w:hAnsi="Times New Roman" w:cs="Times New Roman"/>
          <w:b/>
          <w:bCs/>
          <w:color w:val="000000"/>
          <w:sz w:val="24"/>
          <w:szCs w:val="24"/>
        </w:rPr>
        <w:t xml:space="preserve"> (</w:t>
      </w:r>
      <w:r w:rsidR="007D4843" w:rsidRPr="007D4843">
        <w:rPr>
          <w:rFonts w:ascii="Times New Roman" w:eastAsia="Times New Roman" w:hAnsi="Times New Roman" w:cs="Times New Roman"/>
          <w:b/>
          <w:bCs/>
          <w:color w:val="000000"/>
          <w:sz w:val="24"/>
          <w:szCs w:val="24"/>
        </w:rPr>
        <w:t xml:space="preserve">SWRK 183 Intervention </w:t>
      </w:r>
      <w:r w:rsidR="00C551DF" w:rsidRPr="00C71959">
        <w:rPr>
          <w:rFonts w:ascii="Times New Roman" w:eastAsia="Times New Roman" w:hAnsi="Times New Roman" w:cs="Times New Roman"/>
          <w:b/>
          <w:bCs/>
          <w:color w:val="000000"/>
          <w:sz w:val="24"/>
          <w:szCs w:val="24"/>
        </w:rPr>
        <w:t>a</w:t>
      </w:r>
      <w:r w:rsidR="007D4843" w:rsidRPr="007D4843">
        <w:rPr>
          <w:rFonts w:ascii="Times New Roman" w:eastAsia="Times New Roman" w:hAnsi="Times New Roman" w:cs="Times New Roman"/>
          <w:b/>
          <w:bCs/>
          <w:color w:val="000000"/>
          <w:sz w:val="24"/>
          <w:szCs w:val="24"/>
        </w:rPr>
        <w:t>nd Evaluation Plan</w:t>
      </w:r>
      <w:r w:rsidRPr="00C71959">
        <w:rPr>
          <w:rFonts w:ascii="Times New Roman" w:eastAsia="Times New Roman" w:hAnsi="Times New Roman" w:cs="Times New Roman"/>
          <w:b/>
          <w:bCs/>
          <w:color w:val="000000"/>
          <w:sz w:val="24"/>
          <w:szCs w:val="24"/>
        </w:rPr>
        <w:t>)</w:t>
      </w:r>
      <w:r w:rsidR="007D4843" w:rsidRPr="00C551DF">
        <w:rPr>
          <w:rFonts w:ascii="Times New Roman" w:eastAsia="Times New Roman" w:hAnsi="Times New Roman" w:cs="Times New Roman"/>
          <w:bCs/>
          <w:color w:val="000000"/>
          <w:sz w:val="24"/>
          <w:szCs w:val="24"/>
        </w:rPr>
        <w:t xml:space="preserve"> – Students create an intervention plan that includes three specific and measurable goals for the client, a discussion of how the social worker and the client agreed upon the goal choice, who is involved in the plan and the rational for inclusion, a discuss</w:t>
      </w:r>
      <w:r w:rsidR="00C551DF" w:rsidRPr="00C551DF">
        <w:rPr>
          <w:rFonts w:ascii="Times New Roman" w:eastAsia="Times New Roman" w:hAnsi="Times New Roman" w:cs="Times New Roman"/>
          <w:bCs/>
          <w:color w:val="000000"/>
          <w:sz w:val="24"/>
          <w:szCs w:val="24"/>
        </w:rPr>
        <w:t>i</w:t>
      </w:r>
      <w:r w:rsidR="007D4843" w:rsidRPr="00C551DF">
        <w:rPr>
          <w:rFonts w:ascii="Times New Roman" w:eastAsia="Times New Roman" w:hAnsi="Times New Roman" w:cs="Times New Roman"/>
          <w:bCs/>
          <w:color w:val="000000"/>
          <w:sz w:val="24"/>
          <w:szCs w:val="24"/>
        </w:rPr>
        <w:t>on of the specific roles and tasks that each person involved w</w:t>
      </w:r>
      <w:r w:rsidR="00C551DF" w:rsidRPr="00C551DF">
        <w:rPr>
          <w:rFonts w:ascii="Times New Roman" w:eastAsia="Times New Roman" w:hAnsi="Times New Roman" w:cs="Times New Roman"/>
          <w:bCs/>
          <w:color w:val="000000"/>
          <w:sz w:val="24"/>
          <w:szCs w:val="24"/>
        </w:rPr>
        <w:t xml:space="preserve">ill be expected to include and a list of tasks necessary for carrying out the intervention plan. </w:t>
      </w:r>
    </w:p>
    <w:p w14:paraId="030CB4CE" w14:textId="77777777" w:rsidR="00C71959" w:rsidRDefault="00C71959" w:rsidP="00C71959">
      <w:pPr>
        <w:widowControl w:val="0"/>
        <w:spacing w:after="0" w:line="240" w:lineRule="auto"/>
        <w:rPr>
          <w:rFonts w:ascii="Times New Roman" w:eastAsia="Times New Roman" w:hAnsi="Times New Roman" w:cs="Times New Roman"/>
          <w:sz w:val="24"/>
          <w:szCs w:val="24"/>
        </w:rPr>
      </w:pPr>
    </w:p>
    <w:p w14:paraId="72903B2D" w14:textId="02A13729" w:rsidR="00E56C83" w:rsidRPr="007A2E97" w:rsidRDefault="00C71959" w:rsidP="007A2E97">
      <w:pPr>
        <w:widowControl w:val="0"/>
        <w:spacing w:after="0" w:line="240" w:lineRule="auto"/>
        <w:rPr>
          <w:rFonts w:ascii="Times New Roman" w:eastAsia="Times New Roman" w:hAnsi="Times New Roman"/>
          <w:sz w:val="24"/>
          <w:szCs w:val="24"/>
        </w:rPr>
      </w:pPr>
      <w:r w:rsidRPr="007A6BB8">
        <w:rPr>
          <w:rFonts w:ascii="Times New Roman" w:eastAsia="Times New Roman" w:hAnsi="Times New Roman" w:cs="Times New Roman"/>
          <w:sz w:val="24"/>
          <w:szCs w:val="24"/>
        </w:rPr>
        <w:t xml:space="preserve">For each outcome evaluated on the rubric, a score of 3.0 on a scale of 4.0 will define having met the learning outcome. The department expects that </w:t>
      </w:r>
      <w:r>
        <w:rPr>
          <w:rFonts w:ascii="Times New Roman" w:eastAsia="Times New Roman" w:hAnsi="Times New Roman" w:cs="Times New Roman"/>
          <w:sz w:val="24"/>
          <w:szCs w:val="24"/>
        </w:rPr>
        <w:t>85</w:t>
      </w:r>
      <w:r w:rsidRPr="007A6BB8">
        <w:rPr>
          <w:rFonts w:ascii="Times New Roman" w:eastAsia="Times New Roman" w:hAnsi="Times New Roman" w:cs="Times New Roman"/>
          <w:sz w:val="24"/>
          <w:szCs w:val="24"/>
        </w:rPr>
        <w:t>% of students must score a minimum of 3.0 on a scale of 0-4.0</w:t>
      </w:r>
    </w:p>
    <w:p w14:paraId="223B13B4" w14:textId="77777777" w:rsidR="00760FF7" w:rsidRDefault="00760FF7" w:rsidP="00760FF7">
      <w:pPr>
        <w:rPr>
          <w:rFonts w:ascii="Times New Roman" w:hAnsi="Times New Roman" w:cs="Times New Roman"/>
          <w:sz w:val="24"/>
          <w:szCs w:val="24"/>
        </w:rPr>
      </w:pPr>
    </w:p>
    <w:p w14:paraId="4F6F98A9" w14:textId="77777777" w:rsidR="00760FF7" w:rsidRPr="007A2E97" w:rsidRDefault="0074718C" w:rsidP="00760FF7">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 xml:space="preserve">What did you learn from your analysis of the </w:t>
      </w:r>
      <w:r w:rsidR="00760FF7" w:rsidRPr="007A2E97">
        <w:rPr>
          <w:rFonts w:ascii="Times New Roman" w:hAnsi="Times New Roman" w:cs="Times New Roman"/>
          <w:i/>
          <w:sz w:val="24"/>
          <w:szCs w:val="24"/>
        </w:rPr>
        <w:t>data?</w:t>
      </w:r>
      <w:r w:rsidRPr="007A2E97">
        <w:rPr>
          <w:rFonts w:ascii="Times New Roman" w:hAnsi="Times New Roman" w:cs="Times New Roman"/>
          <w:i/>
          <w:sz w:val="24"/>
          <w:szCs w:val="24"/>
        </w:rPr>
        <w:t xml:space="preserve"> Please </w:t>
      </w:r>
      <w:r w:rsidR="00760FF7" w:rsidRPr="007A2E97">
        <w:rPr>
          <w:rFonts w:ascii="Times New Roman" w:hAnsi="Times New Roman" w:cs="Times New Roman"/>
          <w:i/>
          <w:sz w:val="24"/>
          <w:szCs w:val="24"/>
        </w:rPr>
        <w:t xml:space="preserve">include sample size (how many students were evaluated) and indicate how many students (number or percentage instead of a median or mean) were designated as proficient. </w:t>
      </w:r>
      <w:r w:rsidR="00AE0D66" w:rsidRPr="007A2E97">
        <w:rPr>
          <w:rFonts w:ascii="Times New Roman" w:hAnsi="Times New Roman" w:cs="Times New Roman"/>
          <w:i/>
          <w:sz w:val="24"/>
          <w:szCs w:val="24"/>
        </w:rPr>
        <w:t xml:space="preserve"> Also indicate your benchmark (e.g. 80% of students will be designated as proficient or higher) and indicate the number of students who met that benchmark.</w:t>
      </w:r>
    </w:p>
    <w:p w14:paraId="275B0A89" w14:textId="2518D566" w:rsidR="00805A75" w:rsidRPr="00D37BAE" w:rsidRDefault="00805A75" w:rsidP="00805A75">
      <w:pPr>
        <w:pStyle w:val="Default"/>
        <w:rPr>
          <w:b/>
        </w:rPr>
      </w:pPr>
      <w:r w:rsidRPr="00D37BAE">
        <w:rPr>
          <w:b/>
        </w:rPr>
        <w:t>SLO 1.4. Engage in research-informed practice and practice-informed research: Begin to use practice experience to inform scientific inquiry. (SWRK 171: Article Analysis).</w:t>
      </w:r>
    </w:p>
    <w:p w14:paraId="44BF6F37" w14:textId="77777777" w:rsidR="00805A75" w:rsidRPr="00805A75" w:rsidRDefault="00805A75" w:rsidP="00805A75">
      <w:pPr>
        <w:pStyle w:val="Default"/>
        <w:rPr>
          <w:sz w:val="22"/>
          <w:szCs w:val="22"/>
        </w:rPr>
      </w:pPr>
    </w:p>
    <w:p w14:paraId="0740750C" w14:textId="0A900E4D" w:rsidR="00E56C83" w:rsidRDefault="00805A75" w:rsidP="00E56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total of </w:t>
      </w:r>
      <w:r w:rsidR="00C7195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4 students who were assessed on this standard assignment, </w:t>
      </w:r>
      <w:r w:rsidR="00C71959">
        <w:rPr>
          <w:rFonts w:ascii="Times New Roman" w:eastAsia="Times New Roman" w:hAnsi="Times New Roman" w:cs="Times New Roman"/>
          <w:sz w:val="24"/>
          <w:szCs w:val="24"/>
        </w:rPr>
        <w:t>48</w:t>
      </w:r>
      <w:r>
        <w:rPr>
          <w:rFonts w:ascii="Times New Roman" w:eastAsia="Times New Roman" w:hAnsi="Times New Roman" w:cs="Times New Roman"/>
          <w:sz w:val="24"/>
          <w:szCs w:val="24"/>
        </w:rPr>
        <w:t>% (3</w:t>
      </w:r>
      <w:r w:rsidR="00C7195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received a 4.0 (exceeds expected outcomes) and </w:t>
      </w:r>
      <w:r w:rsidR="00C71959">
        <w:rPr>
          <w:rFonts w:ascii="Times New Roman" w:eastAsia="Times New Roman" w:hAnsi="Times New Roman" w:cs="Times New Roman"/>
          <w:sz w:val="24"/>
          <w:szCs w:val="24"/>
        </w:rPr>
        <w:t>58</w:t>
      </w:r>
      <w:r>
        <w:rPr>
          <w:rFonts w:ascii="Times New Roman" w:eastAsia="Times New Roman" w:hAnsi="Times New Roman" w:cs="Times New Roman"/>
          <w:sz w:val="24"/>
          <w:szCs w:val="24"/>
        </w:rPr>
        <w:t>% (</w:t>
      </w:r>
      <w:r w:rsidR="00C71959">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received 3.0 (meets expected outcomes). </w:t>
      </w:r>
      <w:r w:rsidR="00C71959">
        <w:rPr>
          <w:rFonts w:ascii="Times New Roman" w:eastAsia="Times New Roman" w:hAnsi="Times New Roman" w:cs="Times New Roman"/>
          <w:sz w:val="24"/>
          <w:szCs w:val="24"/>
        </w:rPr>
        <w:t>Eleven percent</w:t>
      </w:r>
      <w:r>
        <w:rPr>
          <w:rFonts w:ascii="Times New Roman" w:eastAsia="Times New Roman" w:hAnsi="Times New Roman" w:cs="Times New Roman"/>
          <w:sz w:val="24"/>
          <w:szCs w:val="24"/>
        </w:rPr>
        <w:t xml:space="preserve"> (</w:t>
      </w:r>
      <w:r w:rsidR="00C7195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students received a 2.0 (emerging ability to meet outcomes).  Overall, </w:t>
      </w:r>
      <w:r w:rsidR="00C71959">
        <w:rPr>
          <w:rFonts w:ascii="Times New Roman" w:eastAsia="Times New Roman" w:hAnsi="Times New Roman" w:cs="Times New Roman"/>
          <w:sz w:val="24"/>
          <w:szCs w:val="24"/>
        </w:rPr>
        <w:t>89</w:t>
      </w:r>
      <w:r>
        <w:rPr>
          <w:rFonts w:ascii="Times New Roman" w:eastAsia="Times New Roman" w:hAnsi="Times New Roman" w:cs="Times New Roman"/>
          <w:sz w:val="24"/>
          <w:szCs w:val="24"/>
        </w:rPr>
        <w:t>% (5</w:t>
      </w:r>
      <w:r w:rsidR="00D37BAE">
        <w:rPr>
          <w:rFonts w:ascii="Times New Roman" w:eastAsia="Times New Roman" w:hAnsi="Times New Roman" w:cs="Times New Roman"/>
          <w:sz w:val="24"/>
          <w:szCs w:val="24"/>
        </w:rPr>
        <w:t>7</w:t>
      </w:r>
      <w:r>
        <w:rPr>
          <w:rFonts w:ascii="Times New Roman" w:eastAsia="Times New Roman" w:hAnsi="Times New Roman" w:cs="Times New Roman"/>
          <w:sz w:val="24"/>
          <w:szCs w:val="24"/>
        </w:rPr>
        <w:t>) of the students met the program benchmark of 3.0 or higher.</w:t>
      </w:r>
    </w:p>
    <w:p w14:paraId="0E3B0D06" w14:textId="2324255B" w:rsidR="00805A75" w:rsidRPr="00805A75" w:rsidRDefault="00805A75" w:rsidP="00D37BAE">
      <w:pPr>
        <w:spacing w:after="0" w:line="240" w:lineRule="auto"/>
        <w:rPr>
          <w:rFonts w:ascii="Times New Roman" w:eastAsia="Times New Roman" w:hAnsi="Times New Roman" w:cs="Times New Roman"/>
          <w:color w:val="000000"/>
          <w:sz w:val="24"/>
          <w:szCs w:val="24"/>
        </w:rPr>
      </w:pPr>
      <w:r w:rsidRPr="00805A75">
        <w:rPr>
          <w:rFonts w:ascii="Times New Roman" w:eastAsia="Times New Roman" w:hAnsi="Times New Roman" w:cs="Times New Roman"/>
          <w:color w:val="000000"/>
          <w:sz w:val="24"/>
          <w:szCs w:val="24"/>
        </w:rPr>
        <w:t>Overall, students are meeting the benchmark, and the assignment seems to be doing a good job at measuring SLO 1.</w:t>
      </w:r>
      <w:r w:rsidR="007A2E97">
        <w:rPr>
          <w:rFonts w:ascii="Times New Roman" w:eastAsia="Times New Roman" w:hAnsi="Times New Roman" w:cs="Times New Roman"/>
          <w:color w:val="000000"/>
          <w:sz w:val="24"/>
          <w:szCs w:val="24"/>
        </w:rPr>
        <w:t>4</w:t>
      </w:r>
      <w:r w:rsidRPr="00805A75">
        <w:rPr>
          <w:rFonts w:ascii="Times New Roman" w:eastAsia="Times New Roman" w:hAnsi="Times New Roman" w:cs="Times New Roman"/>
          <w:color w:val="000000"/>
          <w:sz w:val="24"/>
          <w:szCs w:val="24"/>
        </w:rPr>
        <w:t xml:space="preserve">. </w:t>
      </w:r>
      <w:r w:rsidR="007A2E97">
        <w:rPr>
          <w:rFonts w:ascii="Times New Roman" w:eastAsia="Times New Roman" w:hAnsi="Times New Roman" w:cs="Times New Roman"/>
          <w:bCs/>
          <w:color w:val="000000"/>
          <w:sz w:val="24"/>
          <w:szCs w:val="24"/>
        </w:rPr>
        <w:t xml:space="preserve">Students were generally </w:t>
      </w:r>
      <w:r w:rsidR="00C71959">
        <w:rPr>
          <w:rFonts w:ascii="Times New Roman" w:eastAsia="Times New Roman" w:hAnsi="Times New Roman" w:cs="Times New Roman"/>
          <w:color w:val="000000"/>
          <w:sz w:val="24"/>
          <w:szCs w:val="24"/>
        </w:rPr>
        <w:t xml:space="preserve">strong on </w:t>
      </w:r>
      <w:r w:rsidR="00C71959" w:rsidRPr="007D4843">
        <w:rPr>
          <w:rFonts w:ascii="Times New Roman" w:eastAsia="Times New Roman" w:hAnsi="Times New Roman" w:cs="Times New Roman"/>
          <w:bCs/>
          <w:color w:val="000000"/>
          <w:sz w:val="24"/>
          <w:szCs w:val="24"/>
        </w:rPr>
        <w:t>assess</w:t>
      </w:r>
      <w:r w:rsidR="00C71959">
        <w:rPr>
          <w:rFonts w:ascii="Times New Roman" w:eastAsia="Times New Roman" w:hAnsi="Times New Roman" w:cs="Times New Roman"/>
          <w:bCs/>
          <w:color w:val="000000"/>
          <w:sz w:val="24"/>
          <w:szCs w:val="24"/>
        </w:rPr>
        <w:t>ing</w:t>
      </w:r>
      <w:r w:rsidR="00C71959" w:rsidRPr="007D4843">
        <w:rPr>
          <w:rFonts w:ascii="Times New Roman" w:eastAsia="Times New Roman" w:hAnsi="Times New Roman" w:cs="Times New Roman"/>
          <w:bCs/>
          <w:color w:val="000000"/>
          <w:sz w:val="24"/>
          <w:szCs w:val="24"/>
        </w:rPr>
        <w:t xml:space="preserve"> </w:t>
      </w:r>
      <w:r w:rsidR="00C71959">
        <w:rPr>
          <w:rFonts w:ascii="Times New Roman" w:eastAsia="Times New Roman" w:hAnsi="Times New Roman" w:cs="Times New Roman"/>
          <w:bCs/>
          <w:color w:val="000000"/>
          <w:sz w:val="24"/>
          <w:szCs w:val="24"/>
        </w:rPr>
        <w:t>the</w:t>
      </w:r>
      <w:r w:rsidR="00C71959" w:rsidRPr="007D4843">
        <w:rPr>
          <w:rFonts w:ascii="Times New Roman" w:eastAsia="Times New Roman" w:hAnsi="Times New Roman" w:cs="Times New Roman"/>
          <w:bCs/>
          <w:color w:val="000000"/>
          <w:sz w:val="24"/>
          <w:szCs w:val="24"/>
        </w:rPr>
        <w:t xml:space="preserve"> article literature review</w:t>
      </w:r>
      <w:r w:rsidR="00C71959">
        <w:rPr>
          <w:rFonts w:ascii="Times New Roman" w:eastAsia="Times New Roman" w:hAnsi="Times New Roman" w:cs="Times New Roman"/>
          <w:bCs/>
          <w:color w:val="000000"/>
          <w:sz w:val="24"/>
          <w:szCs w:val="24"/>
        </w:rPr>
        <w:t xml:space="preserve"> and </w:t>
      </w:r>
      <w:r w:rsidR="00C71959" w:rsidRPr="007D4843">
        <w:rPr>
          <w:rFonts w:ascii="Times New Roman" w:eastAsia="Times New Roman" w:hAnsi="Times New Roman" w:cs="Times New Roman"/>
          <w:bCs/>
          <w:color w:val="000000"/>
          <w:sz w:val="24"/>
          <w:szCs w:val="24"/>
        </w:rPr>
        <w:t>study methodology</w:t>
      </w:r>
      <w:r w:rsidR="00D37BAE">
        <w:rPr>
          <w:rFonts w:ascii="Times New Roman" w:eastAsia="Times New Roman" w:hAnsi="Times New Roman" w:cs="Times New Roman"/>
          <w:bCs/>
          <w:color w:val="000000"/>
          <w:sz w:val="24"/>
          <w:szCs w:val="24"/>
        </w:rPr>
        <w:t xml:space="preserve"> to include the sampling method.</w:t>
      </w:r>
      <w:r w:rsidR="00D37BAE">
        <w:rPr>
          <w:rFonts w:ascii="Times New Roman" w:eastAsia="Times New Roman" w:hAnsi="Times New Roman" w:cs="Times New Roman"/>
          <w:color w:val="000000"/>
          <w:sz w:val="24"/>
          <w:szCs w:val="24"/>
        </w:rPr>
        <w:t xml:space="preserve"> </w:t>
      </w:r>
      <w:r w:rsidRPr="00805A75">
        <w:rPr>
          <w:rFonts w:ascii="Times New Roman" w:eastAsia="Times New Roman" w:hAnsi="Times New Roman" w:cs="Times New Roman"/>
          <w:color w:val="000000"/>
          <w:sz w:val="24"/>
          <w:szCs w:val="24"/>
        </w:rPr>
        <w:t xml:space="preserve">The </w:t>
      </w:r>
      <w:r w:rsidRPr="00805A75">
        <w:rPr>
          <w:rFonts w:ascii="Times New Roman" w:eastAsia="Times New Roman" w:hAnsi="Times New Roman" w:cs="Times New Roman"/>
          <w:sz w:val="24"/>
          <w:szCs w:val="24"/>
        </w:rPr>
        <w:t xml:space="preserve">most challenging </w:t>
      </w:r>
      <w:r w:rsidRPr="00805A75">
        <w:rPr>
          <w:rFonts w:ascii="Times New Roman" w:eastAsia="Times New Roman" w:hAnsi="Times New Roman" w:cs="Times New Roman"/>
          <w:color w:val="000000"/>
          <w:sz w:val="24"/>
          <w:szCs w:val="24"/>
        </w:rPr>
        <w:t>part of the assignment appeared to be the part that asked students to assess</w:t>
      </w:r>
      <w:r w:rsidR="00D37BAE" w:rsidRPr="007D4843">
        <w:rPr>
          <w:rFonts w:ascii="Times New Roman" w:eastAsia="Times New Roman" w:hAnsi="Times New Roman" w:cs="Times New Roman"/>
          <w:bCs/>
          <w:color w:val="000000"/>
          <w:sz w:val="24"/>
          <w:szCs w:val="24"/>
        </w:rPr>
        <w:t xml:space="preserve"> the study’s strengths, weaknesses</w:t>
      </w:r>
      <w:r w:rsidR="00D37BAE">
        <w:rPr>
          <w:rFonts w:ascii="Times New Roman" w:eastAsia="Times New Roman" w:hAnsi="Times New Roman" w:cs="Times New Roman"/>
          <w:color w:val="000000"/>
          <w:sz w:val="24"/>
          <w:szCs w:val="24"/>
        </w:rPr>
        <w:t xml:space="preserve"> beyond methodology.  Picking up on some of the subtler biases in a research paper can be considered a more advanced skill</w:t>
      </w:r>
      <w:r w:rsidRPr="00805A75">
        <w:rPr>
          <w:rFonts w:ascii="Times New Roman" w:eastAsia="Times New Roman" w:hAnsi="Times New Roman" w:cs="Times New Roman"/>
          <w:color w:val="000000"/>
          <w:sz w:val="24"/>
          <w:szCs w:val="24"/>
        </w:rPr>
        <w:t xml:space="preserve">. </w:t>
      </w:r>
    </w:p>
    <w:p w14:paraId="50971F2E" w14:textId="77777777" w:rsidR="00805A75" w:rsidRDefault="00805A75" w:rsidP="00E56C83">
      <w:pPr>
        <w:rPr>
          <w:rFonts w:ascii="Times New Roman" w:hAnsi="Times New Roman" w:cs="Times New Roman"/>
          <w:sz w:val="24"/>
          <w:szCs w:val="24"/>
        </w:rPr>
      </w:pPr>
    </w:p>
    <w:p w14:paraId="318402DA" w14:textId="7DAF0628" w:rsidR="00805A75" w:rsidRPr="00D37BAE" w:rsidRDefault="00805A75" w:rsidP="00805A75">
      <w:pPr>
        <w:pStyle w:val="Default"/>
        <w:rPr>
          <w:b/>
        </w:rPr>
      </w:pPr>
      <w:r w:rsidRPr="00D37BAE">
        <w:rPr>
          <w:b/>
        </w:rPr>
        <w:t>SLO 1.7d. Monitor, analyze and evaluate professional behavior and interventions at identified systems levels. (SWRK</w:t>
      </w:r>
      <w:r w:rsidR="007A2E97">
        <w:rPr>
          <w:b/>
        </w:rPr>
        <w:t xml:space="preserve"> </w:t>
      </w:r>
      <w:r w:rsidRPr="00D37BAE">
        <w:rPr>
          <w:b/>
        </w:rPr>
        <w:t>183: Intervention and Evaluation Plan)</w:t>
      </w:r>
    </w:p>
    <w:p w14:paraId="25B879F0" w14:textId="77777777" w:rsidR="00D37BAE" w:rsidRPr="00D37BAE" w:rsidRDefault="00D37BAE" w:rsidP="00805A75">
      <w:pPr>
        <w:pStyle w:val="Default"/>
      </w:pPr>
    </w:p>
    <w:p w14:paraId="107ACDB0" w14:textId="609F9C21" w:rsidR="00805A75" w:rsidRDefault="00805A75" w:rsidP="00805A75">
      <w:pPr>
        <w:rPr>
          <w:rFonts w:ascii="Times New Roman" w:hAnsi="Times New Roman" w:cs="Times New Roman"/>
          <w:sz w:val="24"/>
          <w:szCs w:val="24"/>
        </w:rPr>
      </w:pPr>
      <w:r>
        <w:rPr>
          <w:rFonts w:ascii="Times New Roman" w:eastAsia="Times New Roman" w:hAnsi="Times New Roman" w:cs="Times New Roman"/>
          <w:sz w:val="24"/>
          <w:szCs w:val="24"/>
        </w:rPr>
        <w:t xml:space="preserve">Of the total of </w:t>
      </w:r>
      <w:r w:rsidR="00D37BAE">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students who were assessed on this standard assignment, </w:t>
      </w:r>
      <w:r w:rsidR="00D37BAE">
        <w:rPr>
          <w:rFonts w:ascii="Times New Roman" w:eastAsia="Times New Roman" w:hAnsi="Times New Roman" w:cs="Times New Roman"/>
          <w:sz w:val="24"/>
          <w:szCs w:val="24"/>
        </w:rPr>
        <w:t>29</w:t>
      </w:r>
      <w:r>
        <w:rPr>
          <w:rFonts w:ascii="Times New Roman" w:eastAsia="Times New Roman" w:hAnsi="Times New Roman" w:cs="Times New Roman"/>
          <w:sz w:val="24"/>
          <w:szCs w:val="24"/>
        </w:rPr>
        <w:t>% (</w:t>
      </w:r>
      <w:r w:rsidR="00D37BA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received a 4.0 (exceeds expected outcomes) and </w:t>
      </w:r>
      <w:r w:rsidR="00D37BAE">
        <w:rPr>
          <w:rFonts w:ascii="Times New Roman" w:eastAsia="Times New Roman" w:hAnsi="Times New Roman" w:cs="Times New Roman"/>
          <w:sz w:val="24"/>
          <w:szCs w:val="24"/>
        </w:rPr>
        <w:t>6</w:t>
      </w:r>
      <w:r>
        <w:rPr>
          <w:rFonts w:ascii="Times New Roman" w:eastAsia="Times New Roman" w:hAnsi="Times New Roman" w:cs="Times New Roman"/>
          <w:sz w:val="24"/>
          <w:szCs w:val="24"/>
        </w:rPr>
        <w:t>4% (</w:t>
      </w:r>
      <w:r w:rsidR="00D37BAE">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received 3.0 (meets expected outcomes). Just </w:t>
      </w:r>
      <w:r w:rsidR="00D37BAE">
        <w:rPr>
          <w:rFonts w:ascii="Times New Roman" w:eastAsia="Times New Roman" w:hAnsi="Times New Roman" w:cs="Times New Roman"/>
          <w:sz w:val="24"/>
          <w:szCs w:val="24"/>
        </w:rPr>
        <w:t>7</w:t>
      </w:r>
      <w:r>
        <w:rPr>
          <w:rFonts w:ascii="Times New Roman" w:eastAsia="Times New Roman" w:hAnsi="Times New Roman" w:cs="Times New Roman"/>
          <w:sz w:val="24"/>
          <w:szCs w:val="24"/>
        </w:rPr>
        <w:t>% (</w:t>
      </w:r>
      <w:r w:rsidR="00D37BAE">
        <w:rPr>
          <w:rFonts w:ascii="Times New Roman" w:eastAsia="Times New Roman" w:hAnsi="Times New Roman" w:cs="Times New Roman"/>
          <w:sz w:val="24"/>
          <w:szCs w:val="24"/>
        </w:rPr>
        <w:t>5</w:t>
      </w:r>
      <w:r>
        <w:rPr>
          <w:rFonts w:ascii="Times New Roman" w:eastAsia="Times New Roman" w:hAnsi="Times New Roman" w:cs="Times New Roman"/>
          <w:sz w:val="24"/>
          <w:szCs w:val="24"/>
        </w:rPr>
        <w:t>) students received a 2.0 (emerging ability to meet outcomes).  Overall, 9</w:t>
      </w:r>
      <w:r w:rsidR="00D37BAE">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00D37BAE">
        <w:rPr>
          <w:rFonts w:ascii="Times New Roman" w:eastAsia="Times New Roman" w:hAnsi="Times New Roman" w:cs="Times New Roman"/>
          <w:sz w:val="24"/>
          <w:szCs w:val="24"/>
        </w:rPr>
        <w:t>64</w:t>
      </w:r>
      <w:r>
        <w:rPr>
          <w:rFonts w:ascii="Times New Roman" w:eastAsia="Times New Roman" w:hAnsi="Times New Roman" w:cs="Times New Roman"/>
          <w:sz w:val="24"/>
          <w:szCs w:val="24"/>
        </w:rPr>
        <w:t>) of the students met the program benchmark of 3.0 or higher.</w:t>
      </w:r>
    </w:p>
    <w:p w14:paraId="00478C78" w14:textId="2C6D173B" w:rsidR="00805A75" w:rsidRPr="00805A75" w:rsidRDefault="00805A75" w:rsidP="00805A75">
      <w:pPr>
        <w:spacing w:after="0" w:line="240" w:lineRule="auto"/>
        <w:rPr>
          <w:rFonts w:ascii="Times New Roman" w:eastAsia="Times New Roman" w:hAnsi="Times New Roman" w:cs="Times New Roman"/>
          <w:sz w:val="24"/>
          <w:szCs w:val="24"/>
        </w:rPr>
      </w:pPr>
      <w:r w:rsidRPr="00805A75">
        <w:rPr>
          <w:rFonts w:ascii="Times New Roman" w:eastAsia="Times New Roman" w:hAnsi="Times New Roman" w:cs="Times New Roman"/>
          <w:color w:val="000000"/>
          <w:sz w:val="24"/>
          <w:szCs w:val="24"/>
        </w:rPr>
        <w:t>Overall, students are meeting the benchmark, and the assignment seems to be doing a good job at measuring SLO 1.7</w:t>
      </w:r>
      <w:r>
        <w:rPr>
          <w:rFonts w:ascii="Times New Roman" w:eastAsia="Times New Roman" w:hAnsi="Times New Roman" w:cs="Times New Roman"/>
          <w:color w:val="000000"/>
          <w:sz w:val="24"/>
          <w:szCs w:val="24"/>
        </w:rPr>
        <w:t>d</w:t>
      </w:r>
      <w:r w:rsidRPr="00805A75">
        <w:rPr>
          <w:rFonts w:ascii="Times New Roman" w:eastAsia="Times New Roman" w:hAnsi="Times New Roman" w:cs="Times New Roman"/>
          <w:color w:val="000000"/>
          <w:sz w:val="24"/>
          <w:szCs w:val="24"/>
        </w:rPr>
        <w:t xml:space="preserve">. Students </w:t>
      </w:r>
      <w:r w:rsidR="007A2E97">
        <w:rPr>
          <w:rFonts w:ascii="Times New Roman" w:eastAsia="Times New Roman" w:hAnsi="Times New Roman" w:cs="Times New Roman"/>
          <w:color w:val="000000"/>
          <w:sz w:val="24"/>
          <w:szCs w:val="24"/>
        </w:rPr>
        <w:t xml:space="preserve">generally did a good job of identifying goals for this treatment plan and individuals to involve.  However, they had more difficulty identifying </w:t>
      </w:r>
      <w:r w:rsidR="007A2E97" w:rsidRPr="00C551DF">
        <w:rPr>
          <w:rFonts w:ascii="Times New Roman" w:eastAsia="Times New Roman" w:hAnsi="Times New Roman" w:cs="Times New Roman"/>
          <w:bCs/>
          <w:color w:val="000000"/>
          <w:sz w:val="24"/>
          <w:szCs w:val="24"/>
        </w:rPr>
        <w:t>the specific roles and tasks that each person involved</w:t>
      </w:r>
      <w:r w:rsidR="007A2E97">
        <w:rPr>
          <w:rFonts w:ascii="Times New Roman" w:eastAsia="Times New Roman" w:hAnsi="Times New Roman" w:cs="Times New Roman"/>
          <w:bCs/>
          <w:color w:val="000000"/>
          <w:sz w:val="24"/>
          <w:szCs w:val="24"/>
        </w:rPr>
        <w:t>.</w:t>
      </w:r>
      <w:r w:rsidR="007A2E97" w:rsidRPr="00C551DF">
        <w:rPr>
          <w:rFonts w:ascii="Times New Roman" w:eastAsia="Times New Roman" w:hAnsi="Times New Roman" w:cs="Times New Roman"/>
          <w:bCs/>
          <w:color w:val="000000"/>
          <w:sz w:val="24"/>
          <w:szCs w:val="24"/>
        </w:rPr>
        <w:t xml:space="preserve"> </w:t>
      </w:r>
    </w:p>
    <w:p w14:paraId="4ED7052E" w14:textId="77777777" w:rsidR="00E56C83" w:rsidRDefault="00E56C83" w:rsidP="00E56C83">
      <w:pPr>
        <w:rPr>
          <w:rFonts w:ascii="Times New Roman" w:hAnsi="Times New Roman" w:cs="Times New Roman"/>
          <w:sz w:val="24"/>
          <w:szCs w:val="24"/>
        </w:rPr>
      </w:pPr>
    </w:p>
    <w:p w14:paraId="29EE9BEA" w14:textId="77777777" w:rsidR="00E56C83" w:rsidRDefault="00E56C83" w:rsidP="00E56C83">
      <w:pPr>
        <w:rPr>
          <w:rFonts w:ascii="Times New Roman" w:hAnsi="Times New Roman" w:cs="Times New Roman"/>
          <w:sz w:val="24"/>
          <w:szCs w:val="24"/>
        </w:rPr>
      </w:pPr>
    </w:p>
    <w:p w14:paraId="41E0308E" w14:textId="77777777" w:rsidR="00E56C83" w:rsidRPr="00E56C83" w:rsidRDefault="00E56C83" w:rsidP="00E56C83">
      <w:pPr>
        <w:rPr>
          <w:rFonts w:ascii="Times New Roman" w:hAnsi="Times New Roman" w:cs="Times New Roman"/>
          <w:sz w:val="24"/>
          <w:szCs w:val="24"/>
        </w:rPr>
      </w:pPr>
    </w:p>
    <w:p w14:paraId="50B39B8A" w14:textId="77777777" w:rsidR="00760FF7" w:rsidRPr="007A2E97" w:rsidRDefault="00760FF7" w:rsidP="00760FF7">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What changes, if any, do you recommend based on the assessment data?</w:t>
      </w:r>
    </w:p>
    <w:p w14:paraId="0DA40BB3" w14:textId="679BC999" w:rsidR="00635531" w:rsidRDefault="007A2E97" w:rsidP="00760FF7">
      <w:pPr>
        <w:rPr>
          <w:rFonts w:ascii="Times New Roman" w:hAnsi="Times New Roman" w:cs="Times New Roman"/>
          <w:sz w:val="24"/>
          <w:szCs w:val="24"/>
        </w:rPr>
      </w:pPr>
      <w:r>
        <w:rPr>
          <w:rFonts w:ascii="Times New Roman" w:hAnsi="Times New Roman" w:cs="Times New Roman"/>
          <w:sz w:val="24"/>
          <w:szCs w:val="24"/>
        </w:rPr>
        <w:t xml:space="preserve">No changes are recommended at this time, however, the findings from the </w:t>
      </w:r>
      <w:r w:rsidRPr="007A2E97">
        <w:rPr>
          <w:rFonts w:ascii="Times New Roman" w:hAnsi="Times New Roman" w:cs="Times New Roman"/>
          <w:sz w:val="24"/>
          <w:szCs w:val="24"/>
        </w:rPr>
        <w:t>SWRK 171 Article Analysis</w:t>
      </w:r>
      <w:r>
        <w:rPr>
          <w:rFonts w:ascii="Times New Roman" w:hAnsi="Times New Roman" w:cs="Times New Roman"/>
          <w:sz w:val="24"/>
          <w:szCs w:val="24"/>
        </w:rPr>
        <w:t xml:space="preserve"> assignment suggest that monitoring should be continued to ensure that the assignment does not fall below benchmark.</w:t>
      </w:r>
    </w:p>
    <w:p w14:paraId="6961861A" w14:textId="77777777" w:rsidR="00760FF7" w:rsidRPr="00760FF7" w:rsidRDefault="00760FF7" w:rsidP="00760FF7">
      <w:pPr>
        <w:rPr>
          <w:rFonts w:ascii="Times New Roman" w:hAnsi="Times New Roman" w:cs="Times New Roman"/>
          <w:sz w:val="24"/>
          <w:szCs w:val="24"/>
        </w:rPr>
      </w:pPr>
    </w:p>
    <w:p w14:paraId="5D627680" w14:textId="77777777" w:rsidR="00760FF7" w:rsidRPr="007A2E97" w:rsidRDefault="00760FF7" w:rsidP="00760FF7">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If you recommended a</w:t>
      </w:r>
      <w:r w:rsidR="0079041A" w:rsidRPr="007A2E97">
        <w:rPr>
          <w:rFonts w:ascii="Times New Roman" w:hAnsi="Times New Roman" w:cs="Times New Roman"/>
          <w:i/>
          <w:sz w:val="24"/>
          <w:szCs w:val="24"/>
        </w:rPr>
        <w:t>ny changes in your response to Q</w:t>
      </w:r>
      <w:r w:rsidR="0040569B" w:rsidRPr="007A2E97">
        <w:rPr>
          <w:rFonts w:ascii="Times New Roman" w:hAnsi="Times New Roman" w:cs="Times New Roman"/>
          <w:i/>
          <w:sz w:val="24"/>
          <w:szCs w:val="24"/>
        </w:rPr>
        <w:t>uestion 4 in your 2018-19</w:t>
      </w:r>
      <w:r w:rsidRPr="007A2E97">
        <w:rPr>
          <w:rFonts w:ascii="Times New Roman" w:hAnsi="Times New Roman" w:cs="Times New Roman"/>
          <w:i/>
          <w:sz w:val="24"/>
          <w:szCs w:val="24"/>
        </w:rPr>
        <w:t xml:space="preserve"> assessment report, what progress have you made in implementing these changes? If you did not recommend making any changes in last year’s report please write N/A as your answer to this question.</w:t>
      </w:r>
    </w:p>
    <w:p w14:paraId="3335F74B" w14:textId="77777777" w:rsidR="00C551DF" w:rsidRDefault="00C551DF" w:rsidP="00C551DF">
      <w:pPr>
        <w:pStyle w:val="ListParagraph"/>
        <w:rPr>
          <w:rFonts w:ascii="Times New Roman" w:hAnsi="Times New Roman" w:cs="Times New Roman"/>
          <w:sz w:val="24"/>
          <w:szCs w:val="24"/>
        </w:rPr>
      </w:pPr>
    </w:p>
    <w:p w14:paraId="2568EB49" w14:textId="5E91CE84" w:rsidR="00760FF7" w:rsidRDefault="00C551DF" w:rsidP="00760FF7">
      <w:pPr>
        <w:rPr>
          <w:rFonts w:ascii="Times New Roman" w:hAnsi="Times New Roman" w:cs="Times New Roman"/>
          <w:sz w:val="24"/>
          <w:szCs w:val="24"/>
        </w:rPr>
      </w:pPr>
      <w:r w:rsidRPr="00C551DF">
        <w:rPr>
          <w:rFonts w:ascii="Times New Roman" w:hAnsi="Times New Roman" w:cs="Times New Roman"/>
          <w:sz w:val="24"/>
          <w:szCs w:val="24"/>
        </w:rPr>
        <w:t>N/</w:t>
      </w:r>
      <w:proofErr w:type="gramStart"/>
      <w:r w:rsidRPr="00C551DF">
        <w:rPr>
          <w:rFonts w:ascii="Times New Roman" w:hAnsi="Times New Roman" w:cs="Times New Roman"/>
          <w:sz w:val="24"/>
          <w:szCs w:val="24"/>
        </w:rPr>
        <w:t>A  There</w:t>
      </w:r>
      <w:proofErr w:type="gramEnd"/>
      <w:r w:rsidRPr="00C551DF">
        <w:rPr>
          <w:rFonts w:ascii="Times New Roman" w:hAnsi="Times New Roman" w:cs="Times New Roman"/>
          <w:sz w:val="24"/>
          <w:szCs w:val="24"/>
        </w:rPr>
        <w:t xml:space="preserve"> were no recommended changes in our previous report</w:t>
      </w:r>
    </w:p>
    <w:p w14:paraId="337CE314" w14:textId="77777777" w:rsidR="00760FF7" w:rsidRPr="00760FF7" w:rsidRDefault="00760FF7" w:rsidP="00760FF7">
      <w:pPr>
        <w:rPr>
          <w:rFonts w:ascii="Times New Roman" w:hAnsi="Times New Roman" w:cs="Times New Roman"/>
          <w:sz w:val="24"/>
          <w:szCs w:val="24"/>
        </w:rPr>
      </w:pPr>
    </w:p>
    <w:p w14:paraId="5920575F" w14:textId="77777777" w:rsidR="00760FF7" w:rsidRPr="007A2E97" w:rsidRDefault="00760FF7" w:rsidP="00760FF7">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What assessment activities will you be conducti</w:t>
      </w:r>
      <w:r w:rsidR="0040569B" w:rsidRPr="007A2E97">
        <w:rPr>
          <w:rFonts w:ascii="Times New Roman" w:hAnsi="Times New Roman" w:cs="Times New Roman"/>
          <w:i/>
          <w:sz w:val="24"/>
          <w:szCs w:val="24"/>
        </w:rPr>
        <w:t>ng during AY 2021-22</w:t>
      </w:r>
      <w:r w:rsidRPr="007A2E97">
        <w:rPr>
          <w:rFonts w:ascii="Times New Roman" w:hAnsi="Times New Roman" w:cs="Times New Roman"/>
          <w:i/>
          <w:sz w:val="24"/>
          <w:szCs w:val="24"/>
        </w:rPr>
        <w:t>?</w:t>
      </w:r>
    </w:p>
    <w:p w14:paraId="3104ABCD" w14:textId="77777777" w:rsidR="00C551DF" w:rsidRPr="00C551DF" w:rsidRDefault="00C551DF" w:rsidP="00C551DF">
      <w:pPr>
        <w:spacing w:after="0" w:line="240" w:lineRule="auto"/>
        <w:rPr>
          <w:rFonts w:ascii="Times New Roman" w:eastAsia="Times New Roman" w:hAnsi="Times New Roman" w:cs="Times New Roman"/>
          <w:color w:val="000000"/>
          <w:sz w:val="24"/>
          <w:szCs w:val="24"/>
        </w:rPr>
      </w:pPr>
      <w:r w:rsidRPr="00C551DF">
        <w:rPr>
          <w:rFonts w:ascii="Times New Roman" w:eastAsia="Times New Roman" w:hAnsi="Times New Roman" w:cs="Times New Roman"/>
          <w:color w:val="000000"/>
          <w:sz w:val="24"/>
          <w:szCs w:val="24"/>
        </w:rPr>
        <w:t>1.6. Policy Practice – Engage in policy practice to advance social and economic well-being and to deliver effective social work services: Identify and articulate societal values reflected in social welfare policies and programs. (SWRK 123: Final Group Activity/Presentation).</w:t>
      </w:r>
    </w:p>
    <w:p w14:paraId="1B3F97C4" w14:textId="77777777" w:rsidR="00C551DF" w:rsidRPr="00C551DF" w:rsidRDefault="00C551DF" w:rsidP="00C551DF">
      <w:pPr>
        <w:pStyle w:val="ListParagraph"/>
        <w:spacing w:after="0" w:line="240" w:lineRule="auto"/>
        <w:rPr>
          <w:rFonts w:ascii="Times New Roman" w:eastAsia="Times New Roman" w:hAnsi="Times New Roman" w:cs="Times New Roman"/>
          <w:color w:val="000000"/>
          <w:sz w:val="24"/>
          <w:szCs w:val="24"/>
        </w:rPr>
      </w:pPr>
    </w:p>
    <w:p w14:paraId="3F2A8078" w14:textId="1AAC994A" w:rsidR="00760FF7" w:rsidRPr="007A2E97" w:rsidRDefault="00C551DF" w:rsidP="007A2E97">
      <w:pPr>
        <w:spacing w:after="0" w:line="240" w:lineRule="auto"/>
        <w:rPr>
          <w:rFonts w:ascii="Times New Roman" w:eastAsia="Times New Roman" w:hAnsi="Times New Roman" w:cs="Times New Roman"/>
          <w:color w:val="000000"/>
          <w:sz w:val="24"/>
          <w:szCs w:val="24"/>
        </w:rPr>
      </w:pPr>
      <w:r w:rsidRPr="00C551DF">
        <w:rPr>
          <w:rFonts w:ascii="Times New Roman" w:eastAsia="Times New Roman" w:hAnsi="Times New Roman" w:cs="Times New Roman"/>
          <w:color w:val="000000"/>
          <w:sz w:val="24"/>
          <w:szCs w:val="24"/>
        </w:rPr>
        <w:t xml:space="preserve">1.2. Apply social work ethical principles to guide professional practice: Apply beginning strategies of ethical reasoning and existing social work ethical code to arrive at principled decisions (SWRK 182 #1: Apply NASW Code of Ethics). </w:t>
      </w:r>
    </w:p>
    <w:p w14:paraId="5C8F47CB" w14:textId="77777777" w:rsidR="00760FF7" w:rsidRDefault="00760FF7" w:rsidP="00760FF7">
      <w:pPr>
        <w:rPr>
          <w:rFonts w:ascii="Times New Roman" w:hAnsi="Times New Roman" w:cs="Times New Roman"/>
          <w:sz w:val="24"/>
          <w:szCs w:val="24"/>
        </w:rPr>
      </w:pPr>
    </w:p>
    <w:p w14:paraId="7FC22C88" w14:textId="77777777" w:rsidR="00760FF7" w:rsidRPr="00760FF7" w:rsidRDefault="00760FF7" w:rsidP="00760FF7">
      <w:pPr>
        <w:rPr>
          <w:rFonts w:ascii="Times New Roman" w:hAnsi="Times New Roman" w:cs="Times New Roman"/>
          <w:sz w:val="24"/>
          <w:szCs w:val="24"/>
        </w:rPr>
      </w:pPr>
    </w:p>
    <w:p w14:paraId="57334BED" w14:textId="755F0202" w:rsidR="00E56C83" w:rsidRPr="007A2E97" w:rsidRDefault="00E56C83" w:rsidP="00F6446F">
      <w:pPr>
        <w:pStyle w:val="ListParagraph"/>
        <w:numPr>
          <w:ilvl w:val="0"/>
          <w:numId w:val="1"/>
        </w:numPr>
        <w:rPr>
          <w:rFonts w:ascii="Times New Roman" w:hAnsi="Times New Roman" w:cs="Times New Roman"/>
          <w:i/>
          <w:sz w:val="24"/>
          <w:szCs w:val="24"/>
        </w:rPr>
      </w:pPr>
      <w:r w:rsidRPr="007A2E97">
        <w:rPr>
          <w:rFonts w:ascii="Times New Roman" w:hAnsi="Times New Roman" w:cs="Times New Roman"/>
          <w:i/>
          <w:sz w:val="24"/>
          <w:szCs w:val="24"/>
        </w:rPr>
        <w:t>Identify a</w:t>
      </w:r>
      <w:r w:rsidR="002F0A0F" w:rsidRPr="007A2E97">
        <w:rPr>
          <w:rFonts w:ascii="Times New Roman" w:hAnsi="Times New Roman" w:cs="Times New Roman"/>
          <w:i/>
          <w:sz w:val="24"/>
          <w:szCs w:val="24"/>
        </w:rPr>
        <w:t>nd discuss any major issues identified during</w:t>
      </w:r>
      <w:r w:rsidR="00F6446F" w:rsidRPr="007A2E97">
        <w:rPr>
          <w:rFonts w:ascii="Times New Roman" w:hAnsi="Times New Roman" w:cs="Times New Roman"/>
          <w:i/>
          <w:sz w:val="24"/>
          <w:szCs w:val="24"/>
        </w:rPr>
        <w:t xml:space="preserve"> your last Program Review and in what ways these issues have or have not been addressed.</w:t>
      </w:r>
    </w:p>
    <w:p w14:paraId="351C551A" w14:textId="5C59CD80" w:rsidR="00563A2D" w:rsidRPr="00563A2D" w:rsidRDefault="00563A2D" w:rsidP="00563A2D">
      <w:pPr>
        <w:ind w:left="360"/>
        <w:rPr>
          <w:rFonts w:ascii="Times New Roman" w:eastAsia="Times New Roman" w:hAnsi="Times New Roman" w:cs="Times New Roman"/>
          <w:sz w:val="24"/>
          <w:szCs w:val="24"/>
        </w:rPr>
      </w:pPr>
      <w:r w:rsidRPr="00563A2D">
        <w:rPr>
          <w:rFonts w:ascii="Times New Roman" w:eastAsia="Times New Roman" w:hAnsi="Times New Roman" w:cs="Times New Roman"/>
          <w:color w:val="000000"/>
          <w:sz w:val="23"/>
          <w:szCs w:val="23"/>
        </w:rPr>
        <w:t xml:space="preserve">Our </w:t>
      </w:r>
      <w:r w:rsidR="007A2E97">
        <w:rPr>
          <w:rFonts w:ascii="Times New Roman" w:eastAsia="Times New Roman" w:hAnsi="Times New Roman" w:cs="Times New Roman"/>
          <w:color w:val="000000"/>
          <w:sz w:val="23"/>
          <w:szCs w:val="23"/>
        </w:rPr>
        <w:t xml:space="preserve">most recent </w:t>
      </w:r>
      <w:r w:rsidRPr="00563A2D">
        <w:rPr>
          <w:rFonts w:ascii="Times New Roman" w:eastAsia="Times New Roman" w:hAnsi="Times New Roman" w:cs="Times New Roman"/>
          <w:color w:val="000000"/>
          <w:sz w:val="23"/>
          <w:szCs w:val="23"/>
        </w:rPr>
        <w:t xml:space="preserve">program review took place in 2019. In this program review, </w:t>
      </w:r>
      <w:r w:rsidR="0028550B">
        <w:rPr>
          <w:rFonts w:ascii="Times New Roman" w:eastAsia="Times New Roman" w:hAnsi="Times New Roman" w:cs="Times New Roman"/>
          <w:color w:val="000000"/>
          <w:sz w:val="23"/>
          <w:szCs w:val="23"/>
        </w:rPr>
        <w:t>two</w:t>
      </w:r>
      <w:r w:rsidRPr="00563A2D">
        <w:rPr>
          <w:rFonts w:ascii="Times New Roman" w:eastAsia="Times New Roman" w:hAnsi="Times New Roman" w:cs="Times New Roman"/>
          <w:color w:val="000000"/>
          <w:sz w:val="23"/>
          <w:szCs w:val="23"/>
        </w:rPr>
        <w:t xml:space="preserve"> items were identified as requiring action on the part of the Department of Social Work Education.  The progress status on each of the items are indicated under “PROGRAM RESPONSE.”</w:t>
      </w:r>
    </w:p>
    <w:p w14:paraId="78A2E2E9" w14:textId="67FC4636" w:rsidR="00563A2D" w:rsidRDefault="00563A2D" w:rsidP="00CC33C2">
      <w:pPr>
        <w:pStyle w:val="ListParagraph"/>
        <w:numPr>
          <w:ilvl w:val="0"/>
          <w:numId w:val="2"/>
        </w:numPr>
        <w:rPr>
          <w:rFonts w:ascii="Times New Roman" w:hAnsi="Times New Roman" w:cs="Times New Roman"/>
          <w:sz w:val="24"/>
          <w:szCs w:val="24"/>
        </w:rPr>
      </w:pPr>
      <w:r w:rsidRPr="00CC33C2">
        <w:rPr>
          <w:rFonts w:ascii="Times New Roman" w:hAnsi="Times New Roman" w:cs="Times New Roman"/>
          <w:sz w:val="24"/>
          <w:szCs w:val="24"/>
        </w:rPr>
        <w:t>Need for resources to support increased tenure density for teaching;</w:t>
      </w:r>
    </w:p>
    <w:p w14:paraId="541E739C" w14:textId="77777777" w:rsidR="009E453F" w:rsidRPr="00CC33C2" w:rsidRDefault="009E453F" w:rsidP="009E453F">
      <w:pPr>
        <w:pStyle w:val="ListParagraph"/>
        <w:ind w:left="1080"/>
        <w:rPr>
          <w:rFonts w:ascii="Times New Roman" w:hAnsi="Times New Roman" w:cs="Times New Roman"/>
          <w:sz w:val="24"/>
          <w:szCs w:val="24"/>
        </w:rPr>
      </w:pPr>
    </w:p>
    <w:p w14:paraId="7AA8AA92" w14:textId="77777777" w:rsidR="00CC33C2" w:rsidRPr="00CC33C2" w:rsidRDefault="00CC33C2" w:rsidP="00CC33C2">
      <w:pPr>
        <w:pStyle w:val="ListParagraph"/>
        <w:spacing w:after="0" w:line="240" w:lineRule="auto"/>
        <w:ind w:left="1080"/>
        <w:rPr>
          <w:rFonts w:ascii="Times New Roman" w:eastAsia="Times New Roman" w:hAnsi="Times New Roman" w:cs="Times New Roman"/>
          <w:sz w:val="24"/>
          <w:szCs w:val="24"/>
        </w:rPr>
      </w:pPr>
    </w:p>
    <w:p w14:paraId="1FFC9F4C" w14:textId="7D2E776E" w:rsidR="00CC33C2" w:rsidRPr="00CC33C2" w:rsidRDefault="00CC33C2" w:rsidP="00CC33C2">
      <w:pPr>
        <w:spacing w:after="0" w:line="240" w:lineRule="auto"/>
        <w:ind w:left="360"/>
        <w:rPr>
          <w:rFonts w:ascii="Times New Roman" w:eastAsia="Times New Roman" w:hAnsi="Times New Roman" w:cs="Times New Roman"/>
          <w:sz w:val="24"/>
          <w:szCs w:val="24"/>
        </w:rPr>
      </w:pPr>
      <w:r w:rsidRPr="00CC33C2">
        <w:rPr>
          <w:rFonts w:ascii="Times New Roman" w:eastAsia="Times New Roman" w:hAnsi="Times New Roman" w:cs="Times New Roman"/>
          <w:b/>
          <w:bCs/>
          <w:color w:val="000000"/>
          <w:sz w:val="23"/>
          <w:szCs w:val="23"/>
          <w:u w:val="single"/>
        </w:rPr>
        <w:t>PROGRAM RESPONSE:</w:t>
      </w:r>
    </w:p>
    <w:p w14:paraId="3B5F81F7" w14:textId="714EA1DE" w:rsidR="00CC33C2" w:rsidRDefault="009E453F" w:rsidP="00CC33C2">
      <w:pPr>
        <w:pStyle w:val="ListParagraph"/>
        <w:numPr>
          <w:ilvl w:val="0"/>
          <w:numId w:val="4"/>
        </w:numPr>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full-time tenure-track faculty were hired by the end of Spring 2019, however we lost one full-time tenure-track faculty member to retirement (with no FERP) in Fall 2019.  The department has been granted one additional tenure-track line and has </w:t>
      </w:r>
      <w:r>
        <w:rPr>
          <w:rFonts w:ascii="Times New Roman" w:eastAsia="Times New Roman" w:hAnsi="Times New Roman" w:cs="Times New Roman"/>
          <w:sz w:val="24"/>
          <w:szCs w:val="24"/>
        </w:rPr>
        <w:lastRenderedPageBreak/>
        <w:t xml:space="preserve">created a search committee to begin the search process for an eventual hire in Spring 2022.  </w:t>
      </w:r>
    </w:p>
    <w:p w14:paraId="70A4A946" w14:textId="77777777" w:rsidR="00D868D2" w:rsidRPr="00D868D2" w:rsidRDefault="00D868D2" w:rsidP="00D868D2">
      <w:pPr>
        <w:pStyle w:val="ListParagraph"/>
        <w:spacing w:after="240" w:line="240" w:lineRule="auto"/>
        <w:ind w:left="1080"/>
        <w:rPr>
          <w:rFonts w:ascii="Times New Roman" w:eastAsia="Times New Roman" w:hAnsi="Times New Roman" w:cs="Times New Roman"/>
          <w:sz w:val="24"/>
          <w:szCs w:val="24"/>
        </w:rPr>
      </w:pPr>
    </w:p>
    <w:p w14:paraId="58DD0EA5" w14:textId="79791057" w:rsidR="00563A2D" w:rsidRPr="00CC33C2" w:rsidRDefault="00563A2D" w:rsidP="00CC33C2">
      <w:pPr>
        <w:pStyle w:val="ListParagraph"/>
        <w:numPr>
          <w:ilvl w:val="0"/>
          <w:numId w:val="2"/>
        </w:numPr>
        <w:rPr>
          <w:rFonts w:ascii="Times New Roman" w:hAnsi="Times New Roman" w:cs="Times New Roman"/>
          <w:sz w:val="24"/>
          <w:szCs w:val="24"/>
        </w:rPr>
      </w:pPr>
      <w:r w:rsidRPr="00CC33C2">
        <w:rPr>
          <w:rFonts w:ascii="Times New Roman" w:hAnsi="Times New Roman" w:cs="Times New Roman"/>
          <w:sz w:val="24"/>
          <w:szCs w:val="24"/>
        </w:rPr>
        <w:t>Careful assessment of sufficient assigned time for program leadership, including BA coordinator and Field Director.</w:t>
      </w:r>
    </w:p>
    <w:p w14:paraId="56E8D534" w14:textId="77777777" w:rsidR="00CC33C2" w:rsidRPr="00CC33C2" w:rsidRDefault="00CC33C2" w:rsidP="00CC33C2">
      <w:pPr>
        <w:spacing w:after="0" w:line="240" w:lineRule="auto"/>
        <w:ind w:left="360"/>
        <w:rPr>
          <w:rFonts w:ascii="Times New Roman" w:eastAsia="Times New Roman" w:hAnsi="Times New Roman" w:cs="Times New Roman"/>
          <w:sz w:val="24"/>
          <w:szCs w:val="24"/>
        </w:rPr>
      </w:pPr>
      <w:r w:rsidRPr="00CC33C2">
        <w:rPr>
          <w:rFonts w:ascii="Times New Roman" w:eastAsia="Times New Roman" w:hAnsi="Times New Roman" w:cs="Times New Roman"/>
          <w:b/>
          <w:bCs/>
          <w:color w:val="000000"/>
          <w:sz w:val="23"/>
          <w:szCs w:val="23"/>
          <w:u w:val="single"/>
        </w:rPr>
        <w:t>PROGRAM RESPONSE:</w:t>
      </w:r>
    </w:p>
    <w:p w14:paraId="706C65A8" w14:textId="5EE53196" w:rsidR="0028550B" w:rsidRPr="002207CD" w:rsidRDefault="0028550B" w:rsidP="0028550B">
      <w:pPr>
        <w:pStyle w:val="ListParagraph"/>
        <w:numPr>
          <w:ilvl w:val="0"/>
          <w:numId w:val="5"/>
        </w:numPr>
        <w:spacing w:after="24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assigned time has recently been made for all departmental program leadership by the CHHS Dean.  WTUs were initially cut from the Field Director for summer hours, but were reinstated.  Assigned time for the department assessment coordinator were cut from 3 WTUs per semester to 0 and these duties were reassigned to the BA and MSW coordinators, creating an increased workload for the BA coordinator for the same amount of assigned time.</w:t>
      </w:r>
    </w:p>
    <w:p w14:paraId="4A7EB1D5" w14:textId="77777777" w:rsidR="00CC33C2" w:rsidRPr="00CC33C2" w:rsidRDefault="00CC33C2" w:rsidP="0028550B">
      <w:pPr>
        <w:pStyle w:val="ListParagraph"/>
        <w:rPr>
          <w:rFonts w:ascii="Times New Roman" w:hAnsi="Times New Roman" w:cs="Times New Roman"/>
          <w:sz w:val="24"/>
          <w:szCs w:val="24"/>
        </w:rPr>
      </w:pPr>
    </w:p>
    <w:sectPr w:rsidR="00CC33C2" w:rsidRPr="00CC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06"/>
    <w:multiLevelType w:val="hybridMultilevel"/>
    <w:tmpl w:val="3B546B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6E55F7"/>
    <w:multiLevelType w:val="hybridMultilevel"/>
    <w:tmpl w:val="3B546B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52739A"/>
    <w:multiLevelType w:val="hybridMultilevel"/>
    <w:tmpl w:val="5680E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66D4"/>
    <w:multiLevelType w:val="hybridMultilevel"/>
    <w:tmpl w:val="687E35F8"/>
    <w:lvl w:ilvl="0" w:tplc="D3C25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356565">
    <w:abstractNumId w:val="4"/>
  </w:num>
  <w:num w:numId="2" w16cid:durableId="2036539191">
    <w:abstractNumId w:val="3"/>
  </w:num>
  <w:num w:numId="3" w16cid:durableId="195504147">
    <w:abstractNumId w:val="2"/>
  </w:num>
  <w:num w:numId="4" w16cid:durableId="327514462">
    <w:abstractNumId w:val="1"/>
  </w:num>
  <w:num w:numId="5" w16cid:durableId="205280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0C2243"/>
    <w:rsid w:val="0011027A"/>
    <w:rsid w:val="001755D2"/>
    <w:rsid w:val="0028550B"/>
    <w:rsid w:val="002D2AA1"/>
    <w:rsid w:val="002F0A0F"/>
    <w:rsid w:val="0040569B"/>
    <w:rsid w:val="00410C5C"/>
    <w:rsid w:val="00537657"/>
    <w:rsid w:val="00563A2D"/>
    <w:rsid w:val="00564E70"/>
    <w:rsid w:val="00635531"/>
    <w:rsid w:val="006464C6"/>
    <w:rsid w:val="0074718C"/>
    <w:rsid w:val="00760FF7"/>
    <w:rsid w:val="0079041A"/>
    <w:rsid w:val="007A2E97"/>
    <w:rsid w:val="007D4843"/>
    <w:rsid w:val="00805A75"/>
    <w:rsid w:val="00922D75"/>
    <w:rsid w:val="009C473D"/>
    <w:rsid w:val="009E453F"/>
    <w:rsid w:val="00A02CA0"/>
    <w:rsid w:val="00AE0D66"/>
    <w:rsid w:val="00C551DF"/>
    <w:rsid w:val="00C71959"/>
    <w:rsid w:val="00CC33C2"/>
    <w:rsid w:val="00CD137B"/>
    <w:rsid w:val="00D37BAE"/>
    <w:rsid w:val="00D868D2"/>
    <w:rsid w:val="00E259DE"/>
    <w:rsid w:val="00E31699"/>
    <w:rsid w:val="00E56C83"/>
    <w:rsid w:val="00E94602"/>
    <w:rsid w:val="00F6446F"/>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customStyle="1" w:styleId="Default">
    <w:name w:val="Default"/>
    <w:rsid w:val="000C2243"/>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55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191">
      <w:bodyDiv w:val="1"/>
      <w:marLeft w:val="0"/>
      <w:marRight w:val="0"/>
      <w:marTop w:val="0"/>
      <w:marBottom w:val="0"/>
      <w:divBdr>
        <w:top w:val="none" w:sz="0" w:space="0" w:color="auto"/>
        <w:left w:val="none" w:sz="0" w:space="0" w:color="auto"/>
        <w:bottom w:val="none" w:sz="0" w:space="0" w:color="auto"/>
        <w:right w:val="none" w:sz="0" w:space="0" w:color="auto"/>
      </w:divBdr>
    </w:div>
    <w:div w:id="621692129">
      <w:bodyDiv w:val="1"/>
      <w:marLeft w:val="0"/>
      <w:marRight w:val="0"/>
      <w:marTop w:val="0"/>
      <w:marBottom w:val="0"/>
      <w:divBdr>
        <w:top w:val="none" w:sz="0" w:space="0" w:color="auto"/>
        <w:left w:val="none" w:sz="0" w:space="0" w:color="auto"/>
        <w:bottom w:val="none" w:sz="0" w:space="0" w:color="auto"/>
        <w:right w:val="none" w:sz="0" w:space="0" w:color="auto"/>
      </w:divBdr>
    </w:div>
    <w:div w:id="1438676044">
      <w:bodyDiv w:val="1"/>
      <w:marLeft w:val="0"/>
      <w:marRight w:val="0"/>
      <w:marTop w:val="0"/>
      <w:marBottom w:val="0"/>
      <w:divBdr>
        <w:top w:val="none" w:sz="0" w:space="0" w:color="auto"/>
        <w:left w:val="none" w:sz="0" w:space="0" w:color="auto"/>
        <w:bottom w:val="none" w:sz="0" w:space="0" w:color="auto"/>
        <w:right w:val="none" w:sz="0" w:space="0" w:color="auto"/>
      </w:divBdr>
    </w:div>
    <w:div w:id="1537500174">
      <w:bodyDiv w:val="1"/>
      <w:marLeft w:val="0"/>
      <w:marRight w:val="0"/>
      <w:marTop w:val="0"/>
      <w:marBottom w:val="0"/>
      <w:divBdr>
        <w:top w:val="none" w:sz="0" w:space="0" w:color="auto"/>
        <w:left w:val="none" w:sz="0" w:space="0" w:color="auto"/>
        <w:bottom w:val="none" w:sz="0" w:space="0" w:color="auto"/>
        <w:right w:val="none" w:sz="0" w:space="0" w:color="auto"/>
      </w:divBdr>
    </w:div>
    <w:div w:id="20956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2022-09-20T12:51:00Z</dcterms:created>
  <dcterms:modified xsi:type="dcterms:W3CDTF">2022-09-20T12:51:00Z</dcterms:modified>
</cp:coreProperties>
</file>