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1EC3" w14:textId="77777777" w:rsidR="000912F9" w:rsidRPr="006A0393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>MINUTES OF THE GENERAL EDUCATION COMMITTEE</w:t>
      </w:r>
      <w:r w:rsidRPr="006A0393">
        <w:rPr>
          <w:rFonts w:ascii="Bookman Old Style" w:hAnsi="Bookman Old Style"/>
          <w:szCs w:val="24"/>
        </w:rPr>
        <w:br/>
        <w:t>CALIFORNIA STATE UNIVERSITY, FRESNO</w:t>
      </w:r>
      <w:r w:rsidRPr="006A0393">
        <w:rPr>
          <w:rFonts w:ascii="Bookman Old Style" w:hAnsi="Bookman Old Style"/>
          <w:szCs w:val="24"/>
        </w:rPr>
        <w:br/>
        <w:t>5241 N. Maple Avenue, M/S TA 43</w:t>
      </w:r>
      <w:r w:rsidRPr="006A0393">
        <w:rPr>
          <w:rFonts w:ascii="Bookman Old Style" w:hAnsi="Bookman Old Style"/>
          <w:szCs w:val="24"/>
        </w:rPr>
        <w:br/>
        <w:t>Fresno, California 93740-8027</w:t>
      </w:r>
      <w:r w:rsidRPr="006A0393">
        <w:rPr>
          <w:rFonts w:ascii="Bookman Old Style" w:hAnsi="Bookman Old Style"/>
          <w:szCs w:val="24"/>
        </w:rPr>
        <w:br/>
      </w:r>
      <w:r w:rsidRPr="006A0393">
        <w:rPr>
          <w:rFonts w:ascii="Bookman Old Style" w:hAnsi="Bookman Old Style"/>
          <w:szCs w:val="24"/>
        </w:rPr>
        <w:br/>
        <w:t>Office of the Academic Senate</w:t>
      </w:r>
      <w:r w:rsidRPr="006A0393">
        <w:rPr>
          <w:rFonts w:ascii="Bookman Old Style" w:hAnsi="Bookman Old Style"/>
          <w:szCs w:val="24"/>
        </w:rPr>
        <w:br/>
        <w:t>Phone: (559) 278-2743</w:t>
      </w:r>
      <w:r w:rsidRPr="006A0393">
        <w:rPr>
          <w:rFonts w:ascii="Bookman Old Style" w:hAnsi="Bookman Old Style"/>
          <w:szCs w:val="24"/>
        </w:rPr>
        <w:tab/>
      </w:r>
      <w:r w:rsidRPr="006A0393">
        <w:rPr>
          <w:rFonts w:ascii="Bookman Old Style" w:hAnsi="Bookman Old Style"/>
          <w:szCs w:val="24"/>
        </w:rPr>
        <w:tab/>
        <w:t>Fax:  (559) 278-5745</w:t>
      </w:r>
      <w:r w:rsidRPr="006A0393">
        <w:rPr>
          <w:rFonts w:ascii="Bookman Old Style" w:hAnsi="Bookman Old Style"/>
          <w:szCs w:val="24"/>
        </w:rPr>
        <w:br/>
      </w:r>
    </w:p>
    <w:p w14:paraId="22F0EFB1" w14:textId="3C995D22" w:rsidR="000912F9" w:rsidRPr="006A0393" w:rsidRDefault="0082055A" w:rsidP="000912F9">
      <w:pPr>
        <w:pStyle w:val="ColorfulList-Accent11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March </w:t>
      </w:r>
      <w:r w:rsidR="006A0393">
        <w:rPr>
          <w:rFonts w:ascii="Bookman Old Style" w:hAnsi="Bookman Old Style"/>
          <w:szCs w:val="24"/>
        </w:rPr>
        <w:t xml:space="preserve">7, </w:t>
      </w:r>
      <w:r w:rsidRPr="006A0393">
        <w:rPr>
          <w:rFonts w:ascii="Bookman Old Style" w:hAnsi="Bookman Old Style"/>
          <w:szCs w:val="24"/>
        </w:rPr>
        <w:t>2014</w:t>
      </w:r>
    </w:p>
    <w:p w14:paraId="10280C68" w14:textId="77777777" w:rsidR="000912F9" w:rsidRPr="006A0393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6B70A09C" w14:textId="6296A409" w:rsidR="000912F9" w:rsidRPr="006A0393" w:rsidRDefault="000912F9" w:rsidP="006A0393">
      <w:pPr>
        <w:pStyle w:val="ColorfulList-Accent11"/>
        <w:ind w:left="3240" w:hanging="252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Members present: </w:t>
      </w:r>
      <w:r w:rsidR="006A0393">
        <w:rPr>
          <w:rFonts w:ascii="Bookman Old Style" w:hAnsi="Bookman Old Style"/>
          <w:szCs w:val="24"/>
        </w:rPr>
        <w:tab/>
      </w:r>
      <w:r w:rsidRPr="006A0393">
        <w:rPr>
          <w:rFonts w:ascii="Bookman Old Style" w:hAnsi="Bookman Old Style"/>
          <w:szCs w:val="24"/>
        </w:rPr>
        <w:t xml:space="preserve">S. </w:t>
      </w:r>
      <w:proofErr w:type="spellStart"/>
      <w:r w:rsidRPr="006A0393">
        <w:rPr>
          <w:rFonts w:ascii="Bookman Old Style" w:hAnsi="Bookman Old Style"/>
          <w:szCs w:val="24"/>
        </w:rPr>
        <w:t>Adisasmito</w:t>
      </w:r>
      <w:proofErr w:type="spellEnd"/>
      <w:r w:rsidRPr="006A0393">
        <w:rPr>
          <w:rFonts w:ascii="Bookman Old Style" w:hAnsi="Bookman Old Style"/>
          <w:szCs w:val="24"/>
        </w:rPr>
        <w:t xml:space="preserve">-Smith (CAH), </w:t>
      </w:r>
      <w:r w:rsidR="0053366A" w:rsidRPr="006A0393">
        <w:rPr>
          <w:rFonts w:ascii="Bookman Old Style" w:hAnsi="Bookman Old Style"/>
          <w:szCs w:val="24"/>
        </w:rPr>
        <w:t xml:space="preserve">N. </w:t>
      </w:r>
      <w:proofErr w:type="spellStart"/>
      <w:r w:rsidR="0053366A" w:rsidRPr="006A0393">
        <w:rPr>
          <w:rFonts w:ascii="Bookman Old Style" w:hAnsi="Bookman Old Style"/>
          <w:szCs w:val="24"/>
        </w:rPr>
        <w:t>Bengiamin</w:t>
      </w:r>
      <w:proofErr w:type="spellEnd"/>
      <w:r w:rsidR="0053366A" w:rsidRPr="006A0393">
        <w:rPr>
          <w:rFonts w:ascii="Bookman Old Style" w:hAnsi="Bookman Old Style"/>
          <w:szCs w:val="24"/>
        </w:rPr>
        <w:t xml:space="preserve"> (LCE), </w:t>
      </w:r>
      <w:r w:rsidRPr="006A0393">
        <w:rPr>
          <w:rFonts w:ascii="Bookman Old Style" w:hAnsi="Bookman Old Style"/>
          <w:szCs w:val="24"/>
        </w:rPr>
        <w:t xml:space="preserve">P. Crosbie (Chair, CSM), K. Dunbar (DOSA, ex officio), </w:t>
      </w:r>
      <w:r w:rsidR="00610CAF" w:rsidRPr="006A0393">
        <w:rPr>
          <w:rFonts w:ascii="Bookman Old Style" w:hAnsi="Bookman Old Style"/>
          <w:szCs w:val="24"/>
        </w:rPr>
        <w:t xml:space="preserve">M. </w:t>
      </w:r>
      <w:proofErr w:type="spellStart"/>
      <w:r w:rsidR="00610CAF" w:rsidRPr="006A0393">
        <w:rPr>
          <w:rFonts w:ascii="Bookman Old Style" w:hAnsi="Bookman Old Style"/>
          <w:szCs w:val="24"/>
        </w:rPr>
        <w:t>Jendian</w:t>
      </w:r>
      <w:proofErr w:type="spellEnd"/>
      <w:r w:rsidR="00610CAF" w:rsidRPr="006A0393">
        <w:rPr>
          <w:rFonts w:ascii="Bookman Old Style" w:hAnsi="Bookman Old Style"/>
          <w:szCs w:val="24"/>
        </w:rPr>
        <w:t xml:space="preserve"> (CSS),</w:t>
      </w:r>
      <w:r w:rsidR="0053366A" w:rsidRPr="006A0393">
        <w:rPr>
          <w:rFonts w:ascii="Bookman Old Style" w:hAnsi="Bookman Old Style"/>
          <w:szCs w:val="24"/>
        </w:rPr>
        <w:t xml:space="preserve"> S. Montana (CHHS), </w:t>
      </w:r>
      <w:r w:rsidR="00F22497" w:rsidRPr="006A0393">
        <w:rPr>
          <w:rFonts w:ascii="Bookman Old Style" w:hAnsi="Bookman Old Style"/>
          <w:szCs w:val="24"/>
        </w:rPr>
        <w:t xml:space="preserve">D. </w:t>
      </w:r>
      <w:proofErr w:type="spellStart"/>
      <w:r w:rsidR="005C478B" w:rsidRPr="006A0393">
        <w:rPr>
          <w:rFonts w:ascii="Bookman Old Style" w:hAnsi="Bookman Old Style"/>
          <w:szCs w:val="24"/>
        </w:rPr>
        <w:t>Nef</w:t>
      </w:r>
      <w:proofErr w:type="spellEnd"/>
      <w:r w:rsidR="005C478B" w:rsidRPr="006A0393">
        <w:rPr>
          <w:rFonts w:ascii="Bookman Old Style" w:hAnsi="Bookman Old Style"/>
          <w:szCs w:val="24"/>
        </w:rPr>
        <w:t xml:space="preserve"> (Provost), </w:t>
      </w:r>
      <w:r w:rsidR="0053366A" w:rsidRPr="006A0393">
        <w:rPr>
          <w:rFonts w:ascii="Bookman Old Style" w:hAnsi="Bookman Old Style"/>
          <w:szCs w:val="24"/>
        </w:rPr>
        <w:t xml:space="preserve">C. Perez (CSS), </w:t>
      </w:r>
      <w:r w:rsidR="005C478B" w:rsidRPr="006A0393">
        <w:rPr>
          <w:rFonts w:ascii="Bookman Old Style" w:hAnsi="Bookman Old Style"/>
          <w:szCs w:val="24"/>
        </w:rPr>
        <w:t xml:space="preserve">U. </w:t>
      </w:r>
      <w:proofErr w:type="spellStart"/>
      <w:r w:rsidR="005C478B" w:rsidRPr="006A0393">
        <w:rPr>
          <w:rFonts w:ascii="Bookman Old Style" w:hAnsi="Bookman Old Style"/>
          <w:szCs w:val="24"/>
        </w:rPr>
        <w:t>Ramlan</w:t>
      </w:r>
      <w:proofErr w:type="spellEnd"/>
      <w:r w:rsidR="005C478B" w:rsidRPr="006A0393">
        <w:rPr>
          <w:rFonts w:ascii="Bookman Old Style" w:hAnsi="Bookman Old Style"/>
          <w:szCs w:val="24"/>
        </w:rPr>
        <w:t xml:space="preserve"> (AS), </w:t>
      </w:r>
      <w:proofErr w:type="spellStart"/>
      <w:r w:rsidR="0082055A" w:rsidRPr="006A0393">
        <w:rPr>
          <w:rFonts w:ascii="Bookman Old Style" w:hAnsi="Bookman Old Style"/>
          <w:szCs w:val="24"/>
        </w:rPr>
        <w:t>L.Taylor</w:t>
      </w:r>
      <w:proofErr w:type="spellEnd"/>
      <w:r w:rsidR="0082055A" w:rsidRPr="006A0393">
        <w:rPr>
          <w:rFonts w:ascii="Bookman Old Style" w:hAnsi="Bookman Old Style"/>
          <w:szCs w:val="24"/>
        </w:rPr>
        <w:t>-Hamm (CSB)</w:t>
      </w:r>
      <w:r w:rsidR="0053366A" w:rsidRPr="006A0393">
        <w:rPr>
          <w:rFonts w:ascii="Bookman Old Style" w:hAnsi="Bookman Old Style"/>
          <w:szCs w:val="24"/>
        </w:rPr>
        <w:t>.</w:t>
      </w:r>
      <w:r w:rsidR="0082055A" w:rsidRPr="006A0393">
        <w:rPr>
          <w:rFonts w:ascii="Bookman Old Style" w:hAnsi="Bookman Old Style"/>
          <w:szCs w:val="24"/>
        </w:rPr>
        <w:t xml:space="preserve"> </w:t>
      </w:r>
    </w:p>
    <w:p w14:paraId="5ACE6EAA" w14:textId="77777777" w:rsidR="000912F9" w:rsidRPr="006A0393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481FE06F" w14:textId="77777777" w:rsidR="006A0393" w:rsidRDefault="000912F9" w:rsidP="000912F9">
      <w:pPr>
        <w:pStyle w:val="ColorfulList-Accent11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Members absent, </w:t>
      </w:r>
      <w:r w:rsidR="0053366A" w:rsidRPr="006A0393">
        <w:rPr>
          <w:rFonts w:ascii="Bookman Old Style" w:hAnsi="Bookman Old Style"/>
          <w:szCs w:val="24"/>
        </w:rPr>
        <w:t>(</w:t>
      </w:r>
      <w:r w:rsidRPr="006A0393">
        <w:rPr>
          <w:rFonts w:ascii="Bookman Old Style" w:hAnsi="Bookman Old Style"/>
          <w:szCs w:val="24"/>
        </w:rPr>
        <w:t>un-appointed or un-elected</w:t>
      </w:r>
      <w:r w:rsidR="0053366A" w:rsidRPr="006A0393">
        <w:rPr>
          <w:rFonts w:ascii="Bookman Old Style" w:hAnsi="Bookman Old Style"/>
          <w:szCs w:val="24"/>
        </w:rPr>
        <w:t>)</w:t>
      </w:r>
      <w:r w:rsidRPr="006A0393">
        <w:rPr>
          <w:rFonts w:ascii="Bookman Old Style" w:hAnsi="Bookman Old Style"/>
          <w:szCs w:val="24"/>
        </w:rPr>
        <w:t xml:space="preserve">: </w:t>
      </w:r>
    </w:p>
    <w:p w14:paraId="3C786279" w14:textId="09F1E323" w:rsidR="000912F9" w:rsidRPr="006A0393" w:rsidRDefault="0082055A" w:rsidP="006A0393">
      <w:pPr>
        <w:pStyle w:val="ColorfulList-Accent11"/>
        <w:ind w:left="324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>P-C Ho (CSM) –</w:t>
      </w:r>
      <w:r w:rsidR="0053366A" w:rsidRPr="006A0393">
        <w:rPr>
          <w:rFonts w:ascii="Bookman Old Style" w:hAnsi="Bookman Old Style"/>
          <w:szCs w:val="24"/>
        </w:rPr>
        <w:t xml:space="preserve"> </w:t>
      </w:r>
      <w:r w:rsidRPr="006A0393">
        <w:rPr>
          <w:rFonts w:ascii="Bookman Old Style" w:hAnsi="Bookman Old Style"/>
          <w:szCs w:val="24"/>
        </w:rPr>
        <w:t>excused</w:t>
      </w:r>
      <w:r w:rsidR="0053366A" w:rsidRPr="006A0393">
        <w:rPr>
          <w:rFonts w:ascii="Bookman Old Style" w:hAnsi="Bookman Old Style"/>
          <w:szCs w:val="24"/>
        </w:rPr>
        <w:t>, (rep from JCAST, second rep from AS)</w:t>
      </w:r>
      <w:r w:rsidRPr="006A0393">
        <w:rPr>
          <w:rFonts w:ascii="Bookman Old Style" w:hAnsi="Bookman Old Style"/>
          <w:szCs w:val="24"/>
        </w:rPr>
        <w:t xml:space="preserve"> </w:t>
      </w:r>
    </w:p>
    <w:p w14:paraId="62E55F12" w14:textId="77777777" w:rsidR="005C478B" w:rsidRPr="006A0393" w:rsidRDefault="005C478B" w:rsidP="000912F9">
      <w:pPr>
        <w:pStyle w:val="ColorfulList-Accent11"/>
        <w:rPr>
          <w:rFonts w:ascii="Bookman Old Style" w:hAnsi="Bookman Old Style"/>
          <w:szCs w:val="24"/>
        </w:rPr>
      </w:pPr>
    </w:p>
    <w:p w14:paraId="35C6D33E" w14:textId="1FA35CE8" w:rsidR="005C478B" w:rsidRPr="006A0393" w:rsidRDefault="005C478B" w:rsidP="000912F9">
      <w:pPr>
        <w:pStyle w:val="ColorfulList-Accent11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Guest: </w:t>
      </w:r>
      <w:r w:rsidR="006A0393">
        <w:rPr>
          <w:rFonts w:ascii="Bookman Old Style" w:hAnsi="Bookman Old Style"/>
          <w:szCs w:val="24"/>
        </w:rPr>
        <w:tab/>
      </w:r>
      <w:r w:rsidRPr="006A0393">
        <w:rPr>
          <w:rFonts w:ascii="Bookman Old Style" w:hAnsi="Bookman Old Style"/>
          <w:szCs w:val="24"/>
        </w:rPr>
        <w:t xml:space="preserve">S. </w:t>
      </w:r>
      <w:proofErr w:type="spellStart"/>
      <w:r w:rsidRPr="006A0393">
        <w:rPr>
          <w:rFonts w:ascii="Bookman Old Style" w:hAnsi="Bookman Old Style"/>
          <w:szCs w:val="24"/>
        </w:rPr>
        <w:t>Schlievert</w:t>
      </w:r>
      <w:proofErr w:type="spellEnd"/>
      <w:r w:rsidRPr="006A0393">
        <w:rPr>
          <w:rFonts w:ascii="Bookman Old Style" w:hAnsi="Bookman Old Style"/>
          <w:szCs w:val="24"/>
        </w:rPr>
        <w:t xml:space="preserve"> (KSOEHD),</w:t>
      </w:r>
    </w:p>
    <w:p w14:paraId="71669951" w14:textId="77777777" w:rsidR="000912F9" w:rsidRPr="006A0393" w:rsidRDefault="000912F9" w:rsidP="000912F9">
      <w:pPr>
        <w:pStyle w:val="ColorfulList-Accent11"/>
        <w:rPr>
          <w:rFonts w:ascii="Bookman Old Style" w:hAnsi="Bookman Old Style"/>
          <w:szCs w:val="24"/>
        </w:rPr>
      </w:pPr>
    </w:p>
    <w:p w14:paraId="08149EB5" w14:textId="3A36B82B" w:rsidR="000912F9" w:rsidRPr="006A0393" w:rsidRDefault="00BB6EDF" w:rsidP="000912F9">
      <w:pPr>
        <w:pStyle w:val="ColorfulList-Accent11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>Chair Crosbie called the meeting to order</w:t>
      </w:r>
      <w:r w:rsidR="00E6095C" w:rsidRPr="006A0393">
        <w:rPr>
          <w:rFonts w:ascii="Bookman Old Style" w:hAnsi="Bookman Old Style"/>
          <w:szCs w:val="24"/>
        </w:rPr>
        <w:t xml:space="preserve"> at 12:15</w:t>
      </w:r>
      <w:r w:rsidR="000912F9" w:rsidRPr="006A0393">
        <w:rPr>
          <w:rFonts w:ascii="Bookman Old Style" w:hAnsi="Bookman Old Style"/>
          <w:szCs w:val="24"/>
        </w:rPr>
        <w:t xml:space="preserve"> p.m. in Haak Academic Affairs Conference Room, Madden Library 4164.</w:t>
      </w:r>
    </w:p>
    <w:p w14:paraId="5FC42CEA" w14:textId="77777777" w:rsidR="00610CAF" w:rsidRPr="006A0393" w:rsidRDefault="00610CAF" w:rsidP="0041350A">
      <w:pPr>
        <w:pStyle w:val="ColorfulList-Accent11"/>
        <w:rPr>
          <w:rFonts w:ascii="Bookman Old Style" w:hAnsi="Bookman Old Style"/>
          <w:szCs w:val="24"/>
        </w:rPr>
      </w:pPr>
    </w:p>
    <w:p w14:paraId="74665FAF" w14:textId="4BA5EE30" w:rsidR="006449A4" w:rsidRPr="006A0393" w:rsidRDefault="005B236B" w:rsidP="006A0393">
      <w:pPr>
        <w:pStyle w:val="ColorfulList-Accent11"/>
        <w:numPr>
          <w:ilvl w:val="0"/>
          <w:numId w:val="11"/>
        </w:numPr>
        <w:ind w:left="1440" w:hanging="72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>A</w:t>
      </w:r>
      <w:r w:rsidR="00437919" w:rsidRPr="006A0393">
        <w:rPr>
          <w:rFonts w:ascii="Bookman Old Style" w:hAnsi="Bookman Old Style"/>
          <w:szCs w:val="24"/>
        </w:rPr>
        <w:t xml:space="preserve">genda. </w:t>
      </w:r>
      <w:r w:rsidRPr="006A0393">
        <w:rPr>
          <w:rFonts w:ascii="Bookman Old Style" w:hAnsi="Bookman Old Style"/>
          <w:szCs w:val="24"/>
        </w:rPr>
        <w:t>MSC to approve agenda as submitted.</w:t>
      </w:r>
    </w:p>
    <w:p w14:paraId="167A0BF2" w14:textId="77777777" w:rsidR="005B236B" w:rsidRPr="006A0393" w:rsidRDefault="005B236B" w:rsidP="00042251">
      <w:pPr>
        <w:pStyle w:val="ColorfulList-Accent11"/>
        <w:rPr>
          <w:rFonts w:ascii="Bookman Old Style" w:hAnsi="Bookman Old Style"/>
          <w:szCs w:val="24"/>
        </w:rPr>
      </w:pPr>
    </w:p>
    <w:p w14:paraId="234FFC75" w14:textId="493F061F" w:rsidR="00042251" w:rsidRPr="006A0393" w:rsidRDefault="00F22497" w:rsidP="006A0393">
      <w:pPr>
        <w:pStyle w:val="ColorfulList-Accent11"/>
        <w:numPr>
          <w:ilvl w:val="0"/>
          <w:numId w:val="11"/>
        </w:numPr>
        <w:ind w:left="1440" w:hanging="72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>Approval of the Minutes of 7 February</w:t>
      </w:r>
      <w:r w:rsidR="000C299C" w:rsidRPr="006A0393">
        <w:rPr>
          <w:rFonts w:ascii="Bookman Old Style" w:hAnsi="Bookman Old Style"/>
          <w:szCs w:val="24"/>
        </w:rPr>
        <w:t xml:space="preserve"> 2014</w:t>
      </w:r>
      <w:r w:rsidR="005B236B" w:rsidRPr="006A0393">
        <w:rPr>
          <w:rFonts w:ascii="Bookman Old Style" w:hAnsi="Bookman Old Style"/>
          <w:szCs w:val="24"/>
        </w:rPr>
        <w:t>. MSC to approve minutes as submitted.</w:t>
      </w:r>
    </w:p>
    <w:p w14:paraId="35679BEA" w14:textId="77777777" w:rsidR="005B236B" w:rsidRPr="006A0393" w:rsidRDefault="005B236B" w:rsidP="0041350A">
      <w:pPr>
        <w:pStyle w:val="ColorfulList-Accent11"/>
        <w:rPr>
          <w:rFonts w:ascii="Bookman Old Style" w:hAnsi="Bookman Old Style"/>
          <w:szCs w:val="24"/>
        </w:rPr>
      </w:pPr>
    </w:p>
    <w:p w14:paraId="3F8EB9EA" w14:textId="374DBD70" w:rsidR="0026146D" w:rsidRDefault="0041350A" w:rsidP="006A0393">
      <w:pPr>
        <w:pStyle w:val="ColorfulList-Accent11"/>
        <w:numPr>
          <w:ilvl w:val="0"/>
          <w:numId w:val="11"/>
        </w:numPr>
        <w:ind w:left="1440" w:hanging="72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>Communications and Announcements</w:t>
      </w:r>
    </w:p>
    <w:p w14:paraId="3C694B3A" w14:textId="77777777" w:rsidR="006A0393" w:rsidRPr="006A0393" w:rsidRDefault="006A0393" w:rsidP="006A0393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6239FA44" w14:textId="5DA6AB85" w:rsidR="00405C15" w:rsidRDefault="0082055A" w:rsidP="006A0393">
      <w:pPr>
        <w:pStyle w:val="ColorfulList-Accent11"/>
        <w:ind w:left="144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Report from Academic Senate regarding a decision to make the Division of Student Affairs (DOSA, ex officio) </w:t>
      </w:r>
      <w:proofErr w:type="gramStart"/>
      <w:r w:rsidRPr="006A0393">
        <w:rPr>
          <w:rFonts w:ascii="Bookman Old Style" w:hAnsi="Bookman Old Style"/>
          <w:szCs w:val="24"/>
        </w:rPr>
        <w:t>be</w:t>
      </w:r>
      <w:proofErr w:type="gramEnd"/>
      <w:r w:rsidRPr="006A0393">
        <w:rPr>
          <w:rFonts w:ascii="Bookman Old Style" w:hAnsi="Bookman Old Style"/>
          <w:szCs w:val="24"/>
        </w:rPr>
        <w:t xml:space="preserve"> a voting member of the </w:t>
      </w:r>
      <w:r w:rsidR="00BB6EDF" w:rsidRPr="006A0393">
        <w:rPr>
          <w:rFonts w:ascii="Bookman Old Style" w:hAnsi="Bookman Old Style"/>
          <w:szCs w:val="24"/>
        </w:rPr>
        <w:t>committee.</w:t>
      </w:r>
    </w:p>
    <w:p w14:paraId="44E2DD4F" w14:textId="77777777" w:rsidR="006A0393" w:rsidRPr="006A0393" w:rsidRDefault="006A0393" w:rsidP="006A0393">
      <w:pPr>
        <w:pStyle w:val="ColorfulList-Accent11"/>
        <w:ind w:left="1440"/>
        <w:rPr>
          <w:rFonts w:ascii="Bookman Old Style" w:hAnsi="Bookman Old Style"/>
          <w:szCs w:val="24"/>
        </w:rPr>
      </w:pPr>
    </w:p>
    <w:p w14:paraId="3557BBB9" w14:textId="5793C86C" w:rsidR="0082055A" w:rsidRPr="006A0393" w:rsidRDefault="0082055A" w:rsidP="006A0393">
      <w:pPr>
        <w:pStyle w:val="ColorfulList-Accent11"/>
        <w:numPr>
          <w:ilvl w:val="1"/>
          <w:numId w:val="8"/>
        </w:numPr>
        <w:ind w:left="2160" w:hanging="72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M. </w:t>
      </w:r>
      <w:proofErr w:type="spellStart"/>
      <w:r w:rsidRPr="006A0393">
        <w:rPr>
          <w:rFonts w:ascii="Bookman Old Style" w:hAnsi="Bookman Old Style"/>
          <w:szCs w:val="24"/>
        </w:rPr>
        <w:t>Jendian</w:t>
      </w:r>
      <w:proofErr w:type="spellEnd"/>
      <w:r w:rsidRPr="006A0393">
        <w:rPr>
          <w:rFonts w:ascii="Bookman Old Style" w:hAnsi="Bookman Old Style"/>
          <w:szCs w:val="24"/>
        </w:rPr>
        <w:t xml:space="preserve"> attended the Meeting</w:t>
      </w:r>
      <w:r w:rsidR="00F916AF" w:rsidRPr="006A0393">
        <w:rPr>
          <w:rFonts w:ascii="Bookman Old Style" w:hAnsi="Bookman Old Style"/>
          <w:szCs w:val="24"/>
        </w:rPr>
        <w:t xml:space="preserve">: </w:t>
      </w:r>
      <w:r w:rsidRPr="006A0393">
        <w:rPr>
          <w:rFonts w:ascii="Bookman Old Style" w:hAnsi="Bookman Old Style"/>
          <w:szCs w:val="24"/>
        </w:rPr>
        <w:t xml:space="preserve">Senate has decided to investigate the </w:t>
      </w:r>
      <w:r w:rsidR="00A46799" w:rsidRPr="006A0393">
        <w:rPr>
          <w:rFonts w:ascii="Bookman Old Style" w:hAnsi="Bookman Old Style"/>
          <w:szCs w:val="24"/>
        </w:rPr>
        <w:t xml:space="preserve">composition and </w:t>
      </w:r>
      <w:r w:rsidRPr="006A0393">
        <w:rPr>
          <w:rFonts w:ascii="Bookman Old Style" w:hAnsi="Bookman Old Style"/>
          <w:szCs w:val="24"/>
        </w:rPr>
        <w:t xml:space="preserve">voting right of all committee members </w:t>
      </w:r>
      <w:r w:rsidR="00A46799" w:rsidRPr="006A0393">
        <w:rPr>
          <w:rFonts w:ascii="Bookman Old Style" w:hAnsi="Bookman Old Style"/>
          <w:szCs w:val="24"/>
        </w:rPr>
        <w:t xml:space="preserve">on all senate standing committees </w:t>
      </w:r>
      <w:r w:rsidRPr="006A0393">
        <w:rPr>
          <w:rFonts w:ascii="Bookman Old Style" w:hAnsi="Bookman Old Style"/>
          <w:szCs w:val="24"/>
        </w:rPr>
        <w:t xml:space="preserve">as a result of this suggestion. </w:t>
      </w:r>
    </w:p>
    <w:p w14:paraId="68417426" w14:textId="6634A953" w:rsidR="003558B5" w:rsidRPr="006A0393" w:rsidRDefault="00F916AF" w:rsidP="006A0393">
      <w:pPr>
        <w:pStyle w:val="ColorfulList-Accent11"/>
        <w:numPr>
          <w:ilvl w:val="1"/>
          <w:numId w:val="8"/>
        </w:numPr>
        <w:ind w:left="2160" w:hanging="72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Kevin </w:t>
      </w:r>
      <w:proofErr w:type="spellStart"/>
      <w:r w:rsidRPr="006A0393">
        <w:rPr>
          <w:rFonts w:ascii="Bookman Old Style" w:hAnsi="Bookman Old Style"/>
          <w:szCs w:val="24"/>
        </w:rPr>
        <w:t>Ayotte</w:t>
      </w:r>
      <w:proofErr w:type="spellEnd"/>
      <w:r w:rsidR="0082055A" w:rsidRPr="006A0393">
        <w:rPr>
          <w:rFonts w:ascii="Bookman Old Style" w:hAnsi="Bookman Old Style"/>
          <w:szCs w:val="24"/>
        </w:rPr>
        <w:t xml:space="preserve">, executive committee, and APP </w:t>
      </w:r>
      <w:r w:rsidRPr="006A0393">
        <w:rPr>
          <w:rFonts w:ascii="Bookman Old Style" w:hAnsi="Bookman Old Style"/>
          <w:szCs w:val="24"/>
        </w:rPr>
        <w:t xml:space="preserve">chair Michael </w:t>
      </w:r>
      <w:proofErr w:type="spellStart"/>
      <w:r w:rsidRPr="006A0393">
        <w:rPr>
          <w:rFonts w:ascii="Bookman Old Style" w:hAnsi="Bookman Old Style"/>
          <w:szCs w:val="24"/>
        </w:rPr>
        <w:t>Botwin</w:t>
      </w:r>
      <w:proofErr w:type="spellEnd"/>
      <w:r w:rsidR="0082055A" w:rsidRPr="006A0393">
        <w:rPr>
          <w:rFonts w:ascii="Bookman Old Style" w:hAnsi="Bookman Old Style"/>
          <w:szCs w:val="24"/>
        </w:rPr>
        <w:t xml:space="preserve">, </w:t>
      </w:r>
      <w:r w:rsidR="00A46799" w:rsidRPr="006A0393">
        <w:rPr>
          <w:rFonts w:ascii="Bookman Old Style" w:hAnsi="Bookman Old Style"/>
          <w:szCs w:val="24"/>
        </w:rPr>
        <w:t>a</w:t>
      </w:r>
      <w:r w:rsidR="0082055A" w:rsidRPr="006A0393">
        <w:rPr>
          <w:rFonts w:ascii="Bookman Old Style" w:hAnsi="Bookman Old Style"/>
          <w:szCs w:val="24"/>
        </w:rPr>
        <w:t>ppointed to investigate</w:t>
      </w:r>
      <w:r w:rsidR="0007099B" w:rsidRPr="006A0393">
        <w:rPr>
          <w:rFonts w:ascii="Bookman Old Style" w:hAnsi="Bookman Old Style"/>
          <w:szCs w:val="24"/>
        </w:rPr>
        <w:t>.</w:t>
      </w:r>
    </w:p>
    <w:p w14:paraId="7AF77519" w14:textId="0D50B30A" w:rsidR="0082055A" w:rsidRPr="006A0393" w:rsidRDefault="003558B5" w:rsidP="006A0393">
      <w:pPr>
        <w:pStyle w:val="ColorfulList-Accent11"/>
        <w:numPr>
          <w:ilvl w:val="1"/>
          <w:numId w:val="8"/>
        </w:numPr>
        <w:ind w:left="2160" w:hanging="72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The decision for DOSA </w:t>
      </w:r>
      <w:r w:rsidR="0007099B" w:rsidRPr="006A0393">
        <w:rPr>
          <w:rFonts w:ascii="Bookman Old Style" w:hAnsi="Bookman Old Style"/>
          <w:szCs w:val="24"/>
        </w:rPr>
        <w:t xml:space="preserve">rep </w:t>
      </w:r>
      <w:r w:rsidRPr="006A0393">
        <w:rPr>
          <w:rFonts w:ascii="Bookman Old Style" w:hAnsi="Bookman Old Style"/>
          <w:szCs w:val="24"/>
        </w:rPr>
        <w:t>to be a voting member d</w:t>
      </w:r>
      <w:r w:rsidR="00F916AF" w:rsidRPr="006A0393">
        <w:rPr>
          <w:rFonts w:ascii="Bookman Old Style" w:hAnsi="Bookman Old Style"/>
          <w:szCs w:val="24"/>
        </w:rPr>
        <w:t>iscussed – no vote occurred?</w:t>
      </w:r>
      <w:r w:rsidRPr="006A0393">
        <w:rPr>
          <w:rFonts w:ascii="Bookman Old Style" w:hAnsi="Bookman Old Style"/>
          <w:szCs w:val="24"/>
        </w:rPr>
        <w:t xml:space="preserve"> </w:t>
      </w:r>
    </w:p>
    <w:p w14:paraId="4E50EC6D" w14:textId="77777777" w:rsidR="006A0393" w:rsidRDefault="006A0393" w:rsidP="006A0393">
      <w:pPr>
        <w:pStyle w:val="ColorfulList-Accent11"/>
        <w:ind w:left="2520"/>
        <w:rPr>
          <w:rFonts w:ascii="Bookman Old Style" w:hAnsi="Bookman Old Style"/>
          <w:b/>
          <w:szCs w:val="24"/>
        </w:rPr>
      </w:pPr>
    </w:p>
    <w:p w14:paraId="044917D1" w14:textId="77777777" w:rsidR="006A0393" w:rsidRPr="006A0393" w:rsidRDefault="006A0393" w:rsidP="006A0393">
      <w:pPr>
        <w:pStyle w:val="ColorfulList-Accent11"/>
        <w:ind w:left="2520"/>
        <w:rPr>
          <w:rFonts w:ascii="Bookman Old Style" w:hAnsi="Bookman Old Style"/>
          <w:b/>
          <w:szCs w:val="24"/>
        </w:rPr>
      </w:pPr>
    </w:p>
    <w:p w14:paraId="68578612" w14:textId="5E422CC7" w:rsidR="00346312" w:rsidRDefault="00346312" w:rsidP="006A0393">
      <w:pPr>
        <w:pStyle w:val="ColorfulList-Accent11"/>
        <w:ind w:left="180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lastRenderedPageBreak/>
        <w:t>Impending</w:t>
      </w:r>
      <w:r w:rsidRPr="006A0393">
        <w:rPr>
          <w:rFonts w:ascii="Bookman Old Style" w:hAnsi="Bookman Old Style"/>
          <w:b/>
          <w:szCs w:val="24"/>
        </w:rPr>
        <w:t xml:space="preserve"> new</w:t>
      </w:r>
      <w:r w:rsidRPr="006A0393">
        <w:rPr>
          <w:rFonts w:ascii="Bookman Old Style" w:hAnsi="Bookman Old Style"/>
          <w:szCs w:val="24"/>
        </w:rPr>
        <w:t xml:space="preserve"> course proposal</w:t>
      </w:r>
      <w:r w:rsidR="00E01E41" w:rsidRPr="006A0393">
        <w:rPr>
          <w:rFonts w:ascii="Bookman Old Style" w:hAnsi="Bookman Old Style"/>
          <w:szCs w:val="24"/>
        </w:rPr>
        <w:t>s</w:t>
      </w:r>
    </w:p>
    <w:p w14:paraId="118AEB71" w14:textId="77777777" w:rsidR="006A0393" w:rsidRPr="006A0393" w:rsidRDefault="006A0393" w:rsidP="006A0393">
      <w:pPr>
        <w:pStyle w:val="ColorfulList-Accent11"/>
        <w:ind w:left="1800"/>
        <w:rPr>
          <w:rFonts w:ascii="Bookman Old Style" w:hAnsi="Bookman Old Style"/>
          <w:szCs w:val="24"/>
        </w:rPr>
      </w:pPr>
    </w:p>
    <w:p w14:paraId="77A36B9B" w14:textId="7F9828C0" w:rsidR="00346312" w:rsidRDefault="00E01E41" w:rsidP="006A0393">
      <w:pPr>
        <w:pStyle w:val="ColorfulList-Accent11"/>
        <w:numPr>
          <w:ilvl w:val="1"/>
          <w:numId w:val="8"/>
        </w:numPr>
        <w:ind w:left="216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Two GE proposals in Critical Thinking (Area </w:t>
      </w:r>
      <w:r w:rsidR="00CC1F34" w:rsidRPr="006A0393">
        <w:rPr>
          <w:rFonts w:ascii="Bookman Old Style" w:hAnsi="Bookman Old Style"/>
          <w:szCs w:val="24"/>
        </w:rPr>
        <w:t xml:space="preserve">A3) from the </w:t>
      </w:r>
      <w:r w:rsidR="00346312" w:rsidRPr="006A0393">
        <w:rPr>
          <w:rFonts w:ascii="Bookman Old Style" w:hAnsi="Bookman Old Style"/>
          <w:szCs w:val="24"/>
        </w:rPr>
        <w:t xml:space="preserve">College of Science and Math </w:t>
      </w:r>
      <w:r w:rsidR="00CC1F34" w:rsidRPr="006A0393">
        <w:rPr>
          <w:rFonts w:ascii="Bookman Old Style" w:hAnsi="Bookman Old Style"/>
          <w:szCs w:val="24"/>
        </w:rPr>
        <w:t xml:space="preserve">have been approved at the College level. GE committee and Undergraduate curriculum sub-committee will evaluate in parallel, D. </w:t>
      </w:r>
      <w:proofErr w:type="spellStart"/>
      <w:r w:rsidR="00CC1F34" w:rsidRPr="006A0393">
        <w:rPr>
          <w:rFonts w:ascii="Bookman Old Style" w:hAnsi="Bookman Old Style"/>
          <w:szCs w:val="24"/>
        </w:rPr>
        <w:t>Nef</w:t>
      </w:r>
      <w:proofErr w:type="spellEnd"/>
      <w:r w:rsidR="00CC1F34" w:rsidRPr="006A0393">
        <w:rPr>
          <w:rFonts w:ascii="Bookman Old Style" w:hAnsi="Bookman Old Style"/>
          <w:szCs w:val="24"/>
        </w:rPr>
        <w:t xml:space="preserve"> to post proposals on GE Blackboard organization. </w:t>
      </w:r>
    </w:p>
    <w:p w14:paraId="0107708C" w14:textId="77777777" w:rsidR="006A0393" w:rsidRPr="006A0393" w:rsidRDefault="006A0393" w:rsidP="006A0393">
      <w:pPr>
        <w:pStyle w:val="ColorfulList-Accent11"/>
        <w:ind w:left="2160" w:hanging="360"/>
        <w:rPr>
          <w:rFonts w:ascii="Bookman Old Style" w:hAnsi="Bookman Old Style"/>
          <w:szCs w:val="24"/>
        </w:rPr>
      </w:pPr>
    </w:p>
    <w:p w14:paraId="41E02C2A" w14:textId="0B603D66" w:rsidR="00346312" w:rsidRDefault="00346312" w:rsidP="006A0393">
      <w:pPr>
        <w:pStyle w:val="ColorfulList-Accent11"/>
        <w:numPr>
          <w:ilvl w:val="1"/>
          <w:numId w:val="8"/>
        </w:numPr>
        <w:ind w:left="216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New course proposal PAX – linguistic and arts and humanities. </w:t>
      </w:r>
    </w:p>
    <w:p w14:paraId="032354CB" w14:textId="77777777" w:rsidR="006A0393" w:rsidRDefault="006A0393" w:rsidP="006A0393">
      <w:pPr>
        <w:pStyle w:val="ColorfulList-Accent11"/>
        <w:ind w:left="2160" w:hanging="360"/>
        <w:rPr>
          <w:rFonts w:ascii="Bookman Old Style" w:hAnsi="Bookman Old Style"/>
          <w:szCs w:val="24"/>
        </w:rPr>
      </w:pPr>
    </w:p>
    <w:p w14:paraId="7C100823" w14:textId="77777777" w:rsidR="008724FF" w:rsidRPr="006A0393" w:rsidRDefault="008724FF" w:rsidP="006A0393">
      <w:pPr>
        <w:pStyle w:val="ColorfulList-Accent11"/>
        <w:ind w:left="180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AAC&amp;U General Education and Assessment:  Disruptions, Innovations, and Opportunities, conference, Portland OR, February 27 - March 1Conference in Portland. D. </w:t>
      </w:r>
      <w:proofErr w:type="spellStart"/>
      <w:r w:rsidRPr="006A0393">
        <w:rPr>
          <w:rFonts w:ascii="Bookman Old Style" w:hAnsi="Bookman Old Style"/>
          <w:szCs w:val="24"/>
        </w:rPr>
        <w:t>Nef</w:t>
      </w:r>
      <w:proofErr w:type="spellEnd"/>
      <w:r w:rsidRPr="006A0393">
        <w:rPr>
          <w:rFonts w:ascii="Bookman Old Style" w:hAnsi="Bookman Old Style"/>
          <w:szCs w:val="24"/>
        </w:rPr>
        <w:t xml:space="preserve"> attended and reported to the committee. Some topics discussed at the conference were: Structure and intent of GE, the need for students to be thinkers and problem solvers, assessment, program cohesion, Junior college and CSU integrated packages (e.g. CSU Sacramento and </w:t>
      </w:r>
      <w:proofErr w:type="spellStart"/>
      <w:r w:rsidRPr="006A0393">
        <w:rPr>
          <w:rFonts w:ascii="Bookman Old Style" w:hAnsi="Bookman Old Style"/>
          <w:szCs w:val="24"/>
        </w:rPr>
        <w:t>Cosumnes</w:t>
      </w:r>
      <w:proofErr w:type="spellEnd"/>
      <w:r w:rsidRPr="006A0393">
        <w:rPr>
          <w:rFonts w:ascii="Bookman Old Style" w:hAnsi="Bookman Old Style"/>
          <w:szCs w:val="24"/>
        </w:rPr>
        <w:t xml:space="preserve"> River College. </w:t>
      </w:r>
    </w:p>
    <w:p w14:paraId="5DB0A976" w14:textId="77777777" w:rsidR="008724FF" w:rsidRPr="006A0393" w:rsidRDefault="008724FF" w:rsidP="008724FF">
      <w:pPr>
        <w:pStyle w:val="ColorfulList-Accent11"/>
        <w:ind w:left="1800"/>
        <w:rPr>
          <w:rFonts w:ascii="Bookman Old Style" w:hAnsi="Bookman Old Style"/>
          <w:szCs w:val="24"/>
        </w:rPr>
      </w:pPr>
    </w:p>
    <w:p w14:paraId="64EB02D8" w14:textId="543AA932" w:rsidR="00F22497" w:rsidRDefault="00F22497" w:rsidP="006A0393">
      <w:pPr>
        <w:pStyle w:val="ColorfulList-Accent11"/>
        <w:numPr>
          <w:ilvl w:val="0"/>
          <w:numId w:val="11"/>
        </w:numPr>
        <w:ind w:left="1440" w:hanging="72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>Program review</w:t>
      </w:r>
    </w:p>
    <w:p w14:paraId="1575689A" w14:textId="77777777" w:rsidR="006A0393" w:rsidRPr="006A0393" w:rsidRDefault="006A0393" w:rsidP="006A0393">
      <w:pPr>
        <w:pStyle w:val="ColorfulList-Accent11"/>
        <w:rPr>
          <w:rFonts w:ascii="Bookman Old Style" w:hAnsi="Bookman Old Style"/>
          <w:szCs w:val="24"/>
        </w:rPr>
      </w:pPr>
    </w:p>
    <w:p w14:paraId="2BC84F05" w14:textId="2FE408E6" w:rsidR="00675A88" w:rsidRPr="006A0393" w:rsidRDefault="00675A88" w:rsidP="00675A88">
      <w:pPr>
        <w:pStyle w:val="ColorfulList-Accent11"/>
        <w:numPr>
          <w:ilvl w:val="0"/>
          <w:numId w:val="9"/>
        </w:numPr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Reports </w:t>
      </w:r>
      <w:r w:rsidR="008724FF" w:rsidRPr="006A0393">
        <w:rPr>
          <w:rFonts w:ascii="Bookman Old Style" w:hAnsi="Bookman Old Style"/>
          <w:szCs w:val="24"/>
        </w:rPr>
        <w:t xml:space="preserve">from </w:t>
      </w:r>
      <w:r w:rsidR="009B1CFB" w:rsidRPr="006A0393">
        <w:rPr>
          <w:rFonts w:ascii="Bookman Old Style" w:hAnsi="Bookman Old Style"/>
          <w:szCs w:val="24"/>
        </w:rPr>
        <w:t>OIE not yet available</w:t>
      </w:r>
      <w:r w:rsidRPr="006A0393">
        <w:rPr>
          <w:rFonts w:ascii="Bookman Old Style" w:hAnsi="Bookman Old Style"/>
          <w:szCs w:val="24"/>
        </w:rPr>
        <w:t xml:space="preserve"> </w:t>
      </w:r>
    </w:p>
    <w:p w14:paraId="6C76ED41" w14:textId="77777777" w:rsidR="009B1CFB" w:rsidRPr="006A0393" w:rsidRDefault="00675A88" w:rsidP="00675A88">
      <w:pPr>
        <w:pStyle w:val="ColorfulList-Accent11"/>
        <w:numPr>
          <w:ilvl w:val="0"/>
          <w:numId w:val="9"/>
        </w:numPr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>Write the beginning structure (Chair Crosbie)</w:t>
      </w:r>
    </w:p>
    <w:p w14:paraId="1F8AEB2E" w14:textId="77777777" w:rsidR="009B1CFB" w:rsidRPr="006A0393" w:rsidRDefault="009B1CFB" w:rsidP="00675A88">
      <w:pPr>
        <w:pStyle w:val="ColorfulList-Accent11"/>
        <w:numPr>
          <w:ilvl w:val="0"/>
          <w:numId w:val="9"/>
        </w:numPr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>Possible on-campus reviewers were discussed.</w:t>
      </w:r>
    </w:p>
    <w:p w14:paraId="3E8C31E8" w14:textId="154B2A68" w:rsidR="00675A88" w:rsidRPr="006A0393" w:rsidRDefault="009B1CFB" w:rsidP="00675A88">
      <w:pPr>
        <w:pStyle w:val="ColorfulList-Accent11"/>
        <w:numPr>
          <w:ilvl w:val="0"/>
          <w:numId w:val="9"/>
        </w:numPr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 xml:space="preserve">D. </w:t>
      </w:r>
      <w:proofErr w:type="spellStart"/>
      <w:r w:rsidRPr="006A0393">
        <w:rPr>
          <w:rFonts w:ascii="Bookman Old Style" w:hAnsi="Bookman Old Style"/>
          <w:szCs w:val="24"/>
        </w:rPr>
        <w:t>Nef</w:t>
      </w:r>
      <w:proofErr w:type="spellEnd"/>
      <w:r w:rsidRPr="006A0393">
        <w:rPr>
          <w:rFonts w:ascii="Bookman Old Style" w:hAnsi="Bookman Old Style"/>
          <w:szCs w:val="24"/>
        </w:rPr>
        <w:t xml:space="preserve"> to follow up on suggested off campus reviewers – see 21 Feb 2014 minutes.</w:t>
      </w:r>
      <w:r w:rsidR="00675A88" w:rsidRPr="006A0393">
        <w:rPr>
          <w:rFonts w:ascii="Bookman Old Style" w:hAnsi="Bookman Old Style"/>
          <w:szCs w:val="24"/>
        </w:rPr>
        <w:t xml:space="preserve"> </w:t>
      </w:r>
    </w:p>
    <w:p w14:paraId="49375288" w14:textId="77777777" w:rsidR="00E73ACB" w:rsidRPr="006A0393" w:rsidRDefault="00E73ACB" w:rsidP="0041350A">
      <w:pPr>
        <w:pStyle w:val="ColorfulList-Accent11"/>
        <w:rPr>
          <w:rFonts w:ascii="Bookman Old Style" w:hAnsi="Bookman Old Style"/>
          <w:szCs w:val="24"/>
        </w:rPr>
      </w:pPr>
    </w:p>
    <w:p w14:paraId="538E5259" w14:textId="10DE8CE1" w:rsidR="00F22497" w:rsidRPr="006A0393" w:rsidRDefault="00F22497" w:rsidP="006A0393">
      <w:pPr>
        <w:pStyle w:val="ColorfulList-Accent11"/>
        <w:numPr>
          <w:ilvl w:val="0"/>
          <w:numId w:val="11"/>
        </w:numPr>
        <w:ind w:left="1440" w:hanging="72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>New Business</w:t>
      </w:r>
      <w:r w:rsidRPr="006A0393">
        <w:rPr>
          <w:rFonts w:ascii="Bookman Old Style" w:hAnsi="Bookman Old Style"/>
          <w:szCs w:val="24"/>
        </w:rPr>
        <w:tab/>
      </w:r>
    </w:p>
    <w:p w14:paraId="739C4BA8" w14:textId="060F8EFF" w:rsidR="0026146D" w:rsidRPr="006A0393" w:rsidRDefault="0026146D" w:rsidP="006A0393">
      <w:pPr>
        <w:pStyle w:val="ColorfulList-Accent11"/>
        <w:ind w:left="1440"/>
        <w:rPr>
          <w:rFonts w:ascii="Bookman Old Style" w:hAnsi="Bookman Old Style"/>
          <w:szCs w:val="24"/>
        </w:rPr>
      </w:pPr>
    </w:p>
    <w:p w14:paraId="79A29931" w14:textId="36F6F8A2" w:rsidR="00972062" w:rsidRPr="006A0393" w:rsidRDefault="00636C9F" w:rsidP="006A0393">
      <w:pPr>
        <w:pStyle w:val="ColorfulList-Accent11"/>
        <w:numPr>
          <w:ilvl w:val="0"/>
          <w:numId w:val="11"/>
        </w:numPr>
        <w:ind w:left="1440" w:hanging="720"/>
        <w:rPr>
          <w:rFonts w:ascii="Bookman Old Style" w:hAnsi="Bookman Old Style"/>
          <w:szCs w:val="24"/>
        </w:rPr>
      </w:pPr>
      <w:r w:rsidRPr="006A0393">
        <w:rPr>
          <w:rFonts w:ascii="Bookman Old Style" w:hAnsi="Bookman Old Style"/>
          <w:szCs w:val="24"/>
        </w:rPr>
        <w:t>Adjournment</w:t>
      </w:r>
      <w:r w:rsidR="008E6B88" w:rsidRPr="006A0393">
        <w:rPr>
          <w:rFonts w:ascii="Bookman Old Style" w:hAnsi="Bookman Old Style"/>
          <w:szCs w:val="24"/>
        </w:rPr>
        <w:t xml:space="preserve">: </w:t>
      </w:r>
      <w:r w:rsidR="00675A88" w:rsidRPr="006A0393">
        <w:rPr>
          <w:rFonts w:ascii="Bookman Old Style" w:hAnsi="Bookman Old Style"/>
          <w:szCs w:val="24"/>
        </w:rPr>
        <w:t>12:52</w:t>
      </w:r>
      <w:r w:rsidR="006A38AA" w:rsidRPr="006A0393">
        <w:rPr>
          <w:rFonts w:ascii="Bookman Old Style" w:hAnsi="Bookman Old Style"/>
          <w:szCs w:val="24"/>
        </w:rPr>
        <w:t xml:space="preserve"> PM</w:t>
      </w:r>
      <w:r w:rsidR="00675A88" w:rsidRPr="006A0393">
        <w:rPr>
          <w:rFonts w:ascii="Bookman Old Style" w:hAnsi="Bookman Old Style"/>
          <w:szCs w:val="24"/>
        </w:rPr>
        <w:t>, next meeting 21st</w:t>
      </w:r>
      <w:r w:rsidR="00F22497" w:rsidRPr="006A0393">
        <w:rPr>
          <w:rFonts w:ascii="Bookman Old Style" w:hAnsi="Bookman Old Style"/>
          <w:szCs w:val="24"/>
        </w:rPr>
        <w:t xml:space="preserve"> March</w:t>
      </w:r>
      <w:r w:rsidR="001A27D9" w:rsidRPr="006A0393">
        <w:rPr>
          <w:rFonts w:ascii="Bookman Old Style" w:hAnsi="Bookman Old Style"/>
          <w:szCs w:val="24"/>
        </w:rPr>
        <w:t xml:space="preserve"> 2014.</w:t>
      </w:r>
    </w:p>
    <w:p w14:paraId="6A56DBFB" w14:textId="77777777" w:rsidR="00675A88" w:rsidRPr="006A0393" w:rsidRDefault="00675A88" w:rsidP="00F22497">
      <w:pPr>
        <w:pStyle w:val="ColorfulList-Accent11"/>
        <w:rPr>
          <w:rFonts w:ascii="Bookman Old Style" w:hAnsi="Bookman Old Style"/>
          <w:szCs w:val="24"/>
        </w:rPr>
      </w:pPr>
      <w:bookmarkStart w:id="0" w:name="_GoBack"/>
      <w:bookmarkEnd w:id="0"/>
    </w:p>
    <w:p w14:paraId="4B6B8680" w14:textId="77777777" w:rsidR="00D76711" w:rsidRPr="006A0393" w:rsidRDefault="00D76711" w:rsidP="0041350A">
      <w:pPr>
        <w:pStyle w:val="ColorfulList-Accent11"/>
        <w:rPr>
          <w:rFonts w:ascii="Bookman Old Style" w:hAnsi="Bookman Old Style"/>
          <w:szCs w:val="24"/>
        </w:rPr>
      </w:pPr>
    </w:p>
    <w:p w14:paraId="7713A8A0" w14:textId="77777777" w:rsidR="00D76711" w:rsidRPr="006A0393" w:rsidRDefault="00D76711" w:rsidP="0041350A">
      <w:pPr>
        <w:pStyle w:val="ColorfulList-Accent11"/>
        <w:rPr>
          <w:rFonts w:ascii="Bookman Old Style" w:hAnsi="Bookman Old Style"/>
          <w:szCs w:val="24"/>
        </w:rPr>
      </w:pPr>
    </w:p>
    <w:p w14:paraId="122E4E11" w14:textId="77777777" w:rsidR="00D76711" w:rsidRPr="006A0393" w:rsidRDefault="00D76711" w:rsidP="00F22497">
      <w:pPr>
        <w:pStyle w:val="ColorfulList-Accent11"/>
        <w:ind w:left="0"/>
        <w:rPr>
          <w:rFonts w:ascii="Bookman Old Style" w:hAnsi="Bookman Old Style"/>
          <w:szCs w:val="24"/>
        </w:rPr>
      </w:pPr>
    </w:p>
    <w:sectPr w:rsidR="00D76711" w:rsidRPr="006A0393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B45"/>
    <w:multiLevelType w:val="hybridMultilevel"/>
    <w:tmpl w:val="415AA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43AE8"/>
    <w:multiLevelType w:val="hybridMultilevel"/>
    <w:tmpl w:val="1CA89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CA556D"/>
    <w:multiLevelType w:val="hybridMultilevel"/>
    <w:tmpl w:val="F4C4A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7AF6169"/>
    <w:multiLevelType w:val="hybridMultilevel"/>
    <w:tmpl w:val="DB24A3DC"/>
    <w:lvl w:ilvl="0" w:tplc="F4089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CD0F89"/>
    <w:multiLevelType w:val="hybridMultilevel"/>
    <w:tmpl w:val="E216E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7B65FD"/>
    <w:multiLevelType w:val="hybridMultilevel"/>
    <w:tmpl w:val="EEC82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A471FE"/>
    <w:multiLevelType w:val="hybridMultilevel"/>
    <w:tmpl w:val="EE0E0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D77F6"/>
    <w:multiLevelType w:val="hybridMultilevel"/>
    <w:tmpl w:val="BC64E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C82D08"/>
    <w:multiLevelType w:val="hybridMultilevel"/>
    <w:tmpl w:val="80329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BF5"/>
    <w:rsid w:val="00050F43"/>
    <w:rsid w:val="0007099B"/>
    <w:rsid w:val="000912F9"/>
    <w:rsid w:val="000A2C20"/>
    <w:rsid w:val="000B7331"/>
    <w:rsid w:val="000C299C"/>
    <w:rsid w:val="000C7A06"/>
    <w:rsid w:val="000D3B4D"/>
    <w:rsid w:val="000D6CFF"/>
    <w:rsid w:val="000E044F"/>
    <w:rsid w:val="00105BA7"/>
    <w:rsid w:val="00115A6E"/>
    <w:rsid w:val="001230FC"/>
    <w:rsid w:val="00146196"/>
    <w:rsid w:val="00170EAE"/>
    <w:rsid w:val="001A27D9"/>
    <w:rsid w:val="001C0B3D"/>
    <w:rsid w:val="00237490"/>
    <w:rsid w:val="0025681E"/>
    <w:rsid w:val="00260928"/>
    <w:rsid w:val="0026146D"/>
    <w:rsid w:val="002875DF"/>
    <w:rsid w:val="002A0BEA"/>
    <w:rsid w:val="002A43F0"/>
    <w:rsid w:val="002B5CC9"/>
    <w:rsid w:val="002D0B2F"/>
    <w:rsid w:val="002F26DF"/>
    <w:rsid w:val="00307C47"/>
    <w:rsid w:val="00323C25"/>
    <w:rsid w:val="0032442C"/>
    <w:rsid w:val="00340FF1"/>
    <w:rsid w:val="00341ED3"/>
    <w:rsid w:val="00345471"/>
    <w:rsid w:val="00346312"/>
    <w:rsid w:val="003558B5"/>
    <w:rsid w:val="00397003"/>
    <w:rsid w:val="003F2C71"/>
    <w:rsid w:val="00405C15"/>
    <w:rsid w:val="0041350A"/>
    <w:rsid w:val="004144E3"/>
    <w:rsid w:val="00416792"/>
    <w:rsid w:val="0043345E"/>
    <w:rsid w:val="00437919"/>
    <w:rsid w:val="004602E9"/>
    <w:rsid w:val="004654D4"/>
    <w:rsid w:val="00474A50"/>
    <w:rsid w:val="00481160"/>
    <w:rsid w:val="004817D9"/>
    <w:rsid w:val="004A21F6"/>
    <w:rsid w:val="004F739F"/>
    <w:rsid w:val="00507267"/>
    <w:rsid w:val="0053366A"/>
    <w:rsid w:val="00540FD4"/>
    <w:rsid w:val="00581EDE"/>
    <w:rsid w:val="005B236B"/>
    <w:rsid w:val="005C478B"/>
    <w:rsid w:val="005E40F3"/>
    <w:rsid w:val="005F70BD"/>
    <w:rsid w:val="0060763E"/>
    <w:rsid w:val="00610CAF"/>
    <w:rsid w:val="006172AE"/>
    <w:rsid w:val="00630178"/>
    <w:rsid w:val="00636C9F"/>
    <w:rsid w:val="006449A4"/>
    <w:rsid w:val="00667C35"/>
    <w:rsid w:val="00670835"/>
    <w:rsid w:val="00675A88"/>
    <w:rsid w:val="00696416"/>
    <w:rsid w:val="006A0393"/>
    <w:rsid w:val="006A38AA"/>
    <w:rsid w:val="006B6589"/>
    <w:rsid w:val="006C09D5"/>
    <w:rsid w:val="006C37E8"/>
    <w:rsid w:val="006C6158"/>
    <w:rsid w:val="006D63D4"/>
    <w:rsid w:val="006E60C7"/>
    <w:rsid w:val="006F7506"/>
    <w:rsid w:val="00715EC1"/>
    <w:rsid w:val="00717E76"/>
    <w:rsid w:val="00721182"/>
    <w:rsid w:val="00725DEF"/>
    <w:rsid w:val="007318FA"/>
    <w:rsid w:val="00746F75"/>
    <w:rsid w:val="007A1FF3"/>
    <w:rsid w:val="007C134F"/>
    <w:rsid w:val="007D315B"/>
    <w:rsid w:val="007E6858"/>
    <w:rsid w:val="007F0359"/>
    <w:rsid w:val="00802525"/>
    <w:rsid w:val="0082055A"/>
    <w:rsid w:val="00870A85"/>
    <w:rsid w:val="008724FF"/>
    <w:rsid w:val="00895FC2"/>
    <w:rsid w:val="008A3A89"/>
    <w:rsid w:val="008B7A00"/>
    <w:rsid w:val="008E6B88"/>
    <w:rsid w:val="009120CF"/>
    <w:rsid w:val="00913C7B"/>
    <w:rsid w:val="00930155"/>
    <w:rsid w:val="009542F9"/>
    <w:rsid w:val="009546F9"/>
    <w:rsid w:val="009659BB"/>
    <w:rsid w:val="00972062"/>
    <w:rsid w:val="009B1CFB"/>
    <w:rsid w:val="009D2E83"/>
    <w:rsid w:val="00A31A73"/>
    <w:rsid w:val="00A4398B"/>
    <w:rsid w:val="00A46799"/>
    <w:rsid w:val="00A60F71"/>
    <w:rsid w:val="00A72885"/>
    <w:rsid w:val="00AB1C1F"/>
    <w:rsid w:val="00AD4E3F"/>
    <w:rsid w:val="00AE0829"/>
    <w:rsid w:val="00BB6EDF"/>
    <w:rsid w:val="00BD77E7"/>
    <w:rsid w:val="00BF2BE4"/>
    <w:rsid w:val="00C16493"/>
    <w:rsid w:val="00C21698"/>
    <w:rsid w:val="00C574C7"/>
    <w:rsid w:val="00CC1F34"/>
    <w:rsid w:val="00CF05CD"/>
    <w:rsid w:val="00D14BD0"/>
    <w:rsid w:val="00D76711"/>
    <w:rsid w:val="00DA3083"/>
    <w:rsid w:val="00DE4059"/>
    <w:rsid w:val="00E01E41"/>
    <w:rsid w:val="00E6095C"/>
    <w:rsid w:val="00E73ACB"/>
    <w:rsid w:val="00E74618"/>
    <w:rsid w:val="00E808CC"/>
    <w:rsid w:val="00E9384C"/>
    <w:rsid w:val="00ED6A54"/>
    <w:rsid w:val="00EE5BA5"/>
    <w:rsid w:val="00EF63CB"/>
    <w:rsid w:val="00EF76D3"/>
    <w:rsid w:val="00F22497"/>
    <w:rsid w:val="00F34C7C"/>
    <w:rsid w:val="00F62532"/>
    <w:rsid w:val="00F84B7B"/>
    <w:rsid w:val="00F916AF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71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2</cp:revision>
  <cp:lastPrinted>2014-02-07T17:58:00Z</cp:lastPrinted>
  <dcterms:created xsi:type="dcterms:W3CDTF">2014-09-16T22:05:00Z</dcterms:created>
  <dcterms:modified xsi:type="dcterms:W3CDTF">2014-09-16T22:05:00Z</dcterms:modified>
</cp:coreProperties>
</file>