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F" w:rsidRPr="002656C0" w:rsidRDefault="0086672F" w:rsidP="0014233F">
      <w:pPr>
        <w:pStyle w:val="Heading1"/>
      </w:pPr>
      <w:r w:rsidRPr="002656C0">
        <w:t>MINUTES OF THE UNIVERSITY BUDGET COMMITTEE</w:t>
      </w:r>
      <w:r w:rsidR="0014233F">
        <w:tab/>
      </w:r>
      <w:r w:rsidR="0014233F">
        <w:tab/>
        <w:t>(Revised)</w:t>
      </w:r>
      <w:bookmarkStart w:id="0" w:name="_GoBack"/>
      <w:bookmarkEnd w:id="0"/>
    </w:p>
    <w:p w:rsidR="0086672F" w:rsidRPr="002656C0" w:rsidRDefault="0086672F" w:rsidP="0086672F">
      <w:pPr>
        <w:pStyle w:val="Heading1"/>
      </w:pPr>
      <w:r w:rsidRPr="002656C0">
        <w:t>CALIFORNIA STATE UNIVERSITY, FRESNO</w:t>
      </w:r>
    </w:p>
    <w:p w:rsidR="0086672F" w:rsidRPr="002656C0" w:rsidRDefault="0086672F" w:rsidP="0086672F">
      <w:pPr>
        <w:pStyle w:val="Heading1"/>
      </w:pPr>
      <w:r w:rsidRPr="002656C0">
        <w:t>5241 N. Maple, M/S TA 43</w:t>
      </w:r>
    </w:p>
    <w:p w:rsidR="0086672F" w:rsidRPr="002656C0" w:rsidRDefault="0086672F" w:rsidP="0086672F">
      <w:pPr>
        <w:pStyle w:val="Heading1"/>
        <w:rPr>
          <w:rFonts w:cs="Arial"/>
        </w:rPr>
      </w:pPr>
      <w:r w:rsidRPr="002656C0">
        <w:rPr>
          <w:rFonts w:cs="Arial"/>
        </w:rPr>
        <w:t>Fresno, California  93740-8027</w:t>
      </w:r>
    </w:p>
    <w:p w:rsidR="0086672F" w:rsidRPr="002656C0" w:rsidRDefault="0086672F" w:rsidP="0086672F">
      <w:pPr>
        <w:pStyle w:val="Heading1"/>
        <w:rPr>
          <w:rFonts w:cs="Arial"/>
        </w:rPr>
      </w:pPr>
      <w:r w:rsidRPr="002656C0">
        <w:rPr>
          <w:rFonts w:cs="Arial"/>
        </w:rPr>
        <w:t>Office of the Academic Senate</w:t>
      </w:r>
      <w:r w:rsidRPr="002656C0">
        <w:rPr>
          <w:rFonts w:cs="Arial"/>
        </w:rPr>
        <w:tab/>
      </w:r>
      <w:r w:rsidRPr="002656C0">
        <w:rPr>
          <w:rFonts w:cs="Arial"/>
        </w:rPr>
        <w:tab/>
      </w:r>
    </w:p>
    <w:p w:rsidR="0086672F" w:rsidRPr="002656C0" w:rsidRDefault="0086672F" w:rsidP="0086672F">
      <w:pPr>
        <w:pStyle w:val="Heading1"/>
      </w:pPr>
      <w:r w:rsidRPr="002656C0">
        <w:t>Ext. 8-2743</w:t>
      </w:r>
    </w:p>
    <w:p w:rsidR="0086672F" w:rsidRDefault="00392F67" w:rsidP="00392F67">
      <w:pPr>
        <w:tabs>
          <w:tab w:val="left" w:pos="5520"/>
        </w:tabs>
        <w:contextualSpacing/>
        <w:rPr>
          <w:rFonts w:ascii="Bookman Old Style" w:hAnsi="Bookman Old Style"/>
        </w:rPr>
      </w:pPr>
      <w:r>
        <w:rPr>
          <w:rFonts w:ascii="Bookman Old Style" w:hAnsi="Bookman Old Style"/>
        </w:rPr>
        <w:tab/>
      </w:r>
    </w:p>
    <w:p w:rsidR="004D6314" w:rsidRPr="0086672F" w:rsidRDefault="005F6497" w:rsidP="00733859">
      <w:pPr>
        <w:contextualSpacing/>
        <w:rPr>
          <w:rFonts w:ascii="Bookman Old Style" w:hAnsi="Bookman Old Style"/>
        </w:rPr>
      </w:pPr>
      <w:r>
        <w:rPr>
          <w:rFonts w:ascii="Bookman Old Style" w:hAnsi="Bookman Old Style"/>
        </w:rPr>
        <w:t>April</w:t>
      </w:r>
      <w:r w:rsidR="001300D0">
        <w:rPr>
          <w:rFonts w:ascii="Bookman Old Style" w:hAnsi="Bookman Old Style"/>
        </w:rPr>
        <w:t xml:space="preserve"> </w:t>
      </w:r>
      <w:r w:rsidR="006065EE">
        <w:rPr>
          <w:rFonts w:ascii="Bookman Old Style" w:hAnsi="Bookman Old Style"/>
        </w:rPr>
        <w:t>23</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6065EE" w:rsidRPr="003D7C4D" w:rsidRDefault="0078278A" w:rsidP="006065EE">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6065EE" w:rsidRPr="003D7C4D">
        <w:rPr>
          <w:rFonts w:ascii="Bookman Old Style" w:hAnsi="Bookman Old Style"/>
        </w:rPr>
        <w:t xml:space="preserve">J. Constable, P. </w:t>
      </w:r>
      <w:proofErr w:type="gramStart"/>
      <w:r w:rsidR="006065EE" w:rsidRPr="003D7C4D">
        <w:rPr>
          <w:rFonts w:ascii="Bookman Old Style" w:hAnsi="Bookman Old Style"/>
        </w:rPr>
        <w:t>Newell ,</w:t>
      </w:r>
      <w:proofErr w:type="gramEnd"/>
      <w:r w:rsidR="006065EE" w:rsidRPr="003D7C4D">
        <w:rPr>
          <w:rFonts w:ascii="Bookman Old Style" w:hAnsi="Bookman Old Style"/>
        </w:rPr>
        <w:t xml:space="preserve"> R. Sanchez, J. </w:t>
      </w:r>
      <w:proofErr w:type="spellStart"/>
      <w:r w:rsidR="006065EE" w:rsidRPr="003D7C4D">
        <w:rPr>
          <w:rFonts w:ascii="Bookman Old Style" w:hAnsi="Bookman Old Style"/>
        </w:rPr>
        <w:t>Schmidke</w:t>
      </w:r>
      <w:proofErr w:type="spellEnd"/>
      <w:r w:rsidR="006065EE">
        <w:rPr>
          <w:rFonts w:ascii="Bookman Old Style" w:hAnsi="Bookman Old Style"/>
        </w:rPr>
        <w:t>, R. Maldonado, A. Levi</w:t>
      </w:r>
    </w:p>
    <w:p w:rsidR="008227C2" w:rsidRPr="00CF51B7" w:rsidRDefault="008227C2" w:rsidP="008227C2">
      <w:pPr>
        <w:ind w:left="1440" w:hanging="1440"/>
        <w:contextualSpacing/>
        <w:rPr>
          <w:rFonts w:ascii="Bookman Old Style" w:hAnsi="Bookman Old Style"/>
        </w:rPr>
      </w:pPr>
    </w:p>
    <w:p w:rsidR="00EF658E" w:rsidRPr="0086672F" w:rsidRDefault="005542AE" w:rsidP="000011D1">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915B9B" w:rsidRPr="0086672F">
        <w:rPr>
          <w:rFonts w:ascii="Bookman Old Style" w:hAnsi="Bookman Old Style"/>
        </w:rPr>
        <w:t xml:space="preserve">G. </w:t>
      </w:r>
      <w:proofErr w:type="spellStart"/>
      <w:r w:rsidR="00915B9B" w:rsidRPr="0086672F">
        <w:rPr>
          <w:rFonts w:ascii="Bookman Old Style" w:hAnsi="Bookman Old Style"/>
        </w:rPr>
        <w:t>DeVoogd</w:t>
      </w:r>
      <w:proofErr w:type="spellEnd"/>
      <w:r w:rsidR="006065EE">
        <w:rPr>
          <w:rFonts w:ascii="Bookman Old Style" w:hAnsi="Bookman Old Style"/>
        </w:rPr>
        <w:t xml:space="preserve">, D. </w:t>
      </w:r>
      <w:proofErr w:type="spellStart"/>
      <w:r w:rsidR="006065EE">
        <w:rPr>
          <w:rFonts w:ascii="Bookman Old Style" w:hAnsi="Bookman Old Style"/>
        </w:rPr>
        <w:t>Nef</w:t>
      </w:r>
      <w:proofErr w:type="spellEnd"/>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165B22">
        <w:rPr>
          <w:rFonts w:ascii="Bookman Old Style" w:hAnsi="Bookman Old Style"/>
        </w:rPr>
        <w:tab/>
      </w:r>
      <w:r w:rsidR="00A444B9" w:rsidRPr="0086672F">
        <w:rPr>
          <w:rFonts w:ascii="Bookman Old Style" w:hAnsi="Bookman Old Style"/>
        </w:rPr>
        <w:t xml:space="preserve">A. </w:t>
      </w:r>
      <w:proofErr w:type="spellStart"/>
      <w:r w:rsidR="00A444B9" w:rsidRPr="0086672F">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074B0" w:rsidRPr="0086672F" w:rsidRDefault="00B074B0" w:rsidP="00165B22">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6065EE" w:rsidRPr="003D7C4D">
        <w:rPr>
          <w:rFonts w:ascii="Bookman Old Style" w:hAnsi="Bookman Old Style"/>
        </w:rPr>
        <w:t xml:space="preserve">Dr. C. </w:t>
      </w:r>
      <w:proofErr w:type="spellStart"/>
      <w:r w:rsidR="006065EE" w:rsidRPr="003D7C4D">
        <w:rPr>
          <w:rFonts w:ascii="Bookman Old Style" w:hAnsi="Bookman Old Style"/>
        </w:rPr>
        <w:t>Teniente</w:t>
      </w:r>
      <w:proofErr w:type="spellEnd"/>
      <w:r w:rsidR="006065EE" w:rsidRPr="003D7C4D">
        <w:rPr>
          <w:rFonts w:ascii="Bookman Old Style" w:hAnsi="Bookman Old Style"/>
        </w:rPr>
        <w:t>-Matson (Vice President of Administrative Services) and Mr. C. Moffitt (Associate Vice President of Financial Services).</w:t>
      </w:r>
    </w:p>
    <w:p w:rsidR="00B45DBA" w:rsidRPr="0086672F" w:rsidRDefault="00B45DBA" w:rsidP="00733859">
      <w:pPr>
        <w:contextualSpacing/>
        <w:rPr>
          <w:rFonts w:ascii="Bookman Old Style" w:hAnsi="Bookman Old Style"/>
        </w:rPr>
      </w:pPr>
    </w:p>
    <w:p w:rsidR="002F2AF7" w:rsidRPr="00CF51B7" w:rsidRDefault="002F2AF7" w:rsidP="002F2AF7">
      <w:pPr>
        <w:contextualSpacing/>
        <w:rPr>
          <w:rFonts w:ascii="Bookman Old Style" w:hAnsi="Bookman Old Style"/>
        </w:rPr>
      </w:pPr>
      <w:r w:rsidRPr="00CF51B7">
        <w:rPr>
          <w:rFonts w:ascii="Bookman Old Style" w:hAnsi="Bookman Old Style"/>
        </w:rPr>
        <w:t>Called to order 3:30 pm Thomas Administration Room 117</w:t>
      </w:r>
    </w:p>
    <w:p w:rsidR="002F2AF7" w:rsidRPr="00CF51B7" w:rsidRDefault="002F2AF7" w:rsidP="002F2AF7">
      <w:pPr>
        <w:pStyle w:val="NoSpacing"/>
        <w:ind w:left="1080"/>
        <w:rPr>
          <w:rFonts w:ascii="Bookman Old Style" w:hAnsi="Bookman Old Style"/>
        </w:rPr>
      </w:pPr>
    </w:p>
    <w:p w:rsidR="00DD4A13" w:rsidRPr="0073409E" w:rsidRDefault="00DD4A13" w:rsidP="00DD4A13">
      <w:pPr>
        <w:pStyle w:val="ListParagraph"/>
        <w:numPr>
          <w:ilvl w:val="0"/>
          <w:numId w:val="1"/>
        </w:numPr>
        <w:ind w:left="720" w:hanging="720"/>
        <w:rPr>
          <w:rFonts w:ascii="Bookman Old Style" w:hAnsi="Bookman Old Style"/>
        </w:rPr>
      </w:pPr>
      <w:r w:rsidRPr="0073409E">
        <w:rPr>
          <w:rFonts w:ascii="Bookman Old Style" w:hAnsi="Bookman Old Style"/>
        </w:rPr>
        <w:t xml:space="preserve">Discussion with Dr. C. </w:t>
      </w:r>
      <w:proofErr w:type="spellStart"/>
      <w:r w:rsidRPr="0073409E">
        <w:rPr>
          <w:rFonts w:ascii="Bookman Old Style" w:hAnsi="Bookman Old Style"/>
        </w:rPr>
        <w:t>Teniente</w:t>
      </w:r>
      <w:proofErr w:type="spellEnd"/>
      <w:r w:rsidRPr="0073409E">
        <w:rPr>
          <w:rFonts w:ascii="Bookman Old Style" w:hAnsi="Bookman Old Style"/>
        </w:rPr>
        <w:t xml:space="preserve">-Matson and Mr. C. Moffitt about the budget for the 2014 – 2015 academic </w:t>
      </w:r>
      <w:proofErr w:type="gramStart"/>
      <w:r w:rsidRPr="0073409E">
        <w:rPr>
          <w:rFonts w:ascii="Bookman Old Style" w:hAnsi="Bookman Old Style"/>
        </w:rPr>
        <w:t>year</w:t>
      </w:r>
      <w:proofErr w:type="gramEnd"/>
      <w:r w:rsidRPr="0073409E">
        <w:rPr>
          <w:rFonts w:ascii="Bookman Old Style" w:hAnsi="Bookman Old Style"/>
        </w:rPr>
        <w:t xml:space="preserve"> and the initial decision making processes in the University budget.</w:t>
      </w:r>
    </w:p>
    <w:p w:rsidR="00DD4A13" w:rsidRPr="0073409E" w:rsidRDefault="00DD4A13" w:rsidP="00DD4A13">
      <w:pPr>
        <w:pStyle w:val="ListParagraph"/>
        <w:rPr>
          <w:rFonts w:ascii="Bookman Old Style" w:hAnsi="Bookman Old Style"/>
        </w:rPr>
      </w:pPr>
    </w:p>
    <w:p w:rsidR="00DD4A13" w:rsidRPr="0073409E" w:rsidRDefault="00DD4A13" w:rsidP="00DD4A13">
      <w:pPr>
        <w:ind w:left="720"/>
        <w:rPr>
          <w:rFonts w:ascii="Bookman Old Style" w:hAnsi="Bookman Old Style"/>
        </w:rPr>
      </w:pPr>
      <w:r w:rsidRPr="0073409E">
        <w:rPr>
          <w:rFonts w:ascii="Bookman Old Style" w:hAnsi="Bookman Old Style"/>
        </w:rPr>
        <w:t>Dr. Matson was interested in providing the UBC an overview of how revenue and expenses were changing for the next academic year.  Principal points mentioned were changes as noted below.</w:t>
      </w:r>
    </w:p>
    <w:p w:rsidR="00DD4A13" w:rsidRPr="0073409E" w:rsidRDefault="00DD4A13" w:rsidP="00DD4A13">
      <w:pPr>
        <w:ind w:left="720"/>
        <w:rPr>
          <w:rFonts w:ascii="Bookman Old Style" w:hAnsi="Bookman Old Style"/>
        </w:rPr>
      </w:pPr>
    </w:p>
    <w:p w:rsidR="00DD4A13" w:rsidRDefault="00DD4A13" w:rsidP="00DD4A13">
      <w:pPr>
        <w:ind w:left="720"/>
        <w:rPr>
          <w:rFonts w:ascii="Bookman Old Style" w:hAnsi="Bookman Old Style"/>
        </w:rPr>
      </w:pPr>
      <w:r w:rsidRPr="0073409E">
        <w:rPr>
          <w:rFonts w:ascii="Bookman Old Style" w:hAnsi="Bookman Old Style"/>
        </w:rPr>
        <w:t>Revenue Points</w:t>
      </w:r>
    </w:p>
    <w:p w:rsidR="00DD4A13" w:rsidRPr="0073409E" w:rsidRDefault="00DD4A13" w:rsidP="00DD4A13">
      <w:pPr>
        <w:ind w:left="720"/>
        <w:rPr>
          <w:rFonts w:ascii="Bookman Old Style" w:hAnsi="Bookman Old Style"/>
        </w:rPr>
      </w:pPr>
    </w:p>
    <w:p w:rsidR="00DD4A13" w:rsidRDefault="00DD4A13" w:rsidP="00DD4A13">
      <w:pPr>
        <w:pStyle w:val="ListParagraph"/>
        <w:numPr>
          <w:ilvl w:val="0"/>
          <w:numId w:val="12"/>
        </w:numPr>
        <w:ind w:left="1440" w:hanging="720"/>
        <w:rPr>
          <w:rFonts w:ascii="Bookman Old Style" w:hAnsi="Bookman Old Style"/>
        </w:rPr>
      </w:pPr>
      <w:r w:rsidRPr="0073409E">
        <w:rPr>
          <w:rFonts w:ascii="Bookman Old Style" w:hAnsi="Bookman Old Style"/>
        </w:rPr>
        <w:t>It is expected that new revenue to the University will increase ~$5M (~$7.8M less $2.8M for Chancellor’s Office reductions), how these new funds will be expended remains uncertain.  These new funds include the 4% increase in general funds noted below.</w:t>
      </w:r>
    </w:p>
    <w:p w:rsidR="00DD4A13" w:rsidRPr="0073409E" w:rsidRDefault="00DD4A13" w:rsidP="00DD4A13">
      <w:pPr>
        <w:pStyle w:val="ListParagraph"/>
        <w:ind w:left="1440"/>
        <w:rPr>
          <w:rFonts w:ascii="Bookman Old Style" w:hAnsi="Bookman Old Style"/>
        </w:rPr>
      </w:pPr>
    </w:p>
    <w:p w:rsidR="00DD4A13" w:rsidRPr="0073409E" w:rsidRDefault="00DD4A13" w:rsidP="00DD4A13">
      <w:pPr>
        <w:pStyle w:val="ListParagraph"/>
        <w:numPr>
          <w:ilvl w:val="0"/>
          <w:numId w:val="12"/>
        </w:numPr>
        <w:ind w:left="1440" w:hanging="720"/>
        <w:rPr>
          <w:rFonts w:ascii="Bookman Old Style" w:hAnsi="Bookman Old Style"/>
        </w:rPr>
      </w:pPr>
      <w:r w:rsidRPr="0073409E">
        <w:rPr>
          <w:rFonts w:ascii="Bookman Old Style" w:hAnsi="Bookman Old Style"/>
        </w:rPr>
        <w:t>General funds revenue will increase by 4% (2014/15), 5% (2015/16) and 6% (2016/17) to fund an increase in domestic students and increase enrollment of international students to increase revenue from international students.</w:t>
      </w:r>
    </w:p>
    <w:p w:rsidR="00DD4A13" w:rsidRPr="0073409E" w:rsidRDefault="00DD4A13" w:rsidP="00DD4A13">
      <w:pPr>
        <w:ind w:left="720"/>
        <w:rPr>
          <w:rFonts w:ascii="Bookman Old Style" w:hAnsi="Bookman Old Style"/>
        </w:rPr>
      </w:pPr>
    </w:p>
    <w:p w:rsidR="00DD4A13" w:rsidRDefault="00DD4A13" w:rsidP="00DD4A13">
      <w:pPr>
        <w:ind w:left="720"/>
        <w:rPr>
          <w:rFonts w:ascii="Bookman Old Style" w:hAnsi="Bookman Old Style"/>
        </w:rPr>
      </w:pPr>
      <w:r w:rsidRPr="0073409E">
        <w:rPr>
          <w:rFonts w:ascii="Bookman Old Style" w:hAnsi="Bookman Old Style"/>
        </w:rPr>
        <w:t>Expenses Points</w:t>
      </w:r>
    </w:p>
    <w:p w:rsidR="00DD4A13" w:rsidRPr="0073409E" w:rsidRDefault="00DD4A13" w:rsidP="00DD4A13">
      <w:pPr>
        <w:ind w:left="720"/>
        <w:rPr>
          <w:rFonts w:ascii="Bookman Old Style" w:hAnsi="Bookman Old Style"/>
        </w:rPr>
      </w:pPr>
    </w:p>
    <w:p w:rsidR="00DD4A13" w:rsidRDefault="00DD4A13" w:rsidP="00DD4A13">
      <w:pPr>
        <w:pStyle w:val="ListParagraph"/>
        <w:numPr>
          <w:ilvl w:val="0"/>
          <w:numId w:val="11"/>
        </w:numPr>
        <w:ind w:hanging="720"/>
        <w:rPr>
          <w:rFonts w:ascii="Bookman Old Style" w:hAnsi="Bookman Old Style"/>
        </w:rPr>
      </w:pPr>
      <w:r w:rsidRPr="0073409E">
        <w:rPr>
          <w:rFonts w:ascii="Bookman Old Style" w:hAnsi="Bookman Old Style"/>
        </w:rPr>
        <w:t>The Governor stressed that the CSUs need to have all their basic costs covered by the state, but there are some new expenses coming to the campus</w:t>
      </w:r>
    </w:p>
    <w:p w:rsidR="00DD4A13" w:rsidRDefault="00DD4A13" w:rsidP="00DD4A13">
      <w:pPr>
        <w:pStyle w:val="ListParagraph"/>
        <w:ind w:left="1440"/>
        <w:jc w:val="right"/>
        <w:rPr>
          <w:rFonts w:ascii="Bookman Old Style" w:hAnsi="Bookman Old Style"/>
        </w:rPr>
      </w:pPr>
      <w:r>
        <w:rPr>
          <w:rFonts w:ascii="Bookman Old Style" w:hAnsi="Bookman Old Style"/>
        </w:rPr>
        <w:lastRenderedPageBreak/>
        <w:t>University Budget Committee</w:t>
      </w:r>
    </w:p>
    <w:p w:rsidR="00DD4A13" w:rsidRDefault="00DD4A13" w:rsidP="00DD4A13">
      <w:pPr>
        <w:pStyle w:val="ListParagraph"/>
        <w:ind w:left="1440"/>
        <w:jc w:val="right"/>
        <w:rPr>
          <w:rFonts w:ascii="Bookman Old Style" w:hAnsi="Bookman Old Style"/>
        </w:rPr>
      </w:pPr>
      <w:r>
        <w:rPr>
          <w:rFonts w:ascii="Bookman Old Style" w:hAnsi="Bookman Old Style"/>
        </w:rPr>
        <w:t>April 23, 2014</w:t>
      </w:r>
    </w:p>
    <w:p w:rsidR="00DD4A13" w:rsidRDefault="00DD4A13" w:rsidP="00DD4A13">
      <w:pPr>
        <w:pStyle w:val="ListParagraph"/>
        <w:ind w:left="1440"/>
        <w:jc w:val="right"/>
        <w:rPr>
          <w:rFonts w:ascii="Bookman Old Style" w:hAnsi="Bookman Old Style"/>
        </w:rPr>
      </w:pPr>
      <w:r>
        <w:rPr>
          <w:rFonts w:ascii="Bookman Old Style" w:hAnsi="Bookman Old Style"/>
        </w:rPr>
        <w:t>Page 2</w:t>
      </w:r>
    </w:p>
    <w:p w:rsidR="00DD4A13" w:rsidRDefault="00DD4A13" w:rsidP="00DD4A13">
      <w:pPr>
        <w:pStyle w:val="ListParagraph"/>
        <w:ind w:left="1440"/>
        <w:jc w:val="right"/>
        <w:rPr>
          <w:rFonts w:ascii="Bookman Old Style" w:hAnsi="Bookman Old Style"/>
        </w:rPr>
      </w:pPr>
    </w:p>
    <w:p w:rsidR="00DD4A13" w:rsidRDefault="00DD4A13" w:rsidP="00DD4A13">
      <w:pPr>
        <w:pStyle w:val="ListParagraph"/>
        <w:ind w:left="1440"/>
        <w:jc w:val="right"/>
        <w:rPr>
          <w:rFonts w:ascii="Bookman Old Style" w:hAnsi="Bookman Old Style"/>
        </w:rPr>
      </w:pPr>
    </w:p>
    <w:p w:rsidR="00DD4A13" w:rsidRDefault="00DD4A13" w:rsidP="00DD4A13">
      <w:pPr>
        <w:pStyle w:val="ListParagraph"/>
        <w:ind w:left="1440"/>
        <w:rPr>
          <w:rFonts w:ascii="Bookman Old Style" w:hAnsi="Bookman Old Style"/>
        </w:rPr>
      </w:pPr>
    </w:p>
    <w:p w:rsidR="00DD4A13" w:rsidRDefault="00DD4A13" w:rsidP="00DD4A13">
      <w:pPr>
        <w:pStyle w:val="ListParagraph"/>
        <w:ind w:left="1440"/>
        <w:rPr>
          <w:rFonts w:ascii="Bookman Old Style" w:hAnsi="Bookman Old Style"/>
        </w:rPr>
      </w:pPr>
      <w:r w:rsidRPr="00DD4A13">
        <w:rPr>
          <w:rFonts w:ascii="Bookman Old Style" w:hAnsi="Bookman Old Style"/>
        </w:rPr>
        <w:t>Debt service – the CSU system is going to offload debt incurred by individual campuses back to the campuses rather than have it serviced by the system.  The current approach is to have the debt for the $30M required for the upgrade to the electrical system to be covered by the CSU system and the remaining $40 M for the central plant expansion will have debt serviced by the campus.</w:t>
      </w:r>
    </w:p>
    <w:p w:rsidR="00DD4A13" w:rsidRPr="00DD4A13" w:rsidRDefault="00DD4A13" w:rsidP="00DD4A13">
      <w:pPr>
        <w:pStyle w:val="ListParagraph"/>
        <w:ind w:left="1440"/>
        <w:rPr>
          <w:rFonts w:ascii="Bookman Old Style" w:hAnsi="Bookman Old Style"/>
        </w:rPr>
      </w:pPr>
    </w:p>
    <w:p w:rsidR="00DD4A13" w:rsidRDefault="00DD4A13" w:rsidP="00DD4A13">
      <w:pPr>
        <w:pStyle w:val="ListParagraph"/>
        <w:numPr>
          <w:ilvl w:val="0"/>
          <w:numId w:val="11"/>
        </w:numPr>
        <w:ind w:hanging="720"/>
        <w:rPr>
          <w:rFonts w:ascii="Bookman Old Style" w:hAnsi="Bookman Old Style"/>
        </w:rPr>
      </w:pPr>
      <w:r w:rsidRPr="0073409E">
        <w:rPr>
          <w:rFonts w:ascii="Bookman Old Style" w:hAnsi="Bookman Old Style"/>
        </w:rPr>
        <w:t>Retirement costs.  Retirement costs covered by the CSU system will be capped at the 2013/14 headcount, all new hires will have retirement handled by the campus.</w:t>
      </w:r>
    </w:p>
    <w:p w:rsidR="00DD4A13" w:rsidRPr="0073409E" w:rsidRDefault="00DD4A13" w:rsidP="00DD4A13">
      <w:pPr>
        <w:pStyle w:val="ListParagraph"/>
        <w:ind w:left="1440"/>
        <w:rPr>
          <w:rFonts w:ascii="Bookman Old Style" w:hAnsi="Bookman Old Style"/>
        </w:rPr>
      </w:pPr>
    </w:p>
    <w:p w:rsidR="00DD4A13" w:rsidRPr="0073409E" w:rsidRDefault="00DD4A13" w:rsidP="00DD4A13">
      <w:pPr>
        <w:pStyle w:val="ListParagraph"/>
        <w:numPr>
          <w:ilvl w:val="0"/>
          <w:numId w:val="11"/>
        </w:numPr>
        <w:ind w:hanging="720"/>
        <w:rPr>
          <w:rFonts w:ascii="Bookman Old Style" w:hAnsi="Bookman Old Style"/>
        </w:rPr>
      </w:pPr>
      <w:r w:rsidRPr="0073409E">
        <w:rPr>
          <w:rFonts w:ascii="Bookman Old Style" w:hAnsi="Bookman Old Style"/>
        </w:rPr>
        <w:t xml:space="preserve">Membership in the Mountain West Conference will necessitate and increase in athletics costs to keep pace with the other conference </w:t>
      </w:r>
      <w:proofErr w:type="gramStart"/>
      <w:r w:rsidRPr="0073409E">
        <w:rPr>
          <w:rFonts w:ascii="Bookman Old Style" w:hAnsi="Bookman Old Style"/>
        </w:rPr>
        <w:t>members</w:t>
      </w:r>
      <w:proofErr w:type="gramEnd"/>
      <w:r w:rsidRPr="0073409E">
        <w:rPr>
          <w:rFonts w:ascii="Bookman Old Style" w:hAnsi="Bookman Old Style"/>
        </w:rPr>
        <w:t xml:space="preserve"> including: recruiting costs (student +two family members), increased athlete stipends, elevated food allotments including training tables.</w:t>
      </w:r>
    </w:p>
    <w:p w:rsidR="00DD4A13" w:rsidRPr="0073409E" w:rsidRDefault="00DD4A13" w:rsidP="00DD4A13">
      <w:pPr>
        <w:pStyle w:val="ListParagraph"/>
        <w:ind w:left="1440"/>
        <w:rPr>
          <w:rFonts w:ascii="Bookman Old Style" w:hAnsi="Bookman Old Style"/>
        </w:rPr>
      </w:pPr>
    </w:p>
    <w:p w:rsidR="00DD4A13" w:rsidRPr="0073409E" w:rsidRDefault="00DD4A13" w:rsidP="00DD4A13">
      <w:pPr>
        <w:ind w:left="720"/>
        <w:rPr>
          <w:rFonts w:ascii="Bookman Old Style" w:hAnsi="Bookman Old Style"/>
        </w:rPr>
      </w:pPr>
      <w:r w:rsidRPr="0073409E">
        <w:rPr>
          <w:rFonts w:ascii="Bookman Old Style" w:hAnsi="Bookman Old Style"/>
        </w:rPr>
        <w:t>Chair Constable noted that the committee would appreciate continuing the discussion next fall, with a greater focus on the decision making process following receipt of funds from the state.</w:t>
      </w:r>
    </w:p>
    <w:p w:rsidR="00DD4A13" w:rsidRPr="0073409E" w:rsidRDefault="00DD4A13" w:rsidP="00DD4A13">
      <w:pPr>
        <w:ind w:left="720"/>
        <w:rPr>
          <w:rFonts w:ascii="Bookman Old Style" w:hAnsi="Bookman Old Style"/>
        </w:rPr>
      </w:pPr>
    </w:p>
    <w:p w:rsidR="00DD4A13" w:rsidRPr="0073409E" w:rsidRDefault="00DD4A13" w:rsidP="00DD4A13">
      <w:pPr>
        <w:pStyle w:val="ListParagraph"/>
        <w:numPr>
          <w:ilvl w:val="0"/>
          <w:numId w:val="1"/>
        </w:numPr>
        <w:ind w:left="720" w:hanging="720"/>
        <w:rPr>
          <w:rFonts w:ascii="Bookman Old Style" w:hAnsi="Bookman Old Style"/>
        </w:rPr>
      </w:pPr>
      <w:r w:rsidRPr="0073409E">
        <w:rPr>
          <w:rFonts w:ascii="Bookman Old Style" w:hAnsi="Bookman Old Style"/>
        </w:rPr>
        <w:t xml:space="preserve">Minutes </w:t>
      </w:r>
    </w:p>
    <w:p w:rsidR="00DD4A13" w:rsidRPr="0073409E" w:rsidRDefault="00DD4A13" w:rsidP="00DD4A13">
      <w:pPr>
        <w:pStyle w:val="ListParagraph"/>
        <w:rPr>
          <w:rFonts w:ascii="Bookman Old Style" w:hAnsi="Bookman Old Style"/>
        </w:rPr>
      </w:pPr>
    </w:p>
    <w:p w:rsidR="00DD4A13" w:rsidRPr="0073409E" w:rsidRDefault="00DD4A13" w:rsidP="00DD4A13">
      <w:pPr>
        <w:ind w:left="720"/>
        <w:contextualSpacing/>
        <w:rPr>
          <w:rFonts w:ascii="Bookman Old Style" w:hAnsi="Bookman Old Style"/>
        </w:rPr>
      </w:pPr>
      <w:r w:rsidRPr="0073409E">
        <w:rPr>
          <w:rFonts w:ascii="Bookman Old Style" w:hAnsi="Bookman Old Style"/>
        </w:rPr>
        <w:t>MSC the minutes for 26 March 2014</w:t>
      </w:r>
    </w:p>
    <w:p w:rsidR="00DD4A13" w:rsidRPr="0073409E" w:rsidRDefault="00DD4A13" w:rsidP="00DD4A13">
      <w:pPr>
        <w:ind w:left="720"/>
        <w:contextualSpacing/>
        <w:rPr>
          <w:rFonts w:ascii="Bookman Old Style" w:hAnsi="Bookman Old Style"/>
        </w:rPr>
      </w:pPr>
      <w:r w:rsidRPr="0073409E">
        <w:rPr>
          <w:rFonts w:ascii="Bookman Old Style" w:hAnsi="Bookman Old Style"/>
        </w:rPr>
        <w:t xml:space="preserve">MSC the minutes for 9 April 2014 </w:t>
      </w:r>
    </w:p>
    <w:p w:rsidR="00DD4A13" w:rsidRPr="0073409E" w:rsidRDefault="00DD4A13" w:rsidP="00DD4A13">
      <w:pPr>
        <w:pStyle w:val="ListParagraph"/>
        <w:rPr>
          <w:rFonts w:ascii="Bookman Old Style" w:hAnsi="Bookman Old Style"/>
        </w:rPr>
      </w:pPr>
    </w:p>
    <w:p w:rsidR="00DD4A13" w:rsidRPr="0073409E" w:rsidRDefault="00DD4A13" w:rsidP="00DD4A13">
      <w:pPr>
        <w:pStyle w:val="ListParagraph"/>
        <w:numPr>
          <w:ilvl w:val="0"/>
          <w:numId w:val="1"/>
        </w:numPr>
        <w:ind w:left="720" w:hanging="720"/>
        <w:rPr>
          <w:rFonts w:ascii="Bookman Old Style" w:hAnsi="Bookman Old Style"/>
        </w:rPr>
      </w:pPr>
      <w:r w:rsidRPr="0073409E">
        <w:rPr>
          <w:rFonts w:ascii="Bookman Old Style" w:hAnsi="Bookman Old Style"/>
        </w:rPr>
        <w:t>Agenda</w:t>
      </w:r>
    </w:p>
    <w:p w:rsidR="00DD4A13" w:rsidRPr="0073409E" w:rsidRDefault="00DD4A13" w:rsidP="00DD4A13">
      <w:pPr>
        <w:contextualSpacing/>
        <w:rPr>
          <w:rFonts w:ascii="Bookman Old Style" w:hAnsi="Bookman Old Style"/>
        </w:rPr>
      </w:pPr>
    </w:p>
    <w:p w:rsidR="00DD4A13" w:rsidRPr="0073409E" w:rsidRDefault="00DD4A13" w:rsidP="00DD4A13">
      <w:pPr>
        <w:ind w:left="720"/>
        <w:contextualSpacing/>
        <w:rPr>
          <w:rFonts w:ascii="Bookman Old Style" w:hAnsi="Bookman Old Style"/>
        </w:rPr>
      </w:pPr>
      <w:proofErr w:type="gramStart"/>
      <w:r w:rsidRPr="0073409E">
        <w:rPr>
          <w:rFonts w:ascii="Bookman Old Style" w:hAnsi="Bookman Old Style"/>
        </w:rPr>
        <w:t>MSC the approval of the agenda of 23 April 2014.</w:t>
      </w:r>
      <w:proofErr w:type="gramEnd"/>
    </w:p>
    <w:p w:rsidR="00DD4A13" w:rsidRPr="0073409E" w:rsidRDefault="00DD4A13" w:rsidP="00DD4A13">
      <w:pPr>
        <w:contextualSpacing/>
        <w:rPr>
          <w:rFonts w:ascii="Bookman Old Style" w:hAnsi="Bookman Old Style"/>
        </w:rPr>
      </w:pPr>
    </w:p>
    <w:p w:rsidR="00DD4A13" w:rsidRPr="0073409E" w:rsidRDefault="00DD4A13" w:rsidP="00DD4A13">
      <w:pPr>
        <w:pStyle w:val="ListParagraph"/>
        <w:numPr>
          <w:ilvl w:val="0"/>
          <w:numId w:val="1"/>
        </w:numPr>
        <w:ind w:left="720" w:hanging="720"/>
        <w:rPr>
          <w:rFonts w:ascii="Bookman Old Style" w:hAnsi="Bookman Old Style"/>
        </w:rPr>
      </w:pPr>
      <w:r w:rsidRPr="0073409E">
        <w:rPr>
          <w:rFonts w:ascii="Bookman Old Style" w:hAnsi="Bookman Old Style"/>
        </w:rPr>
        <w:t>Communications and Announcements</w:t>
      </w:r>
    </w:p>
    <w:p w:rsidR="00DD4A13" w:rsidRPr="0073409E" w:rsidRDefault="00DD4A13" w:rsidP="00DD4A13">
      <w:pPr>
        <w:pStyle w:val="ListParagraph"/>
        <w:ind w:left="1080"/>
        <w:rPr>
          <w:rFonts w:ascii="Bookman Old Style" w:hAnsi="Bookman Old Style"/>
        </w:rPr>
      </w:pPr>
    </w:p>
    <w:p w:rsidR="00DD4A13" w:rsidRPr="0073409E" w:rsidRDefault="00DD4A13" w:rsidP="00DD4A13">
      <w:pPr>
        <w:pStyle w:val="ListParagraph"/>
        <w:rPr>
          <w:rFonts w:ascii="Bookman Old Style" w:hAnsi="Bookman Old Style"/>
        </w:rPr>
      </w:pPr>
      <w:r w:rsidRPr="0073409E">
        <w:rPr>
          <w:rFonts w:ascii="Bookman Old Style" w:hAnsi="Bookman Old Style"/>
        </w:rPr>
        <w:t xml:space="preserve">Chair Constable has received a package of information from Dean Vida </w:t>
      </w:r>
      <w:proofErr w:type="spellStart"/>
      <w:r w:rsidRPr="0073409E">
        <w:rPr>
          <w:rFonts w:ascii="Bookman Old Style" w:hAnsi="Bookman Old Style"/>
        </w:rPr>
        <w:t>Samiian</w:t>
      </w:r>
      <w:proofErr w:type="spellEnd"/>
      <w:r w:rsidRPr="0073409E">
        <w:rPr>
          <w:rFonts w:ascii="Bookman Old Style" w:hAnsi="Bookman Old Style"/>
        </w:rPr>
        <w:t xml:space="preserve"> regarding the influence of the budget model on the operations of the College of Arts and Humanities.</w:t>
      </w:r>
    </w:p>
    <w:p w:rsidR="00DD4A13" w:rsidRPr="0073409E" w:rsidRDefault="00DD4A13" w:rsidP="00DD4A13">
      <w:pPr>
        <w:pStyle w:val="ListParagraph"/>
        <w:rPr>
          <w:rFonts w:ascii="Bookman Old Style" w:hAnsi="Bookman Old Style"/>
        </w:rPr>
      </w:pPr>
    </w:p>
    <w:p w:rsidR="00DD4A13" w:rsidRPr="0073409E" w:rsidRDefault="00DD4A13" w:rsidP="00DD4A13">
      <w:pPr>
        <w:pStyle w:val="ListParagraph"/>
        <w:rPr>
          <w:rFonts w:ascii="Bookman Old Style" w:hAnsi="Bookman Old Style"/>
        </w:rPr>
      </w:pPr>
      <w:r w:rsidRPr="0073409E">
        <w:rPr>
          <w:rFonts w:ascii="Bookman Old Style" w:hAnsi="Bookman Old Style"/>
        </w:rPr>
        <w:t>Chair Constable will announce if there will be a UBC meeting on 30 April.</w:t>
      </w:r>
    </w:p>
    <w:p w:rsidR="00DD4A13" w:rsidRPr="0073409E" w:rsidRDefault="00DD4A13" w:rsidP="00DD4A13">
      <w:pPr>
        <w:pStyle w:val="ListParagraph"/>
        <w:ind w:left="1080"/>
        <w:rPr>
          <w:rFonts w:ascii="Bookman Old Style" w:hAnsi="Bookman Old Style"/>
        </w:rPr>
      </w:pPr>
    </w:p>
    <w:p w:rsidR="00DD4A13" w:rsidRPr="0073409E" w:rsidRDefault="00DD4A13" w:rsidP="00DD4A13">
      <w:pPr>
        <w:contextualSpacing/>
        <w:rPr>
          <w:rFonts w:ascii="Bookman Old Style" w:hAnsi="Bookman Old Style"/>
        </w:rPr>
      </w:pPr>
      <w:r w:rsidRPr="0073409E">
        <w:rPr>
          <w:rFonts w:ascii="Bookman Old Style" w:hAnsi="Bookman Old Style"/>
        </w:rPr>
        <w:t>The meeting was adjourned at 5:15 pm</w:t>
      </w:r>
    </w:p>
    <w:p w:rsidR="00DD4A13" w:rsidRDefault="00DD4A13" w:rsidP="00DD4A13">
      <w:pPr>
        <w:contextualSpacing/>
        <w:jc w:val="right"/>
        <w:rPr>
          <w:rFonts w:ascii="Bookman Old Style" w:hAnsi="Bookman Old Style"/>
        </w:rPr>
      </w:pPr>
      <w:r>
        <w:rPr>
          <w:rFonts w:ascii="Bookman Old Style" w:hAnsi="Bookman Old Style"/>
        </w:rPr>
        <w:lastRenderedPageBreak/>
        <w:t>University Budget Committee</w:t>
      </w:r>
    </w:p>
    <w:p w:rsidR="00DD4A13" w:rsidRDefault="00DD4A13" w:rsidP="00DD4A13">
      <w:pPr>
        <w:contextualSpacing/>
        <w:jc w:val="right"/>
        <w:rPr>
          <w:rFonts w:ascii="Bookman Old Style" w:hAnsi="Bookman Old Style"/>
        </w:rPr>
      </w:pPr>
      <w:r>
        <w:rPr>
          <w:rFonts w:ascii="Bookman Old Style" w:hAnsi="Bookman Old Style"/>
        </w:rPr>
        <w:t>April 23, 2014</w:t>
      </w:r>
    </w:p>
    <w:p w:rsidR="00DD4A13" w:rsidRDefault="00DD4A13" w:rsidP="00DD4A13">
      <w:pPr>
        <w:contextualSpacing/>
        <w:jc w:val="right"/>
        <w:rPr>
          <w:rFonts w:ascii="Bookman Old Style" w:hAnsi="Bookman Old Style"/>
        </w:rPr>
      </w:pPr>
      <w:r>
        <w:rPr>
          <w:rFonts w:ascii="Bookman Old Style" w:hAnsi="Bookman Old Style"/>
        </w:rPr>
        <w:t>Page 3</w:t>
      </w:r>
    </w:p>
    <w:p w:rsidR="00DD4A13" w:rsidRDefault="00DD4A13" w:rsidP="00DD4A13">
      <w:pPr>
        <w:contextualSpacing/>
        <w:jc w:val="right"/>
        <w:rPr>
          <w:rFonts w:ascii="Bookman Old Style" w:hAnsi="Bookman Old Style"/>
        </w:rPr>
      </w:pPr>
    </w:p>
    <w:p w:rsidR="00DD4A13" w:rsidRPr="0073409E" w:rsidRDefault="00DD4A13" w:rsidP="00DD4A13">
      <w:pPr>
        <w:contextualSpacing/>
        <w:jc w:val="right"/>
        <w:rPr>
          <w:rFonts w:ascii="Bookman Old Style" w:hAnsi="Bookman Old Style"/>
        </w:rPr>
      </w:pPr>
    </w:p>
    <w:p w:rsidR="00DD4A13" w:rsidRDefault="00DD4A13" w:rsidP="00DD4A13">
      <w:pPr>
        <w:contextualSpacing/>
        <w:rPr>
          <w:rFonts w:ascii="Bookman Old Style" w:hAnsi="Bookman Old Style"/>
        </w:rPr>
      </w:pPr>
      <w:r w:rsidRPr="0073409E">
        <w:rPr>
          <w:rFonts w:ascii="Bookman Old Style" w:hAnsi="Bookman Old Style"/>
        </w:rPr>
        <w:t>Agenda for 7 May 2014 meeting</w:t>
      </w:r>
    </w:p>
    <w:p w:rsidR="00DD4A13" w:rsidRPr="0073409E" w:rsidRDefault="00DD4A13" w:rsidP="00DD4A13">
      <w:pPr>
        <w:contextualSpacing/>
        <w:rPr>
          <w:rFonts w:ascii="Bookman Old Style" w:hAnsi="Bookman Old Style"/>
        </w:rPr>
      </w:pPr>
    </w:p>
    <w:p w:rsidR="00DD4A13" w:rsidRPr="0073409E" w:rsidRDefault="00DD4A13" w:rsidP="00DD4A13">
      <w:pPr>
        <w:pStyle w:val="ListParagraph"/>
        <w:numPr>
          <w:ilvl w:val="0"/>
          <w:numId w:val="2"/>
        </w:numPr>
        <w:ind w:left="720" w:hanging="720"/>
        <w:rPr>
          <w:rFonts w:ascii="Bookman Old Style" w:hAnsi="Bookman Old Style"/>
        </w:rPr>
      </w:pPr>
      <w:r w:rsidRPr="0073409E">
        <w:rPr>
          <w:rFonts w:ascii="Bookman Old Style" w:hAnsi="Bookman Old Style"/>
        </w:rPr>
        <w:t>Approval of minutes of 23 April 2014.</w:t>
      </w:r>
    </w:p>
    <w:p w:rsidR="00DD4A13" w:rsidRPr="0073409E" w:rsidRDefault="00DD4A13" w:rsidP="00DD4A13">
      <w:pPr>
        <w:numPr>
          <w:ilvl w:val="0"/>
          <w:numId w:val="2"/>
        </w:numPr>
        <w:ind w:left="720" w:hanging="720"/>
        <w:contextualSpacing/>
        <w:rPr>
          <w:rFonts w:ascii="Bookman Old Style" w:hAnsi="Bookman Old Style"/>
        </w:rPr>
      </w:pPr>
      <w:r w:rsidRPr="0073409E">
        <w:rPr>
          <w:rFonts w:ascii="Bookman Old Style" w:hAnsi="Bookman Old Style"/>
        </w:rPr>
        <w:t>Approval of agenda.</w:t>
      </w:r>
    </w:p>
    <w:p w:rsidR="00DD4A13" w:rsidRPr="0073409E" w:rsidRDefault="00DD4A13" w:rsidP="00DD4A13">
      <w:pPr>
        <w:numPr>
          <w:ilvl w:val="0"/>
          <w:numId w:val="2"/>
        </w:numPr>
        <w:ind w:left="720" w:hanging="720"/>
        <w:contextualSpacing/>
        <w:rPr>
          <w:rFonts w:ascii="Bookman Old Style" w:hAnsi="Bookman Old Style"/>
        </w:rPr>
      </w:pPr>
      <w:r w:rsidRPr="0073409E">
        <w:rPr>
          <w:rFonts w:ascii="Bookman Old Style" w:hAnsi="Bookman Old Style"/>
        </w:rPr>
        <w:t>Communications and Announcements.</w:t>
      </w:r>
    </w:p>
    <w:p w:rsidR="00DD4A13" w:rsidRPr="0073409E" w:rsidRDefault="00DD4A13" w:rsidP="00DD4A13">
      <w:pPr>
        <w:numPr>
          <w:ilvl w:val="0"/>
          <w:numId w:val="2"/>
        </w:numPr>
        <w:ind w:left="720" w:hanging="720"/>
        <w:contextualSpacing/>
        <w:rPr>
          <w:rFonts w:ascii="Bookman Old Style" w:hAnsi="Bookman Old Style"/>
        </w:rPr>
      </w:pPr>
      <w:r w:rsidRPr="0073409E">
        <w:rPr>
          <w:rFonts w:ascii="Bookman Old Style" w:hAnsi="Bookman Old Style"/>
        </w:rPr>
        <w:t xml:space="preserve">New Business </w:t>
      </w:r>
    </w:p>
    <w:p w:rsidR="00DD4A13" w:rsidRPr="0073409E" w:rsidRDefault="00DD4A13" w:rsidP="00DD4A13">
      <w:pPr>
        <w:numPr>
          <w:ilvl w:val="0"/>
          <w:numId w:val="2"/>
        </w:numPr>
        <w:ind w:left="720" w:hanging="720"/>
        <w:contextualSpacing/>
        <w:rPr>
          <w:rFonts w:ascii="Bookman Old Style" w:hAnsi="Bookman Old Style"/>
        </w:rPr>
      </w:pPr>
      <w:r w:rsidRPr="0073409E">
        <w:rPr>
          <w:rFonts w:ascii="Bookman Old Style" w:hAnsi="Bookman Old Style"/>
        </w:rPr>
        <w:t>Discussion of the meeting with Dr. Matson</w:t>
      </w:r>
    </w:p>
    <w:p w:rsidR="00DD4A13" w:rsidRPr="0073409E" w:rsidRDefault="00DD4A13" w:rsidP="00DD4A13">
      <w:pPr>
        <w:numPr>
          <w:ilvl w:val="0"/>
          <w:numId w:val="2"/>
        </w:numPr>
        <w:ind w:left="720" w:hanging="720"/>
        <w:contextualSpacing/>
        <w:rPr>
          <w:rFonts w:ascii="Bookman Old Style" w:hAnsi="Bookman Old Style"/>
        </w:rPr>
      </w:pPr>
      <w:r w:rsidRPr="0073409E">
        <w:rPr>
          <w:rFonts w:ascii="Bookman Old Style" w:hAnsi="Bookman Old Style"/>
        </w:rPr>
        <w:t>Election of the UBC Chair for the 2014 – 2015 Academic Year.</w:t>
      </w:r>
    </w:p>
    <w:p w:rsidR="00DD4A13" w:rsidRPr="0073409E" w:rsidRDefault="00DD4A13" w:rsidP="00DD4A13">
      <w:pPr>
        <w:ind w:left="720" w:hanging="720"/>
        <w:contextualSpacing/>
        <w:rPr>
          <w:rFonts w:ascii="Bookman Old Style" w:hAnsi="Bookman Old Style"/>
        </w:rPr>
      </w:pPr>
    </w:p>
    <w:p w:rsidR="008A2846" w:rsidRPr="00DD4A13" w:rsidRDefault="008A2846" w:rsidP="00DD4A13">
      <w:pPr>
        <w:rPr>
          <w:rFonts w:ascii="Bookman Old Style" w:hAnsi="Bookman Old Style"/>
        </w:rPr>
      </w:pPr>
    </w:p>
    <w:sectPr w:rsidR="008A2846" w:rsidRPr="00DD4A13"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A478F4"/>
    <w:multiLevelType w:val="hybridMultilevel"/>
    <w:tmpl w:val="9D320C7E"/>
    <w:lvl w:ilvl="0" w:tplc="F61899BE">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1">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7"/>
  </w:num>
  <w:num w:numId="7">
    <w:abstractNumId w:val="2"/>
  </w:num>
  <w:num w:numId="8">
    <w:abstractNumId w:val="3"/>
  </w:num>
  <w:num w:numId="9">
    <w:abstractNumId w:val="11"/>
  </w:num>
  <w:num w:numId="10">
    <w:abstractNumId w:val="4"/>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67"/>
    <w:rsid w:val="00392FFA"/>
    <w:rsid w:val="00393986"/>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4B7A"/>
    <w:rsid w:val="00495BD3"/>
    <w:rsid w:val="004969DC"/>
    <w:rsid w:val="00496B4F"/>
    <w:rsid w:val="004A26F4"/>
    <w:rsid w:val="004A3837"/>
    <w:rsid w:val="004A4361"/>
    <w:rsid w:val="004A49D7"/>
    <w:rsid w:val="004A4F78"/>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5E8"/>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AD20-6D3F-49DE-B6D1-A38F2403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551</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5</cp:revision>
  <cp:lastPrinted>2014-05-07T19:20:00Z</cp:lastPrinted>
  <dcterms:created xsi:type="dcterms:W3CDTF">2014-09-03T19:14:00Z</dcterms:created>
  <dcterms:modified xsi:type="dcterms:W3CDTF">2014-09-03T19:22:00Z</dcterms:modified>
</cp:coreProperties>
</file>