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4B8C7" w14:textId="77777777" w:rsidR="007B56E1" w:rsidRPr="00D35871" w:rsidRDefault="007B56E1" w:rsidP="00EB5A56">
      <w:pPr>
        <w:pStyle w:val="Heading1"/>
        <w:numPr>
          <w:ilvl w:val="0"/>
          <w:numId w:val="0"/>
        </w:numPr>
        <w:rPr>
          <w:szCs w:val="24"/>
        </w:rPr>
      </w:pPr>
      <w:r w:rsidRPr="00D35871">
        <w:rPr>
          <w:szCs w:val="24"/>
        </w:rPr>
        <w:t>MINUTES OF THE WRITING COMPETENCY SUBCOMMITTEE</w:t>
      </w:r>
    </w:p>
    <w:p w14:paraId="18B19884" w14:textId="77777777" w:rsidR="007B56E1" w:rsidRPr="00D35871" w:rsidRDefault="007B56E1" w:rsidP="00EB5A56">
      <w:pPr>
        <w:pStyle w:val="Heading1"/>
        <w:numPr>
          <w:ilvl w:val="0"/>
          <w:numId w:val="0"/>
        </w:numPr>
        <w:rPr>
          <w:szCs w:val="24"/>
        </w:rPr>
      </w:pPr>
      <w:r w:rsidRPr="00D35871">
        <w:rPr>
          <w:szCs w:val="24"/>
        </w:rPr>
        <w:t>CALIFORNIA STATE UNIVERSITY, FRESNO</w:t>
      </w:r>
    </w:p>
    <w:p w14:paraId="7034BAD8" w14:textId="77777777" w:rsidR="007B56E1" w:rsidRPr="00D35871" w:rsidRDefault="007B56E1" w:rsidP="00EB5A56">
      <w:pPr>
        <w:pStyle w:val="Heading1"/>
        <w:numPr>
          <w:ilvl w:val="0"/>
          <w:numId w:val="0"/>
        </w:numPr>
        <w:rPr>
          <w:szCs w:val="24"/>
        </w:rPr>
      </w:pPr>
      <w:r w:rsidRPr="00D35871">
        <w:rPr>
          <w:szCs w:val="24"/>
        </w:rPr>
        <w:t>5241 North Maple, M/S TA 43</w:t>
      </w:r>
    </w:p>
    <w:p w14:paraId="31F0E7D5" w14:textId="77777777" w:rsidR="007B56E1" w:rsidRPr="00D35871" w:rsidRDefault="007B56E1" w:rsidP="00EB5A56">
      <w:pPr>
        <w:pStyle w:val="Heading1"/>
        <w:numPr>
          <w:ilvl w:val="0"/>
          <w:numId w:val="0"/>
        </w:numPr>
        <w:rPr>
          <w:szCs w:val="24"/>
        </w:rPr>
      </w:pPr>
      <w:r w:rsidRPr="00D35871">
        <w:rPr>
          <w:szCs w:val="24"/>
        </w:rPr>
        <w:t>Fresno, California 93740-8027</w:t>
      </w:r>
    </w:p>
    <w:p w14:paraId="01FA977F" w14:textId="77777777" w:rsidR="007B56E1" w:rsidRPr="00D35871" w:rsidRDefault="007B56E1" w:rsidP="007B56E1">
      <w:pPr>
        <w:rPr>
          <w:rFonts w:ascii="Bookman Old Style" w:hAnsi="Bookman Old Style"/>
        </w:rPr>
      </w:pPr>
    </w:p>
    <w:p w14:paraId="059290B2" w14:textId="77777777" w:rsidR="007B56E1" w:rsidRPr="00D35871" w:rsidRDefault="007B56E1" w:rsidP="00EB5A56">
      <w:pPr>
        <w:pStyle w:val="Heading1"/>
        <w:numPr>
          <w:ilvl w:val="0"/>
          <w:numId w:val="0"/>
        </w:numPr>
        <w:rPr>
          <w:szCs w:val="24"/>
        </w:rPr>
      </w:pPr>
      <w:r w:rsidRPr="00D35871">
        <w:rPr>
          <w:szCs w:val="24"/>
        </w:rPr>
        <w:t>Office of the Academic Senate</w:t>
      </w:r>
    </w:p>
    <w:p w14:paraId="62C5C0ED" w14:textId="77777777" w:rsidR="007B56E1" w:rsidRPr="00D35871" w:rsidRDefault="007B56E1" w:rsidP="00EB5A56">
      <w:pPr>
        <w:pStyle w:val="Heading1"/>
        <w:numPr>
          <w:ilvl w:val="0"/>
          <w:numId w:val="0"/>
        </w:numPr>
        <w:rPr>
          <w:szCs w:val="24"/>
        </w:rPr>
      </w:pPr>
      <w:r w:rsidRPr="00D35871">
        <w:rPr>
          <w:szCs w:val="24"/>
        </w:rPr>
        <w:t>Ext. 8-2743</w:t>
      </w:r>
      <w:r w:rsidRPr="00D35871">
        <w:rPr>
          <w:szCs w:val="24"/>
        </w:rPr>
        <w:tab/>
      </w:r>
    </w:p>
    <w:p w14:paraId="578720C6" w14:textId="77777777" w:rsidR="007B56E1" w:rsidRPr="00D35871" w:rsidRDefault="007B56E1">
      <w:pPr>
        <w:rPr>
          <w:rFonts w:ascii="Bookman Old Style" w:hAnsi="Bookman Old Style"/>
        </w:rPr>
      </w:pPr>
    </w:p>
    <w:p w14:paraId="5DE593C8" w14:textId="4FC089E3" w:rsidR="00F95B0A" w:rsidRPr="00D35871" w:rsidRDefault="002609D2">
      <w:pPr>
        <w:rPr>
          <w:rFonts w:ascii="Bookman Old Style" w:hAnsi="Bookman Old Style"/>
        </w:rPr>
      </w:pPr>
      <w:r w:rsidRPr="00D35871">
        <w:rPr>
          <w:rFonts w:ascii="Bookman Old Style" w:hAnsi="Bookman Old Style"/>
        </w:rPr>
        <w:t>February 20, 2015</w:t>
      </w:r>
    </w:p>
    <w:p w14:paraId="4B633586" w14:textId="77777777" w:rsidR="00F95B0A" w:rsidRPr="00D35871" w:rsidRDefault="00F95B0A">
      <w:pPr>
        <w:rPr>
          <w:rFonts w:ascii="Bookman Old Style" w:hAnsi="Bookman Old Style"/>
        </w:rPr>
      </w:pPr>
    </w:p>
    <w:p w14:paraId="362D96C2" w14:textId="2876A2A2" w:rsidR="00417877" w:rsidRPr="00D35871" w:rsidRDefault="00F95B0A" w:rsidP="00D35871">
      <w:pPr>
        <w:ind w:left="1440" w:hanging="1440"/>
        <w:rPr>
          <w:rFonts w:ascii="Bookman Old Style" w:hAnsi="Bookman Old Style"/>
        </w:rPr>
      </w:pPr>
      <w:r w:rsidRPr="00D35871">
        <w:rPr>
          <w:rFonts w:ascii="Bookman Old Style" w:hAnsi="Bookman Old Style"/>
        </w:rPr>
        <w:t>Attending:</w:t>
      </w:r>
      <w:r w:rsidR="00F704B7" w:rsidRPr="00D35871">
        <w:rPr>
          <w:rFonts w:ascii="Bookman Old Style" w:hAnsi="Bookman Old Style"/>
        </w:rPr>
        <w:t xml:space="preserve"> </w:t>
      </w:r>
      <w:r w:rsidR="00F82E48" w:rsidRPr="00D35871">
        <w:rPr>
          <w:rFonts w:ascii="Bookman Old Style" w:hAnsi="Bookman Old Style"/>
        </w:rPr>
        <w:tab/>
      </w:r>
      <w:r w:rsidR="007B56E1" w:rsidRPr="00D35871">
        <w:rPr>
          <w:rFonts w:ascii="Bookman Old Style" w:hAnsi="Bookman Old Style"/>
        </w:rPr>
        <w:t xml:space="preserve">V. </w:t>
      </w:r>
      <w:r w:rsidR="00F704B7" w:rsidRPr="00D35871">
        <w:rPr>
          <w:rFonts w:ascii="Bookman Old Style" w:hAnsi="Bookman Old Style"/>
        </w:rPr>
        <w:t>Crisco</w:t>
      </w:r>
      <w:r w:rsidR="00F82E48" w:rsidRPr="00D35871">
        <w:rPr>
          <w:rFonts w:ascii="Bookman Old Style" w:hAnsi="Bookman Old Style"/>
        </w:rPr>
        <w:t xml:space="preserve"> (chair)</w:t>
      </w:r>
      <w:r w:rsidR="00F704B7" w:rsidRPr="00D35871">
        <w:rPr>
          <w:rFonts w:ascii="Bookman Old Style" w:hAnsi="Bookman Old Style"/>
        </w:rPr>
        <w:t xml:space="preserve">, </w:t>
      </w:r>
      <w:r w:rsidR="00417877" w:rsidRPr="00D35871">
        <w:rPr>
          <w:rFonts w:ascii="Bookman Old Style" w:hAnsi="Bookman Old Style"/>
        </w:rPr>
        <w:t xml:space="preserve">D. Austin, </w:t>
      </w:r>
      <w:r w:rsidR="006C7B9F" w:rsidRPr="00D35871">
        <w:rPr>
          <w:rFonts w:ascii="Bookman Old Style" w:hAnsi="Bookman Old Style"/>
        </w:rPr>
        <w:t>M. Brady,</w:t>
      </w:r>
      <w:r w:rsidR="00F82E48" w:rsidRPr="00D35871">
        <w:rPr>
          <w:rFonts w:ascii="Bookman Old Style" w:hAnsi="Bookman Old Style"/>
        </w:rPr>
        <w:t xml:space="preserve"> </w:t>
      </w:r>
      <w:r w:rsidR="007B56E1" w:rsidRPr="00D35871">
        <w:rPr>
          <w:rFonts w:ascii="Bookman Old Style" w:hAnsi="Bookman Old Style"/>
        </w:rPr>
        <w:t xml:space="preserve">D. </w:t>
      </w:r>
      <w:r w:rsidR="00417877" w:rsidRPr="00D35871">
        <w:rPr>
          <w:rFonts w:ascii="Bookman Old Style" w:hAnsi="Bookman Old Style"/>
        </w:rPr>
        <w:t xml:space="preserve">Hart, </w:t>
      </w:r>
      <w:r w:rsidR="002609D2" w:rsidRPr="00D35871">
        <w:rPr>
          <w:rFonts w:ascii="Bookman Old Style" w:hAnsi="Bookman Old Style"/>
        </w:rPr>
        <w:t xml:space="preserve">E. Hughes, </w:t>
      </w:r>
      <w:r w:rsidR="00417877" w:rsidRPr="00D35871">
        <w:rPr>
          <w:rFonts w:ascii="Bookman Old Style" w:hAnsi="Bookman Old Style"/>
        </w:rPr>
        <w:t>D. Neff</w:t>
      </w:r>
    </w:p>
    <w:p w14:paraId="545C8862" w14:textId="77777777" w:rsidR="00F95B0A" w:rsidRPr="00D35871" w:rsidRDefault="00F95B0A">
      <w:pPr>
        <w:rPr>
          <w:rFonts w:ascii="Bookman Old Style" w:hAnsi="Bookman Old Style"/>
        </w:rPr>
      </w:pPr>
    </w:p>
    <w:p w14:paraId="5C2A7ADD" w14:textId="73F4E93E" w:rsidR="00CD54AF" w:rsidRPr="00D35871" w:rsidRDefault="00F95B0A">
      <w:pPr>
        <w:rPr>
          <w:rFonts w:ascii="Bookman Old Style" w:hAnsi="Bookman Old Style"/>
        </w:rPr>
      </w:pPr>
      <w:r w:rsidRPr="00D35871">
        <w:rPr>
          <w:rFonts w:ascii="Bookman Old Style" w:hAnsi="Bookman Old Style"/>
        </w:rPr>
        <w:t>Missing:</w:t>
      </w:r>
      <w:r w:rsidR="00777B61" w:rsidRPr="00D35871">
        <w:rPr>
          <w:rFonts w:ascii="Bookman Old Style" w:hAnsi="Bookman Old Style"/>
        </w:rPr>
        <w:tab/>
      </w:r>
      <w:r w:rsidR="00417877" w:rsidRPr="00D35871">
        <w:rPr>
          <w:rFonts w:ascii="Bookman Old Style" w:hAnsi="Bookman Old Style"/>
        </w:rPr>
        <w:t>None</w:t>
      </w:r>
    </w:p>
    <w:p w14:paraId="108BC1D4" w14:textId="77777777" w:rsidR="00F95B0A" w:rsidRPr="00D35871" w:rsidRDefault="00F95B0A">
      <w:pPr>
        <w:rPr>
          <w:rFonts w:ascii="Bookman Old Style" w:hAnsi="Bookman Old Style"/>
        </w:rPr>
      </w:pPr>
    </w:p>
    <w:p w14:paraId="20F7126A" w14:textId="77777777" w:rsidR="007B56E1" w:rsidRPr="00D35871" w:rsidRDefault="007B56E1">
      <w:pPr>
        <w:rPr>
          <w:rFonts w:ascii="Bookman Old Style" w:hAnsi="Bookman Old Style"/>
        </w:rPr>
      </w:pPr>
      <w:r w:rsidRPr="00D35871">
        <w:rPr>
          <w:rFonts w:ascii="Bookman Old Style" w:hAnsi="Bookman Old Style"/>
        </w:rPr>
        <w:t>The meeting was called to order at 2PM by chair Crisco in HML room 4172.</w:t>
      </w:r>
    </w:p>
    <w:p w14:paraId="6E01E2A3" w14:textId="77777777" w:rsidR="00B62590" w:rsidRPr="00D35871" w:rsidRDefault="00B62590" w:rsidP="00B62590">
      <w:pPr>
        <w:rPr>
          <w:rFonts w:ascii="Bookman Old Style" w:hAnsi="Bookman Old Style"/>
        </w:rPr>
      </w:pPr>
    </w:p>
    <w:p w14:paraId="09FC710F" w14:textId="0F25BC15" w:rsidR="002609D2" w:rsidRPr="00D35871" w:rsidRDefault="002609D2" w:rsidP="002609D2">
      <w:pPr>
        <w:pStyle w:val="Heading1"/>
        <w:rPr>
          <w:szCs w:val="24"/>
        </w:rPr>
      </w:pPr>
      <w:r w:rsidRPr="00D35871">
        <w:rPr>
          <w:szCs w:val="24"/>
        </w:rPr>
        <w:t>Minutes and Agenda Approved</w:t>
      </w:r>
    </w:p>
    <w:p w14:paraId="35AD2029" w14:textId="77777777" w:rsidR="002609D2" w:rsidRPr="00D35871" w:rsidRDefault="002609D2" w:rsidP="002609D2">
      <w:pPr>
        <w:rPr>
          <w:rFonts w:ascii="Bookman Old Style" w:hAnsi="Bookman Old Style"/>
        </w:rPr>
      </w:pPr>
    </w:p>
    <w:p w14:paraId="5B374158" w14:textId="77777777" w:rsidR="00417877" w:rsidRPr="00D35871" w:rsidRDefault="00B62590" w:rsidP="00417877">
      <w:pPr>
        <w:pStyle w:val="Heading1"/>
        <w:rPr>
          <w:szCs w:val="24"/>
        </w:rPr>
      </w:pPr>
      <w:r w:rsidRPr="00D35871">
        <w:rPr>
          <w:szCs w:val="24"/>
        </w:rPr>
        <w:t xml:space="preserve">Announcements: </w:t>
      </w:r>
    </w:p>
    <w:p w14:paraId="121E9435" w14:textId="36DBEF92" w:rsidR="00417877" w:rsidRPr="00D35871" w:rsidRDefault="002609D2" w:rsidP="00D35871">
      <w:pPr>
        <w:pStyle w:val="Heading2"/>
        <w:ind w:left="1440" w:hanging="720"/>
        <w:rPr>
          <w:rFonts w:ascii="Bookman Old Style" w:hAnsi="Bookman Old Style" w:cs="Times New Roman"/>
          <w:b w:val="0"/>
          <w:color w:val="auto"/>
          <w:sz w:val="24"/>
          <w:szCs w:val="24"/>
        </w:rPr>
      </w:pPr>
      <w:r w:rsidRPr="00D35871">
        <w:rPr>
          <w:rFonts w:ascii="Bookman Old Style" w:hAnsi="Bookman Old Style"/>
          <w:b w:val="0"/>
          <w:color w:val="auto"/>
          <w:sz w:val="24"/>
          <w:szCs w:val="24"/>
        </w:rPr>
        <w:t xml:space="preserve">D. Neff gave an update on GWAR changes: Last semester there were holds on 511 students and 4 students were given waivers. The rest met the requirements either by signing up for a course or signing up to take the UDWE. For the spring, the cut off number of units taken will by 105 that will affect 667 students. If a lot of students fail the UDWE, then they will up the cut off to 110, which will affect about 500 students. The plan is to lower the cut off number of units take to 95, then 85, then 75. </w:t>
      </w:r>
    </w:p>
    <w:p w14:paraId="6F1E0293" w14:textId="7B96C887" w:rsidR="00B62590" w:rsidRPr="00D35871" w:rsidRDefault="00B62590" w:rsidP="00417877">
      <w:pPr>
        <w:ind w:left="720"/>
        <w:rPr>
          <w:rFonts w:ascii="Bookman Old Style" w:hAnsi="Bookman Old Style"/>
        </w:rPr>
      </w:pPr>
    </w:p>
    <w:p w14:paraId="56AD5F49" w14:textId="4BEC2804" w:rsidR="00417877" w:rsidRPr="00D35871" w:rsidRDefault="00D35871" w:rsidP="00D35871">
      <w:pPr>
        <w:rPr>
          <w:rFonts w:ascii="Bookman Old Style" w:hAnsi="Bookman Old Style"/>
        </w:rPr>
      </w:pPr>
      <w:r w:rsidRPr="00D35871">
        <w:rPr>
          <w:rFonts w:ascii="Bookman Old Style" w:hAnsi="Bookman Old Style"/>
        </w:rPr>
        <w:t>III.</w:t>
      </w:r>
      <w:r w:rsidRPr="00D35871">
        <w:rPr>
          <w:rFonts w:ascii="Bookman Old Style" w:hAnsi="Bookman Old Style"/>
        </w:rPr>
        <w:tab/>
      </w:r>
      <w:r w:rsidR="00B62590" w:rsidRPr="00D35871">
        <w:rPr>
          <w:rFonts w:ascii="Bookman Old Style" w:hAnsi="Bookman Old Style"/>
        </w:rPr>
        <w:t>New Business</w:t>
      </w:r>
      <w:r w:rsidR="00417877" w:rsidRPr="00D35871">
        <w:rPr>
          <w:rFonts w:ascii="Bookman Old Style" w:hAnsi="Bookman Old Style"/>
        </w:rPr>
        <w:t xml:space="preserve">: </w:t>
      </w:r>
    </w:p>
    <w:p w14:paraId="283BDD6E" w14:textId="16FB1863" w:rsidR="00417877" w:rsidRDefault="002609D2" w:rsidP="00D35871">
      <w:pPr>
        <w:pStyle w:val="Heading2"/>
        <w:ind w:left="1440" w:hanging="720"/>
        <w:rPr>
          <w:rFonts w:ascii="Bookman Old Style" w:hAnsi="Bookman Old Style"/>
          <w:b w:val="0"/>
          <w:color w:val="auto"/>
          <w:sz w:val="24"/>
          <w:szCs w:val="24"/>
        </w:rPr>
      </w:pPr>
      <w:r w:rsidRPr="00D35871">
        <w:rPr>
          <w:rFonts w:ascii="Bookman Old Style" w:hAnsi="Bookman Old Style"/>
          <w:b w:val="0"/>
          <w:color w:val="auto"/>
          <w:sz w:val="24"/>
          <w:szCs w:val="24"/>
        </w:rPr>
        <w:t>D</w:t>
      </w:r>
      <w:r w:rsidR="00D35871">
        <w:rPr>
          <w:rFonts w:ascii="Bookman Old Style" w:hAnsi="Bookman Old Style"/>
          <w:b w:val="0"/>
          <w:color w:val="auto"/>
          <w:sz w:val="24"/>
          <w:szCs w:val="24"/>
        </w:rPr>
        <w:t>.</w:t>
      </w:r>
      <w:r w:rsidRPr="00D35871">
        <w:rPr>
          <w:rFonts w:ascii="Bookman Old Style" w:hAnsi="Bookman Old Style"/>
          <w:b w:val="0"/>
          <w:color w:val="auto"/>
          <w:sz w:val="24"/>
          <w:szCs w:val="24"/>
        </w:rPr>
        <w:t xml:space="preserve"> Neff will talk to Scott Moore about no more 3 week W courses in the intersession or summer. </w:t>
      </w:r>
    </w:p>
    <w:p w14:paraId="39E34689" w14:textId="77777777" w:rsidR="00D35871" w:rsidRPr="00D35871" w:rsidRDefault="00D35871" w:rsidP="00D35871"/>
    <w:p w14:paraId="6B6D5813" w14:textId="58E30137" w:rsidR="00417877" w:rsidRPr="00D35871" w:rsidRDefault="002609D2" w:rsidP="00D35871">
      <w:pPr>
        <w:ind w:left="1440"/>
        <w:rPr>
          <w:rFonts w:ascii="Bookman Old Style" w:hAnsi="Bookman Old Style"/>
          <w:b/>
        </w:rPr>
      </w:pPr>
      <w:r w:rsidRPr="00D35871">
        <w:rPr>
          <w:rFonts w:ascii="Bookman Old Style" w:hAnsi="Bookman Old Style"/>
        </w:rPr>
        <w:t>The committee discussed a question by Eric Person in Chemistry</w:t>
      </w:r>
      <w:r w:rsidR="00417877" w:rsidRPr="00D35871">
        <w:rPr>
          <w:rFonts w:ascii="Bookman Old Style" w:hAnsi="Bookman Old Style"/>
        </w:rPr>
        <w:t>.</w:t>
      </w:r>
      <w:r w:rsidRPr="00D35871">
        <w:rPr>
          <w:rFonts w:ascii="Bookman Old Style" w:hAnsi="Bookman Old Style"/>
        </w:rPr>
        <w:t xml:space="preserve"> They want to make one of their honor’s courses into a W course. He wanted to know if there would be different requirements for this dual classification. The committee decided that the W course requirements should be the same whether it is an honor’s course or not. </w:t>
      </w:r>
      <w:r w:rsidR="00417877" w:rsidRPr="00D35871">
        <w:rPr>
          <w:rFonts w:ascii="Bookman Old Style" w:hAnsi="Bookman Old Style"/>
        </w:rPr>
        <w:t xml:space="preserve">  </w:t>
      </w:r>
    </w:p>
    <w:p w14:paraId="6C6584BF" w14:textId="77777777" w:rsidR="00782A1A" w:rsidRDefault="00782A1A" w:rsidP="00782A1A">
      <w:pPr>
        <w:pStyle w:val="Heading2"/>
        <w:numPr>
          <w:ilvl w:val="0"/>
          <w:numId w:val="0"/>
        </w:numPr>
        <w:ind w:left="1440"/>
        <w:jc w:val="right"/>
        <w:rPr>
          <w:rFonts w:ascii="Bookman Old Style" w:hAnsi="Bookman Old Style"/>
          <w:b w:val="0"/>
          <w:color w:val="auto"/>
          <w:sz w:val="24"/>
          <w:szCs w:val="24"/>
        </w:rPr>
      </w:pPr>
    </w:p>
    <w:p w14:paraId="58AA2E2C" w14:textId="13BA2BCC" w:rsidR="00782A1A" w:rsidRDefault="00782A1A" w:rsidP="00782A1A">
      <w:pPr>
        <w:pStyle w:val="Heading2"/>
        <w:numPr>
          <w:ilvl w:val="0"/>
          <w:numId w:val="0"/>
        </w:numPr>
        <w:ind w:left="1440"/>
        <w:jc w:val="right"/>
        <w:rPr>
          <w:rFonts w:ascii="Bookman Old Style" w:hAnsi="Bookman Old Style"/>
          <w:b w:val="0"/>
          <w:color w:val="auto"/>
          <w:sz w:val="24"/>
          <w:szCs w:val="24"/>
        </w:rPr>
      </w:pPr>
      <w:r>
        <w:rPr>
          <w:rFonts w:ascii="Bookman Old Style" w:hAnsi="Bookman Old Style"/>
          <w:b w:val="0"/>
          <w:color w:val="auto"/>
          <w:sz w:val="24"/>
          <w:szCs w:val="24"/>
        </w:rPr>
        <w:t>Writing Competency Subcommittee</w:t>
      </w:r>
    </w:p>
    <w:p w14:paraId="0DA27579" w14:textId="2C814D98" w:rsidR="00782A1A" w:rsidRDefault="00782A1A" w:rsidP="00782A1A">
      <w:pPr>
        <w:jc w:val="right"/>
      </w:pPr>
      <w:r>
        <w:t>February 20, 2015</w:t>
      </w:r>
    </w:p>
    <w:p w14:paraId="778A8141" w14:textId="178D8DEE" w:rsidR="00782A1A" w:rsidRPr="00782A1A" w:rsidRDefault="00782A1A" w:rsidP="00782A1A">
      <w:pPr>
        <w:jc w:val="right"/>
      </w:pPr>
      <w:r>
        <w:t>Page 2</w:t>
      </w:r>
    </w:p>
    <w:p w14:paraId="682EF478" w14:textId="77777777" w:rsidR="00782A1A" w:rsidRPr="00782A1A" w:rsidRDefault="00782A1A" w:rsidP="00782A1A"/>
    <w:p w14:paraId="4404FC0C" w14:textId="77777777" w:rsidR="00782A1A" w:rsidRDefault="00782A1A" w:rsidP="00782A1A">
      <w:pPr>
        <w:pStyle w:val="Heading2"/>
        <w:numPr>
          <w:ilvl w:val="0"/>
          <w:numId w:val="0"/>
        </w:numPr>
        <w:ind w:left="1440"/>
        <w:rPr>
          <w:rFonts w:ascii="Bookman Old Style" w:hAnsi="Bookman Old Style"/>
          <w:b w:val="0"/>
          <w:color w:val="auto"/>
          <w:sz w:val="24"/>
          <w:szCs w:val="24"/>
        </w:rPr>
      </w:pPr>
      <w:bookmarkStart w:id="0" w:name="_GoBack"/>
      <w:bookmarkEnd w:id="0"/>
    </w:p>
    <w:p w14:paraId="05AB7F1F" w14:textId="1F261899" w:rsidR="00417877" w:rsidRPr="00D35871" w:rsidRDefault="002609D2" w:rsidP="00D35871">
      <w:pPr>
        <w:pStyle w:val="Heading2"/>
        <w:ind w:left="1440" w:hanging="720"/>
        <w:rPr>
          <w:rFonts w:ascii="Bookman Old Style" w:hAnsi="Bookman Old Style"/>
          <w:b w:val="0"/>
          <w:color w:val="auto"/>
          <w:sz w:val="24"/>
          <w:szCs w:val="24"/>
        </w:rPr>
      </w:pPr>
      <w:r w:rsidRPr="00D35871">
        <w:rPr>
          <w:rFonts w:ascii="Bookman Old Style" w:hAnsi="Bookman Old Style"/>
          <w:b w:val="0"/>
          <w:color w:val="auto"/>
          <w:sz w:val="24"/>
          <w:szCs w:val="24"/>
        </w:rPr>
        <w:t xml:space="preserve">The committee discussed focusing on the first element of our charge: to “establish </w:t>
      </w:r>
      <w:r w:rsidR="00D35871" w:rsidRPr="00D35871">
        <w:rPr>
          <w:rFonts w:ascii="Bookman Old Style" w:hAnsi="Bookman Old Style"/>
          <w:b w:val="0"/>
          <w:color w:val="auto"/>
          <w:sz w:val="24"/>
          <w:szCs w:val="24"/>
        </w:rPr>
        <w:t>standards</w:t>
      </w:r>
      <w:r w:rsidRPr="00D35871">
        <w:rPr>
          <w:rFonts w:ascii="Bookman Old Style" w:hAnsi="Bookman Old Style"/>
          <w:b w:val="0"/>
          <w:color w:val="auto"/>
          <w:sz w:val="24"/>
          <w:szCs w:val="24"/>
        </w:rPr>
        <w:t xml:space="preserve"> for the writing competency expected of students at the different stages of their completion of the University’s writing requirements. . . </w:t>
      </w:r>
      <w:proofErr w:type="gramStart"/>
      <w:r w:rsidRPr="00D35871">
        <w:rPr>
          <w:rFonts w:ascii="Bookman Old Style" w:hAnsi="Bookman Old Style"/>
          <w:b w:val="0"/>
          <w:color w:val="auto"/>
          <w:sz w:val="24"/>
          <w:szCs w:val="24"/>
        </w:rPr>
        <w:t>“ Chair</w:t>
      </w:r>
      <w:proofErr w:type="gramEnd"/>
      <w:r w:rsidRPr="00D35871">
        <w:rPr>
          <w:rFonts w:ascii="Bookman Old Style" w:hAnsi="Bookman Old Style"/>
          <w:b w:val="0"/>
          <w:color w:val="auto"/>
          <w:sz w:val="24"/>
          <w:szCs w:val="24"/>
        </w:rPr>
        <w:t xml:space="preserve"> Crisco will bring in a rubric developed earlier in the committee as well as some sample policies from other CSUs. </w:t>
      </w:r>
    </w:p>
    <w:p w14:paraId="024F2B25" w14:textId="77777777" w:rsidR="00EB5A56" w:rsidRPr="00D35871" w:rsidRDefault="00EB5A56" w:rsidP="00EB5A56">
      <w:pPr>
        <w:rPr>
          <w:rFonts w:ascii="Bookman Old Style" w:hAnsi="Bookman Old Style"/>
        </w:rPr>
      </w:pPr>
    </w:p>
    <w:p w14:paraId="4BDFD9A5" w14:textId="6155AC34" w:rsidR="007B56E1" w:rsidRPr="00D35871" w:rsidRDefault="002609D2" w:rsidP="00A56E4E">
      <w:pPr>
        <w:rPr>
          <w:rFonts w:ascii="Bookman Old Style" w:hAnsi="Bookman Old Style"/>
        </w:rPr>
      </w:pPr>
      <w:r w:rsidRPr="00D35871">
        <w:rPr>
          <w:rFonts w:ascii="Bookman Old Style" w:hAnsi="Bookman Old Style"/>
        </w:rPr>
        <w:t>MSC to adjourn at 2:40</w:t>
      </w:r>
      <w:r w:rsidR="006823FC" w:rsidRPr="00D35871">
        <w:rPr>
          <w:rFonts w:ascii="Bookman Old Style" w:hAnsi="Bookman Old Style"/>
        </w:rPr>
        <w:t>PM</w:t>
      </w:r>
    </w:p>
    <w:p w14:paraId="032D7B5B" w14:textId="77777777" w:rsidR="007B56E1" w:rsidRPr="00D35871" w:rsidRDefault="007B56E1" w:rsidP="00A56E4E">
      <w:pPr>
        <w:rPr>
          <w:rFonts w:ascii="Bookman Old Style" w:hAnsi="Bookman Old Style"/>
        </w:rPr>
      </w:pPr>
    </w:p>
    <w:p w14:paraId="572FAB4E" w14:textId="1F95B8EF" w:rsidR="00735134" w:rsidRPr="00D35871" w:rsidRDefault="006823FC" w:rsidP="00A56E4E">
      <w:pPr>
        <w:rPr>
          <w:rFonts w:ascii="Bookman Old Style" w:hAnsi="Bookman Old Style"/>
        </w:rPr>
      </w:pPr>
      <w:r w:rsidRPr="00D35871">
        <w:rPr>
          <w:rFonts w:ascii="Bookman Old Style" w:hAnsi="Bookman Old Style"/>
        </w:rPr>
        <w:t>Next Meetin</w:t>
      </w:r>
      <w:r w:rsidR="002609D2" w:rsidRPr="00D35871">
        <w:rPr>
          <w:rFonts w:ascii="Bookman Old Style" w:hAnsi="Bookman Old Style"/>
        </w:rPr>
        <w:t>g: May 1st</w:t>
      </w:r>
      <w:r w:rsidR="00417877" w:rsidRPr="00D35871">
        <w:rPr>
          <w:rFonts w:ascii="Bookman Old Style" w:hAnsi="Bookman Old Style"/>
        </w:rPr>
        <w:t>, 2015</w:t>
      </w:r>
      <w:r w:rsidR="002609D2" w:rsidRPr="00D35871">
        <w:rPr>
          <w:rFonts w:ascii="Bookman Old Style" w:hAnsi="Bookman Old Style"/>
        </w:rPr>
        <w:t xml:space="preserve"> from 2-3</w:t>
      </w:r>
      <w:r w:rsidR="00E205F0" w:rsidRPr="00D35871">
        <w:rPr>
          <w:rFonts w:ascii="Bookman Old Style" w:hAnsi="Bookman Old Style"/>
        </w:rPr>
        <w:t xml:space="preserve"> in HML 4172</w:t>
      </w:r>
    </w:p>
    <w:sectPr w:rsidR="00735134" w:rsidRPr="00D35871" w:rsidSect="00192C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FA3A7" w14:textId="77777777" w:rsidR="00782A1A" w:rsidRDefault="00782A1A" w:rsidP="00782A1A">
      <w:r>
        <w:separator/>
      </w:r>
    </w:p>
  </w:endnote>
  <w:endnote w:type="continuationSeparator" w:id="0">
    <w:p w14:paraId="1D71A57E" w14:textId="77777777" w:rsidR="00782A1A" w:rsidRDefault="00782A1A" w:rsidP="0078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9FEA7" w14:textId="77777777" w:rsidR="00782A1A" w:rsidRDefault="00782A1A" w:rsidP="00782A1A">
      <w:r>
        <w:separator/>
      </w:r>
    </w:p>
  </w:footnote>
  <w:footnote w:type="continuationSeparator" w:id="0">
    <w:p w14:paraId="45F13BDD" w14:textId="77777777" w:rsidR="00782A1A" w:rsidRDefault="00782A1A" w:rsidP="00782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4C1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0A"/>
    <w:rsid w:val="00015559"/>
    <w:rsid w:val="00086ACD"/>
    <w:rsid w:val="00112266"/>
    <w:rsid w:val="00192C3B"/>
    <w:rsid w:val="002609D2"/>
    <w:rsid w:val="00324D74"/>
    <w:rsid w:val="00332B9D"/>
    <w:rsid w:val="00417877"/>
    <w:rsid w:val="00427068"/>
    <w:rsid w:val="00467DAB"/>
    <w:rsid w:val="006823FC"/>
    <w:rsid w:val="0069239B"/>
    <w:rsid w:val="006A1EDB"/>
    <w:rsid w:val="006C7B9F"/>
    <w:rsid w:val="006F6229"/>
    <w:rsid w:val="00735134"/>
    <w:rsid w:val="00777B61"/>
    <w:rsid w:val="00782A1A"/>
    <w:rsid w:val="00791929"/>
    <w:rsid w:val="007B56E1"/>
    <w:rsid w:val="00865643"/>
    <w:rsid w:val="0087415E"/>
    <w:rsid w:val="009B08AC"/>
    <w:rsid w:val="009D47AC"/>
    <w:rsid w:val="00A56E4E"/>
    <w:rsid w:val="00AF3E61"/>
    <w:rsid w:val="00B15C7A"/>
    <w:rsid w:val="00B17411"/>
    <w:rsid w:val="00B35009"/>
    <w:rsid w:val="00B55A00"/>
    <w:rsid w:val="00B62590"/>
    <w:rsid w:val="00CD54AF"/>
    <w:rsid w:val="00D35871"/>
    <w:rsid w:val="00D44543"/>
    <w:rsid w:val="00DB64CC"/>
    <w:rsid w:val="00E205F0"/>
    <w:rsid w:val="00EA5C75"/>
    <w:rsid w:val="00EB5A56"/>
    <w:rsid w:val="00F704B7"/>
    <w:rsid w:val="00F82E48"/>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82A1A"/>
    <w:pPr>
      <w:tabs>
        <w:tab w:val="center" w:pos="4680"/>
        <w:tab w:val="right" w:pos="9360"/>
      </w:tabs>
    </w:pPr>
  </w:style>
  <w:style w:type="character" w:customStyle="1" w:styleId="HeaderChar">
    <w:name w:val="Header Char"/>
    <w:basedOn w:val="DefaultParagraphFont"/>
    <w:link w:val="Header"/>
    <w:uiPriority w:val="99"/>
    <w:rsid w:val="00782A1A"/>
  </w:style>
  <w:style w:type="paragraph" w:styleId="Footer">
    <w:name w:val="footer"/>
    <w:basedOn w:val="Normal"/>
    <w:link w:val="FooterChar"/>
    <w:uiPriority w:val="99"/>
    <w:unhideWhenUsed/>
    <w:rsid w:val="00782A1A"/>
    <w:pPr>
      <w:tabs>
        <w:tab w:val="center" w:pos="4680"/>
        <w:tab w:val="right" w:pos="9360"/>
      </w:tabs>
    </w:pPr>
  </w:style>
  <w:style w:type="character" w:customStyle="1" w:styleId="FooterChar">
    <w:name w:val="Footer Char"/>
    <w:basedOn w:val="DefaultParagraphFont"/>
    <w:link w:val="Footer"/>
    <w:uiPriority w:val="99"/>
    <w:rsid w:val="0078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56E1"/>
    <w:pPr>
      <w:numPr>
        <w:numId w:val="6"/>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782A1A"/>
    <w:pPr>
      <w:tabs>
        <w:tab w:val="center" w:pos="4680"/>
        <w:tab w:val="right" w:pos="9360"/>
      </w:tabs>
    </w:pPr>
  </w:style>
  <w:style w:type="character" w:customStyle="1" w:styleId="HeaderChar">
    <w:name w:val="Header Char"/>
    <w:basedOn w:val="DefaultParagraphFont"/>
    <w:link w:val="Header"/>
    <w:uiPriority w:val="99"/>
    <w:rsid w:val="00782A1A"/>
  </w:style>
  <w:style w:type="paragraph" w:styleId="Footer">
    <w:name w:val="footer"/>
    <w:basedOn w:val="Normal"/>
    <w:link w:val="FooterChar"/>
    <w:uiPriority w:val="99"/>
    <w:unhideWhenUsed/>
    <w:rsid w:val="00782A1A"/>
    <w:pPr>
      <w:tabs>
        <w:tab w:val="center" w:pos="4680"/>
        <w:tab w:val="right" w:pos="9360"/>
      </w:tabs>
    </w:pPr>
  </w:style>
  <w:style w:type="character" w:customStyle="1" w:styleId="FooterChar">
    <w:name w:val="Footer Char"/>
    <w:basedOn w:val="DefaultParagraphFont"/>
    <w:link w:val="Footer"/>
    <w:uiPriority w:val="99"/>
    <w:rsid w:val="0078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&amp; Humanities</dc:creator>
  <cp:lastModifiedBy>Academic Senate Student Assistant</cp:lastModifiedBy>
  <cp:revision>3</cp:revision>
  <dcterms:created xsi:type="dcterms:W3CDTF">2015-08-27T16:32:00Z</dcterms:created>
  <dcterms:modified xsi:type="dcterms:W3CDTF">2015-08-27T17:02:00Z</dcterms:modified>
</cp:coreProperties>
</file>