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5C46" w14:textId="77777777" w:rsidR="00E80BFA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MINUTES OF THE GRADUATE COMMITTEE</w:t>
      </w:r>
    </w:p>
    <w:p w14:paraId="0999CBF7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14:paraId="6C3270BC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5241 N. Maple, M/S TA43</w:t>
      </w:r>
    </w:p>
    <w:p w14:paraId="661BCA5D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Fresno, CA  93740-8027</w:t>
      </w:r>
    </w:p>
    <w:p w14:paraId="532F4B8B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Office of the Academic Senate Ext. 8-2743</w:t>
      </w:r>
    </w:p>
    <w:p w14:paraId="5871F3B4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69F22EC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February 24, 2015</w:t>
      </w:r>
    </w:p>
    <w:p w14:paraId="420B8C1B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00AAF84" w14:textId="77777777" w:rsidR="00A37F29" w:rsidRPr="00017393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Members Present:</w:t>
      </w:r>
      <w:r w:rsidRPr="00017393">
        <w:rPr>
          <w:rFonts w:ascii="Bookman Old Style" w:hAnsi="Bookman Old Style" w:cs="Times New Roman"/>
          <w:sz w:val="24"/>
          <w:szCs w:val="24"/>
        </w:rPr>
        <w:tab/>
        <w:t xml:space="preserve">M. Wilson (Chair), J. Marshall, R. </w:t>
      </w:r>
      <w:proofErr w:type="spellStart"/>
      <w:r w:rsidRPr="00017393">
        <w:rPr>
          <w:rFonts w:ascii="Bookman Old Style" w:hAnsi="Bookman Old Style" w:cs="Times New Roman"/>
          <w:sz w:val="24"/>
          <w:szCs w:val="24"/>
        </w:rPr>
        <w:t>Raeisi</w:t>
      </w:r>
      <w:proofErr w:type="spellEnd"/>
      <w:r w:rsidRPr="00017393">
        <w:rPr>
          <w:rFonts w:ascii="Bookman Old Style" w:hAnsi="Bookman Old Style" w:cs="Times New Roman"/>
          <w:sz w:val="24"/>
          <w:szCs w:val="24"/>
        </w:rPr>
        <w:t xml:space="preserve">, P. </w:t>
      </w:r>
      <w:proofErr w:type="spellStart"/>
      <w:r w:rsidRPr="00017393">
        <w:rPr>
          <w:rFonts w:ascii="Bookman Old Style" w:hAnsi="Bookman Old Style" w:cs="Times New Roman"/>
          <w:sz w:val="24"/>
          <w:szCs w:val="24"/>
        </w:rPr>
        <w:t>Trueblood</w:t>
      </w:r>
      <w:proofErr w:type="spellEnd"/>
      <w:r w:rsidRPr="00017393">
        <w:rPr>
          <w:rFonts w:ascii="Bookman Old Style" w:hAnsi="Bookman Old Style" w:cs="Times New Roman"/>
          <w:sz w:val="24"/>
          <w:szCs w:val="24"/>
        </w:rPr>
        <w:t xml:space="preserve">, M. Lopez, D. Vera, S. </w:t>
      </w:r>
      <w:proofErr w:type="spellStart"/>
      <w:r w:rsidRPr="00017393">
        <w:rPr>
          <w:rFonts w:ascii="Bookman Old Style" w:hAnsi="Bookman Old Style" w:cs="Times New Roman"/>
          <w:sz w:val="24"/>
          <w:szCs w:val="24"/>
        </w:rPr>
        <w:t>Tracz</w:t>
      </w:r>
      <w:proofErr w:type="spellEnd"/>
      <w:r w:rsidRPr="00017393">
        <w:rPr>
          <w:rFonts w:ascii="Bookman Old Style" w:hAnsi="Bookman Old Style" w:cs="Times New Roman"/>
          <w:sz w:val="24"/>
          <w:szCs w:val="24"/>
        </w:rPr>
        <w:t xml:space="preserve">, T. Skeen, A. </w:t>
      </w:r>
      <w:proofErr w:type="spellStart"/>
      <w:r w:rsidRPr="00017393">
        <w:rPr>
          <w:rFonts w:ascii="Bookman Old Style" w:hAnsi="Bookman Old Style" w:cs="Times New Roman"/>
          <w:sz w:val="24"/>
          <w:szCs w:val="24"/>
        </w:rPr>
        <w:t>Nambiar</w:t>
      </w:r>
      <w:proofErr w:type="spellEnd"/>
    </w:p>
    <w:p w14:paraId="44FC2E46" w14:textId="77777777" w:rsidR="00A37F29" w:rsidRPr="00017393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</w:p>
    <w:p w14:paraId="19880CAC" w14:textId="77777777" w:rsidR="00A37F29" w:rsidRPr="00017393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Members Absent:</w:t>
      </w:r>
    </w:p>
    <w:p w14:paraId="135AE2C7" w14:textId="77777777" w:rsidR="00A37F29" w:rsidRPr="00017393" w:rsidRDefault="00A37F29" w:rsidP="00A37F29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</w:p>
    <w:p w14:paraId="31AFE454" w14:textId="27E25068" w:rsidR="00A37F29" w:rsidRPr="00017393" w:rsidRDefault="00397F20" w:rsidP="00017393">
      <w:pPr>
        <w:spacing w:after="0"/>
        <w:ind w:left="2880" w:hanging="28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Guests:</w:t>
      </w:r>
      <w:r>
        <w:rPr>
          <w:rFonts w:ascii="Bookman Old Style" w:hAnsi="Bookman Old Style" w:cs="Times New Roman"/>
          <w:sz w:val="24"/>
          <w:szCs w:val="24"/>
        </w:rPr>
        <w:tab/>
        <w:t>V</w:t>
      </w:r>
      <w:r w:rsidR="00A37F29" w:rsidRPr="00017393">
        <w:rPr>
          <w:rFonts w:ascii="Bookman Old Style" w:hAnsi="Bookman Old Style" w:cs="Times New Roman"/>
          <w:sz w:val="24"/>
          <w:szCs w:val="24"/>
        </w:rPr>
        <w:t>. Crisco and B. Wang, Co-coordinators of the English M.A. First-Year Writing Program</w:t>
      </w:r>
    </w:p>
    <w:p w14:paraId="43D72C14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0C2D2A2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The meeting was called to order by Chair Wilson at 2:00 p.m. in TA #117</w:t>
      </w:r>
    </w:p>
    <w:p w14:paraId="3D1762C0" w14:textId="77777777" w:rsidR="00A37F29" w:rsidRPr="00017393" w:rsidRDefault="00A37F29" w:rsidP="00A37F2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53427AE" w14:textId="31B11BA2" w:rsidR="00A37F29" w:rsidRDefault="00FF7DDA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Minutes.</w:t>
      </w:r>
      <w:r w:rsidRPr="00017393">
        <w:rPr>
          <w:rFonts w:ascii="Bookman Old Style" w:hAnsi="Bookman Old Style" w:cs="Times New Roman"/>
          <w:sz w:val="24"/>
          <w:szCs w:val="24"/>
        </w:rPr>
        <w:tab/>
        <w:t>MSC to approve the minutes of February 17, 2015</w:t>
      </w:r>
      <w:r w:rsidR="005966E4">
        <w:rPr>
          <w:rFonts w:ascii="Bookman Old Style" w:hAnsi="Bookman Old Style" w:cs="Times New Roman"/>
          <w:sz w:val="24"/>
          <w:szCs w:val="24"/>
        </w:rPr>
        <w:t>.</w:t>
      </w:r>
    </w:p>
    <w:p w14:paraId="7C24FAA9" w14:textId="77777777" w:rsidR="005966E4" w:rsidRPr="00017393" w:rsidRDefault="005966E4" w:rsidP="005966E4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7CE3266F" w14:textId="77777777" w:rsidR="00FF7DDA" w:rsidRPr="00017393" w:rsidRDefault="00FF7DDA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Agenda.</w:t>
      </w:r>
      <w:r w:rsidRPr="00017393">
        <w:rPr>
          <w:rFonts w:ascii="Bookman Old Style" w:hAnsi="Bookman Old Style" w:cs="Times New Roman"/>
          <w:sz w:val="24"/>
          <w:szCs w:val="24"/>
        </w:rPr>
        <w:tab/>
        <w:t>MSC to approve the agenda as distributed.</w:t>
      </w:r>
    </w:p>
    <w:p w14:paraId="31466391" w14:textId="77777777" w:rsidR="00FF7DDA" w:rsidRPr="00017393" w:rsidRDefault="00FF7DDA" w:rsidP="00FF7DDA">
      <w:p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</w:p>
    <w:p w14:paraId="7466733C" w14:textId="77777777" w:rsidR="00FF7DDA" w:rsidRDefault="00FF7DDA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Communications and Announcements.</w:t>
      </w:r>
    </w:p>
    <w:p w14:paraId="30336A31" w14:textId="77777777" w:rsidR="00397F20" w:rsidRPr="00017393" w:rsidRDefault="00397F20" w:rsidP="00397F20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195FC287" w14:textId="77777777" w:rsidR="00FF7DDA" w:rsidRPr="00017393" w:rsidRDefault="00FF7DDA" w:rsidP="0001739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 xml:space="preserve">Dean Marshall reported that the TA resolution </w:t>
      </w:r>
      <w:r w:rsidR="00FA4C33" w:rsidRPr="00017393">
        <w:rPr>
          <w:rFonts w:ascii="Bookman Old Style" w:hAnsi="Bookman Old Style" w:cs="Times New Roman"/>
          <w:sz w:val="24"/>
          <w:szCs w:val="24"/>
        </w:rPr>
        <w:t xml:space="preserve">was </w:t>
      </w:r>
      <w:r w:rsidRPr="00017393">
        <w:rPr>
          <w:rFonts w:ascii="Bookman Old Style" w:hAnsi="Bookman Old Style" w:cs="Times New Roman"/>
          <w:sz w:val="24"/>
          <w:szCs w:val="24"/>
        </w:rPr>
        <w:t xml:space="preserve">discussed, </w:t>
      </w:r>
      <w:proofErr w:type="gramStart"/>
      <w:r w:rsidRPr="00017393">
        <w:rPr>
          <w:rFonts w:ascii="Bookman Old Style" w:hAnsi="Bookman Old Style" w:cs="Times New Roman"/>
          <w:sz w:val="24"/>
          <w:szCs w:val="24"/>
        </w:rPr>
        <w:t>then</w:t>
      </w:r>
      <w:proofErr w:type="gramEnd"/>
      <w:r w:rsidRPr="00017393">
        <w:rPr>
          <w:rFonts w:ascii="Bookman Old Style" w:hAnsi="Bookman Old Style" w:cs="Times New Roman"/>
          <w:sz w:val="24"/>
          <w:szCs w:val="24"/>
        </w:rPr>
        <w:t xml:space="preserve"> tabled at the </w:t>
      </w:r>
      <w:r w:rsidR="00BB1107" w:rsidRPr="00017393">
        <w:rPr>
          <w:rFonts w:ascii="Bookman Old Style" w:hAnsi="Bookman Old Style" w:cs="Times New Roman"/>
          <w:sz w:val="24"/>
          <w:szCs w:val="24"/>
        </w:rPr>
        <w:t>Academic S</w:t>
      </w:r>
      <w:r w:rsidRPr="00017393">
        <w:rPr>
          <w:rFonts w:ascii="Bookman Old Style" w:hAnsi="Bookman Old Style" w:cs="Times New Roman"/>
          <w:sz w:val="24"/>
          <w:szCs w:val="24"/>
        </w:rPr>
        <w:t>enate meeting on February 23.  The resolution should come up for co</w:t>
      </w:r>
      <w:r w:rsidR="00BB1107" w:rsidRPr="00017393">
        <w:rPr>
          <w:rFonts w:ascii="Bookman Old Style" w:hAnsi="Bookman Old Style" w:cs="Times New Roman"/>
          <w:sz w:val="24"/>
          <w:szCs w:val="24"/>
        </w:rPr>
        <w:t>ntinued discussion at the next s</w:t>
      </w:r>
      <w:r w:rsidRPr="00017393">
        <w:rPr>
          <w:rFonts w:ascii="Bookman Old Style" w:hAnsi="Bookman Old Style" w:cs="Times New Roman"/>
          <w:sz w:val="24"/>
          <w:szCs w:val="24"/>
        </w:rPr>
        <w:t>enate meeting.</w:t>
      </w:r>
    </w:p>
    <w:p w14:paraId="09B68718" w14:textId="75D5DD7D" w:rsidR="00FF7DDA" w:rsidRPr="00017393" w:rsidRDefault="00FF7DDA" w:rsidP="0001739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74D3A409" w14:textId="77777777" w:rsidR="001478FB" w:rsidRDefault="00FF7DDA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 xml:space="preserve">Dr. Crisco and Dr. Wang discussed the changes they’ve proposed to the </w:t>
      </w:r>
      <w:r w:rsidR="00FA4C33" w:rsidRPr="00017393">
        <w:rPr>
          <w:rFonts w:ascii="Bookman Old Style" w:hAnsi="Bookman Old Style" w:cs="Times New Roman"/>
          <w:sz w:val="24"/>
          <w:szCs w:val="24"/>
        </w:rPr>
        <w:t xml:space="preserve">M.A. in English: </w:t>
      </w:r>
      <w:r w:rsidRPr="00017393">
        <w:rPr>
          <w:rFonts w:ascii="Bookman Old Style" w:hAnsi="Bookman Old Style" w:cs="Times New Roman"/>
          <w:sz w:val="24"/>
          <w:szCs w:val="24"/>
        </w:rPr>
        <w:t>Composition Theory</w:t>
      </w:r>
      <w:r w:rsidR="007E60F1" w:rsidRPr="00017393">
        <w:rPr>
          <w:rFonts w:ascii="Bookman Old Style" w:hAnsi="Bookman Old Style" w:cs="Times New Roman"/>
          <w:sz w:val="24"/>
          <w:szCs w:val="24"/>
        </w:rPr>
        <w:t xml:space="preserve"> Option</w:t>
      </w:r>
      <w:r w:rsidR="00BB1107" w:rsidRPr="00017393">
        <w:rPr>
          <w:rFonts w:ascii="Bookman Old Style" w:hAnsi="Bookman Old Style" w:cs="Times New Roman"/>
          <w:sz w:val="24"/>
          <w:szCs w:val="24"/>
        </w:rPr>
        <w:t xml:space="preserve">.  The option name is being changed to Rhetoric and Writing Studies to better reflect the expertise of the </w:t>
      </w:r>
      <w:r w:rsidR="00FA4C33" w:rsidRPr="00017393">
        <w:rPr>
          <w:rFonts w:ascii="Bookman Old Style" w:hAnsi="Bookman Old Style" w:cs="Times New Roman"/>
          <w:sz w:val="24"/>
          <w:szCs w:val="24"/>
        </w:rPr>
        <w:t>current state of the field</w:t>
      </w:r>
      <w:r w:rsidR="00BB1107" w:rsidRPr="00017393">
        <w:rPr>
          <w:rFonts w:ascii="Bookman Old Style" w:hAnsi="Bookman Old Style" w:cs="Times New Roman"/>
          <w:sz w:val="24"/>
          <w:szCs w:val="24"/>
        </w:rPr>
        <w:t xml:space="preserve"> and needs of students.  Several courses were also updated to better </w:t>
      </w:r>
      <w:r w:rsidR="00FA4C33" w:rsidRPr="00017393">
        <w:rPr>
          <w:rFonts w:ascii="Bookman Old Style" w:hAnsi="Bookman Old Style" w:cs="Times New Roman"/>
          <w:sz w:val="24"/>
          <w:szCs w:val="24"/>
        </w:rPr>
        <w:t xml:space="preserve">incorporate </w:t>
      </w:r>
      <w:r w:rsidR="00BB1107" w:rsidRPr="00017393">
        <w:rPr>
          <w:rFonts w:ascii="Bookman Old Style" w:hAnsi="Bookman Old Style" w:cs="Times New Roman"/>
          <w:sz w:val="24"/>
          <w:szCs w:val="24"/>
        </w:rPr>
        <w:t>the expertise of current faculty</w:t>
      </w:r>
      <w:r w:rsidRPr="00017393">
        <w:rPr>
          <w:rFonts w:ascii="Bookman Old Style" w:hAnsi="Bookman Old Style" w:cs="Times New Roman"/>
          <w:sz w:val="24"/>
          <w:szCs w:val="24"/>
        </w:rPr>
        <w:t xml:space="preserve">: English 278T Seminar in Composition Studies </w:t>
      </w:r>
      <w:r w:rsidR="00BB1107" w:rsidRPr="00017393">
        <w:rPr>
          <w:rFonts w:ascii="Bookman Old Style" w:hAnsi="Bookman Old Style" w:cs="Times New Roman"/>
          <w:sz w:val="24"/>
          <w:szCs w:val="24"/>
        </w:rPr>
        <w:t xml:space="preserve">was added as a core course. </w:t>
      </w:r>
      <w:r w:rsidR="00FA4C33" w:rsidRPr="00017393">
        <w:rPr>
          <w:rFonts w:ascii="Bookman Old Style" w:hAnsi="Bookman Old Style" w:cs="Times New Roman"/>
          <w:sz w:val="24"/>
          <w:szCs w:val="24"/>
        </w:rPr>
        <w:t>The course units</w:t>
      </w:r>
      <w:r w:rsidR="00BB1107" w:rsidRPr="00017393">
        <w:rPr>
          <w:rFonts w:ascii="Bookman Old Style" w:hAnsi="Bookman Old Style" w:cs="Times New Roman"/>
          <w:sz w:val="24"/>
          <w:szCs w:val="24"/>
        </w:rPr>
        <w:t xml:space="preserve"> for English 282 were increased to be commensurate with the number of semesters graduate students are engaged as Teaching Associates. Two units were added to thesis, raising this from 2 units to 4 as most students are spending two semesters to complete their thesis. Finally the title and catalog description for </w:t>
      </w:r>
      <w:r w:rsidRPr="00017393">
        <w:rPr>
          <w:rFonts w:ascii="Bookman Old Style" w:hAnsi="Bookman Old Style" w:cs="Times New Roman"/>
          <w:sz w:val="24"/>
          <w:szCs w:val="24"/>
        </w:rPr>
        <w:t xml:space="preserve">English </w:t>
      </w:r>
      <w:r w:rsidRPr="00017393">
        <w:rPr>
          <w:rFonts w:ascii="Bookman Old Style" w:hAnsi="Bookman Old Style" w:cs="Times New Roman"/>
          <w:sz w:val="24"/>
          <w:szCs w:val="24"/>
        </w:rPr>
        <w:lastRenderedPageBreak/>
        <w:t xml:space="preserve">270 Writing Workshop for Teachers were </w:t>
      </w:r>
      <w:r w:rsidR="00BB1107" w:rsidRPr="00017393">
        <w:rPr>
          <w:rFonts w:ascii="Bookman Old Style" w:hAnsi="Bookman Old Style" w:cs="Times New Roman"/>
          <w:sz w:val="24"/>
          <w:szCs w:val="24"/>
        </w:rPr>
        <w:t>updated.</w:t>
      </w:r>
      <w:r w:rsidR="007E60F1" w:rsidRPr="00017393">
        <w:rPr>
          <w:rFonts w:ascii="Bookman Old Style" w:hAnsi="Bookman Old Style" w:cs="Times New Roman"/>
          <w:sz w:val="24"/>
          <w:szCs w:val="24"/>
        </w:rPr>
        <w:t xml:space="preserve"> These changes, and the corresponding changes to the catalog, </w:t>
      </w:r>
      <w:r w:rsidRPr="00017393">
        <w:rPr>
          <w:rFonts w:ascii="Bookman Old Style" w:hAnsi="Bookman Old Style" w:cs="Times New Roman"/>
          <w:sz w:val="24"/>
          <w:szCs w:val="24"/>
        </w:rPr>
        <w:t xml:space="preserve">have already been approved by </w:t>
      </w:r>
    </w:p>
    <w:p w14:paraId="3A695339" w14:textId="7648DBF0" w:rsidR="00BB1107" w:rsidRDefault="00FF7DDA" w:rsidP="001478FB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proofErr w:type="gramStart"/>
      <w:r w:rsidRPr="00017393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017393">
        <w:rPr>
          <w:rFonts w:ascii="Bookman Old Style" w:hAnsi="Bookman Old Style" w:cs="Times New Roman"/>
          <w:sz w:val="24"/>
          <w:szCs w:val="24"/>
        </w:rPr>
        <w:t xml:space="preserve"> Graduate Curriculum Subcommittee</w:t>
      </w:r>
      <w:r w:rsidR="007E60F1" w:rsidRPr="00017393">
        <w:rPr>
          <w:rFonts w:ascii="Bookman Old Style" w:hAnsi="Bookman Old Style" w:cs="Times New Roman"/>
          <w:sz w:val="24"/>
          <w:szCs w:val="24"/>
        </w:rPr>
        <w:t xml:space="preserve">.  Dr. Crisco and Dr. Wang left at 2:40 p.m.  </w:t>
      </w:r>
    </w:p>
    <w:p w14:paraId="2E186684" w14:textId="77777777" w:rsidR="00017393" w:rsidRPr="00017393" w:rsidRDefault="00017393" w:rsidP="0001739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75AA91B0" w14:textId="77777777" w:rsidR="00FF7DDA" w:rsidRPr="00017393" w:rsidRDefault="007E60F1" w:rsidP="00017393">
      <w:pPr>
        <w:pStyle w:val="ListParagraph"/>
        <w:numPr>
          <w:ilvl w:val="1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MSC to approve the proposed changes.</w:t>
      </w:r>
    </w:p>
    <w:p w14:paraId="2BA400EE" w14:textId="77777777" w:rsidR="007E60F1" w:rsidRPr="00017393" w:rsidRDefault="007E60F1" w:rsidP="007E60F1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4DC464D4" w14:textId="77777777" w:rsidR="007E60F1" w:rsidRPr="00017393" w:rsidRDefault="007E60F1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Institutional Learning Outcomes.  The committee will meet again next week to further discuss this issue.</w:t>
      </w:r>
    </w:p>
    <w:p w14:paraId="025D05F7" w14:textId="77777777" w:rsidR="007E60F1" w:rsidRPr="00017393" w:rsidRDefault="007E60F1" w:rsidP="00017393">
      <w:pPr>
        <w:pStyle w:val="ListParagraph"/>
        <w:ind w:hanging="720"/>
        <w:rPr>
          <w:rFonts w:ascii="Bookman Old Style" w:hAnsi="Bookman Old Style" w:cs="Times New Roman"/>
          <w:sz w:val="24"/>
          <w:szCs w:val="24"/>
        </w:rPr>
      </w:pPr>
    </w:p>
    <w:p w14:paraId="45BA8C41" w14:textId="77777777" w:rsidR="007E60F1" w:rsidRPr="00017393" w:rsidRDefault="007E60F1" w:rsidP="0001739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MSC to adjourn at 3:00 p.m.</w:t>
      </w:r>
    </w:p>
    <w:p w14:paraId="3B1BA1BB" w14:textId="77777777" w:rsidR="00017393" w:rsidRDefault="00017393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73E0C96" w14:textId="77777777" w:rsidR="007E60F1" w:rsidRPr="00017393" w:rsidRDefault="007E60F1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The next scheduled meeting of the Graduate Committee is Tuesday, March 3, 2015 at 2:00 p.m. in TA 117.</w:t>
      </w:r>
    </w:p>
    <w:p w14:paraId="6275AFE1" w14:textId="77777777" w:rsidR="007E60F1" w:rsidRPr="00017393" w:rsidRDefault="007E60F1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7E93F53" w14:textId="77777777" w:rsidR="007E60F1" w:rsidRPr="00017393" w:rsidRDefault="007E60F1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Agenda:</w:t>
      </w:r>
    </w:p>
    <w:p w14:paraId="2A2F4545" w14:textId="77777777" w:rsidR="007E60F1" w:rsidRPr="00017393" w:rsidRDefault="007E60F1" w:rsidP="00017393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Approval of the Minutes of 2/24/15</w:t>
      </w:r>
    </w:p>
    <w:p w14:paraId="7281340A" w14:textId="77777777" w:rsidR="007E60F1" w:rsidRPr="00017393" w:rsidRDefault="007E60F1" w:rsidP="00017393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Approval of the Agenda</w:t>
      </w:r>
    </w:p>
    <w:p w14:paraId="61B66AE0" w14:textId="77777777" w:rsidR="007E60F1" w:rsidRPr="00017393" w:rsidRDefault="007E60F1" w:rsidP="00017393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14:paraId="2E2F0E55" w14:textId="77777777" w:rsidR="007E60F1" w:rsidRPr="00017393" w:rsidRDefault="007E60F1" w:rsidP="00017393">
      <w:pPr>
        <w:pStyle w:val="ListParagraph"/>
        <w:numPr>
          <w:ilvl w:val="0"/>
          <w:numId w:val="2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Institutional Learning Outcomes</w:t>
      </w:r>
    </w:p>
    <w:p w14:paraId="5E45AF7D" w14:textId="77777777" w:rsidR="007E60F1" w:rsidRPr="00017393" w:rsidRDefault="007E60F1" w:rsidP="007E60F1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326A3BBB" w14:textId="77777777" w:rsidR="007E60F1" w:rsidRPr="00017393" w:rsidRDefault="007E60F1" w:rsidP="007E60F1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0824F4C" w14:textId="77777777" w:rsidR="00FF7DDA" w:rsidRPr="00017393" w:rsidRDefault="00FF7DDA" w:rsidP="00FF7DDA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FF7DDA" w:rsidRPr="00017393" w:rsidSect="001478F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0121" w14:textId="77777777" w:rsidR="001478FB" w:rsidRDefault="001478FB" w:rsidP="001478FB">
      <w:pPr>
        <w:spacing w:after="0" w:line="240" w:lineRule="auto"/>
      </w:pPr>
      <w:r>
        <w:separator/>
      </w:r>
    </w:p>
  </w:endnote>
  <w:endnote w:type="continuationSeparator" w:id="0">
    <w:p w14:paraId="54E9CCF0" w14:textId="77777777" w:rsidR="001478FB" w:rsidRDefault="001478FB" w:rsidP="001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F323" w14:textId="77777777" w:rsidR="001478FB" w:rsidRDefault="001478FB" w:rsidP="001478FB">
      <w:pPr>
        <w:spacing w:after="0" w:line="240" w:lineRule="auto"/>
      </w:pPr>
      <w:r>
        <w:separator/>
      </w:r>
    </w:p>
  </w:footnote>
  <w:footnote w:type="continuationSeparator" w:id="0">
    <w:p w14:paraId="173BC6E8" w14:textId="77777777" w:rsidR="001478FB" w:rsidRDefault="001478FB" w:rsidP="0014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1913740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A867E" w14:textId="32C94DB4" w:rsidR="001478FB" w:rsidRPr="001478FB" w:rsidRDefault="001478FB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1478FB">
          <w:rPr>
            <w:rFonts w:ascii="Bookman Old Style" w:hAnsi="Bookman Old Style"/>
            <w:sz w:val="24"/>
            <w:szCs w:val="24"/>
          </w:rPr>
          <w:t>Graduate Committee Meeting</w:t>
        </w:r>
      </w:p>
      <w:p w14:paraId="7E5F8DA1" w14:textId="3ABFC4BA" w:rsidR="001478FB" w:rsidRPr="001478FB" w:rsidRDefault="001478FB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1478FB">
          <w:rPr>
            <w:rFonts w:ascii="Bookman Old Style" w:hAnsi="Bookman Old Style"/>
            <w:sz w:val="24"/>
            <w:szCs w:val="24"/>
          </w:rPr>
          <w:t>February 24, 2015</w:t>
        </w:r>
      </w:p>
      <w:p w14:paraId="232F772F" w14:textId="385D9250" w:rsidR="001478FB" w:rsidRPr="001478FB" w:rsidRDefault="001478FB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1478FB">
          <w:rPr>
            <w:rFonts w:ascii="Bookman Old Style" w:hAnsi="Bookman Old Style"/>
            <w:sz w:val="24"/>
            <w:szCs w:val="24"/>
          </w:rPr>
          <w:t xml:space="preserve">Page </w:t>
        </w:r>
        <w:r w:rsidRPr="001478FB">
          <w:rPr>
            <w:rFonts w:ascii="Bookman Old Style" w:hAnsi="Bookman Old Style"/>
            <w:sz w:val="24"/>
            <w:szCs w:val="24"/>
          </w:rPr>
          <w:fldChar w:fldCharType="begin"/>
        </w:r>
        <w:r w:rsidRPr="001478FB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1478FB">
          <w:rPr>
            <w:rFonts w:ascii="Bookman Old Style" w:hAnsi="Bookman Old Style"/>
            <w:sz w:val="24"/>
            <w:szCs w:val="24"/>
          </w:rPr>
          <w:fldChar w:fldCharType="separate"/>
        </w:r>
        <w:r w:rsidR="00397F20">
          <w:rPr>
            <w:rFonts w:ascii="Bookman Old Style" w:hAnsi="Bookman Old Style"/>
            <w:noProof/>
            <w:sz w:val="24"/>
            <w:szCs w:val="24"/>
          </w:rPr>
          <w:t>2</w:t>
        </w:r>
        <w:r w:rsidRPr="001478FB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2EE80F19" w14:textId="77777777" w:rsidR="001478FB" w:rsidRDefault="0014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1D8"/>
    <w:multiLevelType w:val="hybridMultilevel"/>
    <w:tmpl w:val="859E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121"/>
    <w:multiLevelType w:val="hybridMultilevel"/>
    <w:tmpl w:val="119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017393"/>
    <w:rsid w:val="001478FB"/>
    <w:rsid w:val="00397F20"/>
    <w:rsid w:val="005966E4"/>
    <w:rsid w:val="007E60F1"/>
    <w:rsid w:val="00A37F29"/>
    <w:rsid w:val="00BB1107"/>
    <w:rsid w:val="00E80BFA"/>
    <w:rsid w:val="00FA4C33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37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FB"/>
  </w:style>
  <w:style w:type="paragraph" w:styleId="Footer">
    <w:name w:val="footer"/>
    <w:basedOn w:val="Normal"/>
    <w:link w:val="Foot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FB"/>
  </w:style>
  <w:style w:type="paragraph" w:styleId="Footer">
    <w:name w:val="footer"/>
    <w:basedOn w:val="Normal"/>
    <w:link w:val="FooterChar"/>
    <w:uiPriority w:val="99"/>
    <w:unhideWhenUsed/>
    <w:rsid w:val="0014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dcterms:created xsi:type="dcterms:W3CDTF">2015-03-02T19:20:00Z</dcterms:created>
  <dcterms:modified xsi:type="dcterms:W3CDTF">2015-03-02T19:20:00Z</dcterms:modified>
</cp:coreProperties>
</file>