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D6" w:rsidRPr="00687B55" w:rsidRDefault="002F35D6" w:rsidP="002F35D6">
      <w:pPr>
        <w:outlineLvl w:val="0"/>
        <w:rPr>
          <w:rFonts w:ascii="Bookman Old Style" w:hAnsi="Bookman Old Style"/>
          <w:szCs w:val="24"/>
        </w:rPr>
      </w:pPr>
      <w:r w:rsidRPr="00687B55">
        <w:rPr>
          <w:rFonts w:ascii="Bookman Old Style" w:hAnsi="Bookman Old Style"/>
          <w:szCs w:val="24"/>
        </w:rPr>
        <w:t>MINUTES OF THE PERSONNEL COMMITTEE</w:t>
      </w:r>
    </w:p>
    <w:p w:rsidR="002F35D6" w:rsidRPr="00687B55" w:rsidRDefault="002F35D6" w:rsidP="002F35D6">
      <w:pPr>
        <w:outlineLvl w:val="0"/>
        <w:rPr>
          <w:rFonts w:ascii="Bookman Old Style" w:hAnsi="Bookman Old Style"/>
          <w:szCs w:val="24"/>
        </w:rPr>
      </w:pPr>
      <w:r w:rsidRPr="00687B55">
        <w:rPr>
          <w:rFonts w:ascii="Bookman Old Style" w:hAnsi="Bookman Old Style"/>
          <w:szCs w:val="24"/>
        </w:rPr>
        <w:t>CALIFORNIA STATE UNIVERSITY, FRESNO</w:t>
      </w:r>
    </w:p>
    <w:p w:rsidR="002F35D6" w:rsidRPr="00687B55" w:rsidRDefault="002F35D6" w:rsidP="002F35D6">
      <w:pPr>
        <w:outlineLvl w:val="0"/>
        <w:rPr>
          <w:rFonts w:ascii="Bookman Old Style" w:hAnsi="Bookman Old Style"/>
          <w:szCs w:val="24"/>
        </w:rPr>
      </w:pPr>
      <w:r w:rsidRPr="00687B55">
        <w:rPr>
          <w:rFonts w:ascii="Bookman Old Style" w:hAnsi="Bookman Old Style"/>
          <w:szCs w:val="24"/>
        </w:rPr>
        <w:t>5241 N. Maple Ave., M/S TA 43</w:t>
      </w:r>
    </w:p>
    <w:p w:rsidR="002F35D6" w:rsidRPr="00687B55" w:rsidRDefault="002F35D6" w:rsidP="002F35D6">
      <w:pPr>
        <w:outlineLvl w:val="0"/>
        <w:rPr>
          <w:rFonts w:ascii="Bookman Old Style" w:hAnsi="Bookman Old Style"/>
          <w:szCs w:val="24"/>
        </w:rPr>
      </w:pPr>
      <w:r w:rsidRPr="00687B55">
        <w:rPr>
          <w:rFonts w:ascii="Bookman Old Style" w:hAnsi="Bookman Old Style"/>
          <w:szCs w:val="24"/>
        </w:rPr>
        <w:t>Fresno, CA 93740-8027</w:t>
      </w:r>
    </w:p>
    <w:p w:rsidR="002F35D6" w:rsidRPr="00687B55" w:rsidRDefault="002F35D6" w:rsidP="002F35D6">
      <w:pPr>
        <w:outlineLvl w:val="0"/>
        <w:rPr>
          <w:rFonts w:ascii="Bookman Old Style" w:hAnsi="Bookman Old Style"/>
          <w:szCs w:val="24"/>
        </w:rPr>
      </w:pPr>
    </w:p>
    <w:p w:rsidR="002F35D6" w:rsidRPr="00687B55" w:rsidRDefault="002F35D6" w:rsidP="002F35D6">
      <w:pPr>
        <w:outlineLvl w:val="0"/>
        <w:rPr>
          <w:rFonts w:ascii="Bookman Old Style" w:hAnsi="Bookman Old Style"/>
          <w:szCs w:val="24"/>
        </w:rPr>
      </w:pPr>
      <w:r w:rsidRPr="00687B55">
        <w:rPr>
          <w:rFonts w:ascii="Bookman Old Style" w:hAnsi="Bookman Old Style"/>
          <w:szCs w:val="24"/>
        </w:rPr>
        <w:t>Office of the Academic Senate</w:t>
      </w:r>
    </w:p>
    <w:p w:rsidR="002F35D6" w:rsidRPr="00687B55" w:rsidRDefault="002F35D6" w:rsidP="002F35D6">
      <w:pPr>
        <w:outlineLvl w:val="0"/>
        <w:rPr>
          <w:rFonts w:ascii="Bookman Old Style" w:hAnsi="Bookman Old Style"/>
          <w:szCs w:val="24"/>
        </w:rPr>
      </w:pPr>
      <w:r w:rsidRPr="00687B55">
        <w:rPr>
          <w:rFonts w:ascii="Bookman Old Style" w:hAnsi="Bookman Old Style"/>
          <w:szCs w:val="24"/>
        </w:rPr>
        <w:t>Ext. 8-2743</w:t>
      </w:r>
    </w:p>
    <w:p w:rsidR="002F35D6" w:rsidRPr="00687B55" w:rsidRDefault="002F35D6" w:rsidP="002F35D6">
      <w:pPr>
        <w:rPr>
          <w:rFonts w:ascii="Bookman Old Style" w:hAnsi="Bookman Old Style"/>
          <w:szCs w:val="24"/>
        </w:rPr>
      </w:pPr>
    </w:p>
    <w:p w:rsidR="002F35D6" w:rsidRPr="00687B55" w:rsidRDefault="002F35D6" w:rsidP="002F35D6">
      <w:pPr>
        <w:rPr>
          <w:rFonts w:ascii="Bookman Old Style" w:hAnsi="Bookman Old Style"/>
          <w:szCs w:val="24"/>
        </w:rPr>
      </w:pPr>
    </w:p>
    <w:p w:rsidR="002F35D6" w:rsidRPr="00687B55" w:rsidRDefault="00C854AC" w:rsidP="002F35D6">
      <w:pPr>
        <w:rPr>
          <w:rFonts w:ascii="Bookman Old Style" w:hAnsi="Bookman Old Style"/>
          <w:szCs w:val="24"/>
        </w:rPr>
      </w:pPr>
      <w:r w:rsidRPr="00687B55">
        <w:rPr>
          <w:rFonts w:ascii="Bookman Old Style" w:hAnsi="Bookman Old Style"/>
          <w:szCs w:val="24"/>
        </w:rPr>
        <w:t>March 12</w:t>
      </w:r>
      <w:r w:rsidR="00697A6D" w:rsidRPr="00687B55">
        <w:rPr>
          <w:rFonts w:ascii="Bookman Old Style" w:hAnsi="Bookman Old Style"/>
          <w:szCs w:val="24"/>
        </w:rPr>
        <w:t>, 2015</w:t>
      </w:r>
    </w:p>
    <w:p w:rsidR="002F35D6" w:rsidRPr="00687B55" w:rsidRDefault="002F35D6" w:rsidP="002F35D6">
      <w:pPr>
        <w:pStyle w:val="Heading1"/>
      </w:pPr>
    </w:p>
    <w:p w:rsidR="00F776FE" w:rsidRPr="00687B55" w:rsidRDefault="002F35D6" w:rsidP="00F776FE">
      <w:pPr>
        <w:ind w:left="2880" w:hanging="2880"/>
        <w:rPr>
          <w:rFonts w:ascii="Bookman Old Style" w:hAnsi="Bookman Old Style"/>
          <w:szCs w:val="24"/>
        </w:rPr>
      </w:pPr>
      <w:r w:rsidRPr="00687B55">
        <w:rPr>
          <w:rFonts w:ascii="Bookman Old Style" w:hAnsi="Bookman Old Style"/>
          <w:szCs w:val="24"/>
        </w:rPr>
        <w:t>Members Present:</w:t>
      </w:r>
      <w:r w:rsidRPr="00687B55">
        <w:rPr>
          <w:rFonts w:ascii="Bookman Old Style" w:hAnsi="Bookman Old Style"/>
          <w:szCs w:val="24"/>
        </w:rPr>
        <w:tab/>
        <w:t xml:space="preserve">B. Tsukimura (Chair), </w:t>
      </w:r>
      <w:r w:rsidR="004B012F" w:rsidRPr="00687B55">
        <w:rPr>
          <w:rFonts w:ascii="Bookman Old Style" w:hAnsi="Bookman Old Style"/>
          <w:szCs w:val="24"/>
        </w:rPr>
        <w:t xml:space="preserve">A. </w:t>
      </w:r>
      <w:proofErr w:type="spellStart"/>
      <w:r w:rsidR="004B012F" w:rsidRPr="00687B55">
        <w:rPr>
          <w:rFonts w:ascii="Bookman Old Style" w:hAnsi="Bookman Old Style"/>
          <w:szCs w:val="24"/>
        </w:rPr>
        <w:t>Alexandrou</w:t>
      </w:r>
      <w:proofErr w:type="spellEnd"/>
      <w:r w:rsidR="004B012F" w:rsidRPr="00687B55">
        <w:rPr>
          <w:rFonts w:ascii="Bookman Old Style" w:hAnsi="Bookman Old Style"/>
          <w:szCs w:val="24"/>
        </w:rPr>
        <w:t>,</w:t>
      </w:r>
      <w:r w:rsidR="00CE4C4A" w:rsidRPr="00687B55">
        <w:rPr>
          <w:rFonts w:ascii="Bookman Old Style" w:hAnsi="Bookman Old Style"/>
          <w:szCs w:val="24"/>
        </w:rPr>
        <w:t xml:space="preserve"> </w:t>
      </w:r>
      <w:r w:rsidR="00FA5027" w:rsidRPr="00687B55">
        <w:rPr>
          <w:rFonts w:ascii="Bookman Old Style" w:hAnsi="Bookman Old Style"/>
          <w:szCs w:val="24"/>
        </w:rPr>
        <w:t xml:space="preserve">A. Cowgill, </w:t>
      </w:r>
      <w:r w:rsidR="00697A6D" w:rsidRPr="00687B55">
        <w:rPr>
          <w:rFonts w:ascii="Bookman Old Style" w:hAnsi="Bookman Old Style"/>
          <w:szCs w:val="24"/>
        </w:rPr>
        <w:t>K. Forbes</w:t>
      </w:r>
      <w:r w:rsidR="00F776FE" w:rsidRPr="00687B55">
        <w:rPr>
          <w:rFonts w:ascii="Bookman Old Style" w:hAnsi="Bookman Old Style"/>
          <w:szCs w:val="24"/>
        </w:rPr>
        <w:t>,</w:t>
      </w:r>
      <w:r w:rsidR="00FA5027" w:rsidRPr="00687B55">
        <w:rPr>
          <w:rFonts w:ascii="Bookman Old Style" w:hAnsi="Bookman Old Style"/>
          <w:szCs w:val="24"/>
        </w:rPr>
        <w:t xml:space="preserve"> J. Pitt, </w:t>
      </w:r>
      <w:r w:rsidR="00C854AC" w:rsidRPr="00687B55">
        <w:rPr>
          <w:rFonts w:ascii="Bookman Old Style" w:hAnsi="Bookman Old Style"/>
          <w:szCs w:val="24"/>
        </w:rPr>
        <w:t xml:space="preserve">A. Radford, </w:t>
      </w:r>
      <w:r w:rsidR="00E45572" w:rsidRPr="00687B55">
        <w:rPr>
          <w:rFonts w:ascii="Bookman Old Style" w:hAnsi="Bookman Old Style"/>
          <w:szCs w:val="24"/>
        </w:rPr>
        <w:t xml:space="preserve">F. Tehrani, </w:t>
      </w:r>
      <w:r w:rsidR="004B012F" w:rsidRPr="00687B55">
        <w:rPr>
          <w:rFonts w:ascii="Bookman Old Style" w:hAnsi="Bookman Old Style"/>
          <w:szCs w:val="24"/>
        </w:rPr>
        <w:t>M. Caldwell (ex-officio)</w:t>
      </w:r>
      <w:r w:rsidR="00697A6D" w:rsidRPr="00687B55">
        <w:rPr>
          <w:rFonts w:ascii="Bookman Old Style" w:hAnsi="Bookman Old Style"/>
          <w:szCs w:val="24"/>
        </w:rPr>
        <w:t xml:space="preserve">, </w:t>
      </w:r>
    </w:p>
    <w:p w:rsidR="00F776FE" w:rsidRPr="00687B55" w:rsidRDefault="00F776FE" w:rsidP="00F776FE">
      <w:pPr>
        <w:ind w:left="2880" w:hanging="2880"/>
        <w:rPr>
          <w:rFonts w:ascii="Bookman Old Style" w:hAnsi="Bookman Old Style"/>
          <w:szCs w:val="24"/>
        </w:rPr>
      </w:pPr>
    </w:p>
    <w:p w:rsidR="00F776FE" w:rsidRDefault="002F35D6" w:rsidP="002F35D6">
      <w:pPr>
        <w:ind w:left="2880" w:hanging="2880"/>
        <w:rPr>
          <w:rFonts w:ascii="Bookman Old Style" w:hAnsi="Bookman Old Style"/>
          <w:szCs w:val="24"/>
        </w:rPr>
      </w:pPr>
      <w:r w:rsidRPr="00687B55">
        <w:rPr>
          <w:rFonts w:ascii="Bookman Old Style" w:hAnsi="Bookman Old Style"/>
          <w:szCs w:val="24"/>
        </w:rPr>
        <w:t xml:space="preserve">Members Excused: </w:t>
      </w:r>
      <w:r w:rsidRPr="00687B55">
        <w:rPr>
          <w:rFonts w:ascii="Bookman Old Style" w:hAnsi="Bookman Old Style"/>
          <w:szCs w:val="24"/>
        </w:rPr>
        <w:tab/>
      </w:r>
      <w:r w:rsidR="00697A6D" w:rsidRPr="00687B55">
        <w:rPr>
          <w:rFonts w:ascii="Bookman Old Style" w:hAnsi="Bookman Old Style"/>
          <w:szCs w:val="24"/>
        </w:rPr>
        <w:t xml:space="preserve"> </w:t>
      </w:r>
    </w:p>
    <w:p w:rsidR="009444C1" w:rsidRPr="00687B55" w:rsidRDefault="009444C1" w:rsidP="002F35D6">
      <w:pPr>
        <w:ind w:left="2880" w:hanging="2880"/>
        <w:rPr>
          <w:rFonts w:ascii="Bookman Old Style" w:hAnsi="Bookman Old Style"/>
          <w:szCs w:val="24"/>
        </w:rPr>
      </w:pPr>
    </w:p>
    <w:p w:rsidR="002F35D6" w:rsidRDefault="002F35D6" w:rsidP="002F35D6">
      <w:pPr>
        <w:ind w:left="2880" w:hanging="2880"/>
        <w:rPr>
          <w:rFonts w:ascii="Bookman Old Style" w:hAnsi="Bookman Old Style"/>
          <w:szCs w:val="24"/>
        </w:rPr>
      </w:pPr>
      <w:r w:rsidRPr="00687B55">
        <w:rPr>
          <w:rFonts w:ascii="Bookman Old Style" w:hAnsi="Bookman Old Style"/>
          <w:szCs w:val="24"/>
        </w:rPr>
        <w:t>Members Absent:</w:t>
      </w:r>
      <w:r w:rsidRPr="00687B55">
        <w:rPr>
          <w:rFonts w:ascii="Bookman Old Style" w:hAnsi="Bookman Old Style"/>
          <w:szCs w:val="24"/>
        </w:rPr>
        <w:tab/>
        <w:t xml:space="preserve"> </w:t>
      </w:r>
      <w:r w:rsidR="0056694C" w:rsidRPr="00687B55">
        <w:rPr>
          <w:rFonts w:ascii="Bookman Old Style" w:hAnsi="Bookman Old Style"/>
          <w:szCs w:val="24"/>
        </w:rPr>
        <w:t>P. Kingsford (Student rep)</w:t>
      </w:r>
    </w:p>
    <w:p w:rsidR="009444C1" w:rsidRPr="00687B55" w:rsidRDefault="009444C1" w:rsidP="002F35D6">
      <w:pPr>
        <w:ind w:left="2880" w:hanging="2880"/>
        <w:rPr>
          <w:rFonts w:ascii="Bookman Old Style" w:hAnsi="Bookman Old Style"/>
          <w:szCs w:val="24"/>
        </w:rPr>
      </w:pPr>
    </w:p>
    <w:p w:rsidR="00424C4E" w:rsidRPr="00687B55" w:rsidRDefault="00424C4E" w:rsidP="002F35D6">
      <w:pPr>
        <w:ind w:left="2880" w:hanging="2880"/>
        <w:rPr>
          <w:rFonts w:ascii="Bookman Old Style" w:hAnsi="Bookman Old Style"/>
          <w:szCs w:val="24"/>
        </w:rPr>
      </w:pPr>
      <w:r w:rsidRPr="00687B55">
        <w:rPr>
          <w:rFonts w:ascii="Bookman Old Style" w:hAnsi="Bookman Old Style"/>
          <w:szCs w:val="24"/>
        </w:rPr>
        <w:t xml:space="preserve">Visitors: </w:t>
      </w:r>
      <w:r w:rsidRPr="00687B55">
        <w:rPr>
          <w:rFonts w:ascii="Bookman Old Style" w:hAnsi="Bookman Old Style"/>
          <w:szCs w:val="24"/>
        </w:rPr>
        <w:tab/>
      </w:r>
      <w:r w:rsidR="00E45572" w:rsidRPr="00687B55">
        <w:rPr>
          <w:rFonts w:ascii="Bookman Old Style" w:hAnsi="Bookman Old Style"/>
          <w:szCs w:val="24"/>
        </w:rPr>
        <w:t xml:space="preserve"> </w:t>
      </w:r>
    </w:p>
    <w:p w:rsidR="00591CE9" w:rsidRPr="00687B55" w:rsidRDefault="00591CE9">
      <w:pPr>
        <w:rPr>
          <w:rFonts w:ascii="Bookman Old Style" w:hAnsi="Bookman Old Style"/>
          <w:szCs w:val="24"/>
        </w:rPr>
      </w:pPr>
    </w:p>
    <w:p w:rsidR="006056C8" w:rsidRPr="009444C1" w:rsidRDefault="006056C8" w:rsidP="006056C8">
      <w:pPr>
        <w:rPr>
          <w:rFonts w:ascii="Bookman Old Style" w:hAnsi="Bookman Old Style"/>
          <w:szCs w:val="24"/>
        </w:rPr>
      </w:pPr>
      <w:r w:rsidRPr="009444C1">
        <w:rPr>
          <w:rFonts w:ascii="Bookman Old Style" w:hAnsi="Bookman Old Style"/>
          <w:szCs w:val="24"/>
        </w:rPr>
        <w:t xml:space="preserve">The meeting was called to order by </w:t>
      </w:r>
      <w:r w:rsidR="00424C4E" w:rsidRPr="009444C1">
        <w:rPr>
          <w:rFonts w:ascii="Bookman Old Style" w:hAnsi="Bookman Old Style"/>
          <w:szCs w:val="24"/>
        </w:rPr>
        <w:t>Chair Tsukimura at 9:</w:t>
      </w:r>
      <w:r w:rsidR="00361143" w:rsidRPr="009444C1">
        <w:rPr>
          <w:rFonts w:ascii="Bookman Old Style" w:hAnsi="Bookman Old Style"/>
          <w:szCs w:val="24"/>
        </w:rPr>
        <w:t>0</w:t>
      </w:r>
      <w:r w:rsidR="00FA5027" w:rsidRPr="009444C1">
        <w:rPr>
          <w:rFonts w:ascii="Bookman Old Style" w:hAnsi="Bookman Old Style"/>
          <w:szCs w:val="24"/>
        </w:rPr>
        <w:t>5</w:t>
      </w:r>
      <w:r w:rsidRPr="009444C1">
        <w:rPr>
          <w:rFonts w:ascii="Bookman Old Style" w:hAnsi="Bookman Old Style"/>
          <w:szCs w:val="24"/>
        </w:rPr>
        <w:t xml:space="preserve"> a.m.</w:t>
      </w:r>
    </w:p>
    <w:p w:rsidR="006056C8" w:rsidRPr="00687B55" w:rsidRDefault="006056C8" w:rsidP="006056C8">
      <w:pPr>
        <w:rPr>
          <w:rFonts w:ascii="Bookman Old Style" w:hAnsi="Bookman Old Style"/>
          <w:szCs w:val="24"/>
        </w:rPr>
      </w:pPr>
    </w:p>
    <w:p w:rsidR="006056C8" w:rsidRPr="00687B55" w:rsidRDefault="006056C8" w:rsidP="009444C1">
      <w:pPr>
        <w:pStyle w:val="ListParagraph"/>
        <w:numPr>
          <w:ilvl w:val="0"/>
          <w:numId w:val="1"/>
        </w:numPr>
        <w:ind w:left="720"/>
        <w:rPr>
          <w:rFonts w:ascii="Bookman Old Style" w:hAnsi="Bookman Old Style"/>
          <w:color w:val="000000"/>
          <w:szCs w:val="24"/>
        </w:rPr>
      </w:pPr>
      <w:r w:rsidRPr="00687B55">
        <w:rPr>
          <w:rFonts w:ascii="Bookman Old Style" w:hAnsi="Bookman Old Style"/>
          <w:szCs w:val="24"/>
        </w:rPr>
        <w:t xml:space="preserve">Agenda - </w:t>
      </w:r>
      <w:r w:rsidRPr="00687B55">
        <w:rPr>
          <w:rFonts w:ascii="Bookman Old Style" w:hAnsi="Bookman Old Style"/>
          <w:color w:val="000000"/>
          <w:szCs w:val="24"/>
        </w:rPr>
        <w:t xml:space="preserve">MSC </w:t>
      </w:r>
      <w:r w:rsidR="00134D26" w:rsidRPr="00687B55">
        <w:rPr>
          <w:rFonts w:ascii="Bookman Old Style" w:hAnsi="Bookman Old Style"/>
          <w:color w:val="000000"/>
          <w:szCs w:val="24"/>
        </w:rPr>
        <w:t>to approve agenda</w:t>
      </w:r>
      <w:r w:rsidR="00E45572" w:rsidRPr="00687B55">
        <w:rPr>
          <w:rFonts w:ascii="Bookman Old Style" w:hAnsi="Bookman Old Style"/>
          <w:color w:val="000000"/>
          <w:szCs w:val="24"/>
        </w:rPr>
        <w:t xml:space="preserve"> </w:t>
      </w:r>
    </w:p>
    <w:p w:rsidR="00F776FE" w:rsidRPr="00687B55" w:rsidRDefault="00F776FE" w:rsidP="00F776FE">
      <w:pPr>
        <w:ind w:left="2160" w:hanging="720"/>
        <w:rPr>
          <w:rFonts w:ascii="Bookman Old Style" w:hAnsi="Bookman Old Style"/>
          <w:color w:val="000000"/>
          <w:szCs w:val="24"/>
        </w:rPr>
      </w:pPr>
    </w:p>
    <w:p w:rsidR="006056C8" w:rsidRPr="00687B55" w:rsidRDefault="006056C8" w:rsidP="009444C1">
      <w:pPr>
        <w:pStyle w:val="ListParagraph"/>
        <w:numPr>
          <w:ilvl w:val="0"/>
          <w:numId w:val="1"/>
        </w:numPr>
        <w:ind w:left="720"/>
        <w:rPr>
          <w:rFonts w:ascii="Bookman Old Style" w:hAnsi="Bookman Old Style"/>
          <w:color w:val="000000"/>
          <w:szCs w:val="24"/>
        </w:rPr>
      </w:pPr>
      <w:r w:rsidRPr="00687B55">
        <w:rPr>
          <w:rFonts w:ascii="Bookman Old Style" w:hAnsi="Bookman Old Style"/>
          <w:szCs w:val="24"/>
        </w:rPr>
        <w:t xml:space="preserve">Minutes - </w:t>
      </w:r>
      <w:r w:rsidRPr="009444C1">
        <w:rPr>
          <w:rFonts w:ascii="Bookman Old Style" w:hAnsi="Bookman Old Style"/>
          <w:szCs w:val="24"/>
        </w:rPr>
        <w:t xml:space="preserve">MSC to </w:t>
      </w:r>
      <w:r w:rsidR="00424C4E" w:rsidRPr="009444C1">
        <w:rPr>
          <w:rFonts w:ascii="Bookman Old Style" w:hAnsi="Bookman Old Style"/>
          <w:szCs w:val="24"/>
        </w:rPr>
        <w:t xml:space="preserve">approve </w:t>
      </w:r>
      <w:r w:rsidRPr="009444C1">
        <w:rPr>
          <w:rFonts w:ascii="Bookman Old Style" w:hAnsi="Bookman Old Style"/>
          <w:szCs w:val="24"/>
        </w:rPr>
        <w:t xml:space="preserve">the Minutes of </w:t>
      </w:r>
      <w:r w:rsidR="00F00C0F" w:rsidRPr="009444C1">
        <w:rPr>
          <w:rFonts w:ascii="Bookman Old Style" w:hAnsi="Bookman Old Style"/>
          <w:szCs w:val="24"/>
        </w:rPr>
        <w:t>2/19</w:t>
      </w:r>
      <w:r w:rsidR="00AD345A">
        <w:rPr>
          <w:rFonts w:ascii="Bookman Old Style" w:hAnsi="Bookman Old Style"/>
          <w:szCs w:val="24"/>
        </w:rPr>
        <w:t>/15</w:t>
      </w:r>
      <w:r w:rsidR="00424C4E" w:rsidRPr="009444C1">
        <w:rPr>
          <w:rFonts w:ascii="Bookman Old Style" w:hAnsi="Bookman Old Style"/>
          <w:szCs w:val="24"/>
        </w:rPr>
        <w:t>.</w:t>
      </w:r>
      <w:r w:rsidR="00F00C0F" w:rsidRPr="009444C1">
        <w:rPr>
          <w:rFonts w:ascii="Bookman Old Style" w:hAnsi="Bookman Old Style"/>
          <w:szCs w:val="24"/>
        </w:rPr>
        <w:t xml:space="preserve"> Mo</w:t>
      </w:r>
      <w:bookmarkStart w:id="0" w:name="_GoBack"/>
      <w:bookmarkEnd w:id="0"/>
      <w:r w:rsidR="00F00C0F" w:rsidRPr="009444C1">
        <w:rPr>
          <w:rFonts w:ascii="Bookman Old Style" w:hAnsi="Bookman Old Style"/>
          <w:szCs w:val="24"/>
        </w:rPr>
        <w:t>dified to reflect</w:t>
      </w:r>
      <w:r w:rsidR="00F00C0F" w:rsidRPr="00687B55">
        <w:rPr>
          <w:rFonts w:ascii="Bookman Old Style" w:hAnsi="Bookman Old Style"/>
          <w:color w:val="000000"/>
          <w:szCs w:val="24"/>
        </w:rPr>
        <w:t xml:space="preserve"> correct attendance</w:t>
      </w:r>
    </w:p>
    <w:p w:rsidR="004B012F" w:rsidRPr="00687B55" w:rsidRDefault="004B012F" w:rsidP="00E45572">
      <w:pPr>
        <w:pStyle w:val="ListParagraph"/>
        <w:ind w:left="1080"/>
        <w:rPr>
          <w:rFonts w:ascii="Bookman Old Style" w:hAnsi="Bookman Old Style"/>
          <w:color w:val="000000"/>
          <w:szCs w:val="24"/>
        </w:rPr>
      </w:pPr>
    </w:p>
    <w:p w:rsidR="00F776FE" w:rsidRPr="00687B55" w:rsidRDefault="00F776FE" w:rsidP="009444C1">
      <w:pPr>
        <w:pStyle w:val="ListParagraph"/>
        <w:numPr>
          <w:ilvl w:val="0"/>
          <w:numId w:val="1"/>
        </w:numPr>
        <w:ind w:left="720"/>
        <w:rPr>
          <w:rFonts w:ascii="Bookman Old Style" w:hAnsi="Bookman Old Style"/>
          <w:color w:val="000000"/>
          <w:szCs w:val="24"/>
        </w:rPr>
      </w:pPr>
      <w:r w:rsidRPr="00687B55">
        <w:rPr>
          <w:rFonts w:ascii="Bookman Old Style" w:hAnsi="Bookman Old Style"/>
          <w:color w:val="000000"/>
          <w:szCs w:val="24"/>
        </w:rPr>
        <w:t>Communications and Announcements</w:t>
      </w:r>
    </w:p>
    <w:p w:rsidR="00F00C0F" w:rsidRPr="00687B55" w:rsidRDefault="00F00C0F"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APM 306 – Policy on Temporary Faculty and APM 360 – Policy on Sabbatical and Difference in Pay Leaves passed the Senate Consent calendar on 2/23/15</w:t>
      </w:r>
    </w:p>
    <w:p w:rsidR="00F00C0F" w:rsidRPr="00687B55" w:rsidRDefault="00F00C0F"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APM 355 – Policy on Assigned Time for Exceptional levels of Service, passed the Executive Committee March 2, and the Academic Senate on March 9 (after waiving the second reading)</w:t>
      </w:r>
    </w:p>
    <w:p w:rsidR="00F00C0F" w:rsidRPr="00687B55" w:rsidRDefault="00F00C0F"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Resolution supporting Teaching Assistant fee waivers passed the Senate.  A committee will form to discuss how to move forward and to complete fact finding.  At some point we may be involved if policy is required to assist in how the waivers are distributed.</w:t>
      </w:r>
    </w:p>
    <w:p w:rsidR="00F00C0F" w:rsidRPr="00687B55" w:rsidRDefault="00F00C0F"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APM’s 367, 370, &amp; 393 are up next in the Senate for removal</w:t>
      </w:r>
    </w:p>
    <w:p w:rsidR="00F00C0F" w:rsidRPr="00687B55" w:rsidRDefault="00F00C0F"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APM 321 &amp; 337 are in their second reading on the Senate Floor</w:t>
      </w:r>
    </w:p>
    <w:p w:rsidR="00F00C0F" w:rsidRPr="00687B55" w:rsidRDefault="00F00C0F"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 xml:space="preserve">APM 322 is on the Agenda </w:t>
      </w:r>
      <w:r w:rsidR="008102A6" w:rsidRPr="00687B55">
        <w:rPr>
          <w:rFonts w:ascii="Bookman Old Style" w:hAnsi="Bookman Old Style"/>
          <w:color w:val="000000"/>
          <w:szCs w:val="24"/>
        </w:rPr>
        <w:t>for introduction</w:t>
      </w:r>
    </w:p>
    <w:p w:rsidR="008102A6" w:rsidRDefault="008102A6"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The Provost will likely suggest to the Deans that each College/School or Department develop their own probationary plans, which is already recommended in the Polic</w:t>
      </w:r>
      <w:r w:rsidR="009444C1">
        <w:rPr>
          <w:rFonts w:ascii="Bookman Old Style" w:hAnsi="Bookman Old Style"/>
          <w:color w:val="000000"/>
          <w:szCs w:val="24"/>
        </w:rPr>
        <w:t>y</w:t>
      </w:r>
    </w:p>
    <w:p w:rsidR="009444C1" w:rsidRDefault="009444C1" w:rsidP="009444C1">
      <w:pPr>
        <w:rPr>
          <w:rFonts w:ascii="Bookman Old Style" w:hAnsi="Bookman Old Style"/>
          <w:color w:val="000000"/>
          <w:szCs w:val="24"/>
        </w:rPr>
      </w:pPr>
    </w:p>
    <w:p w:rsidR="009444C1" w:rsidRDefault="009444C1" w:rsidP="009444C1">
      <w:pPr>
        <w:rPr>
          <w:rFonts w:ascii="Bookman Old Style" w:hAnsi="Bookman Old Style"/>
          <w:color w:val="000000"/>
          <w:szCs w:val="24"/>
        </w:rPr>
      </w:pPr>
    </w:p>
    <w:p w:rsidR="009444C1" w:rsidRDefault="009444C1" w:rsidP="009444C1">
      <w:pPr>
        <w:rPr>
          <w:rFonts w:ascii="Bookman Old Style" w:hAnsi="Bookman Old Style"/>
          <w:color w:val="000000"/>
          <w:szCs w:val="24"/>
        </w:rPr>
      </w:pPr>
    </w:p>
    <w:p w:rsidR="009444C1" w:rsidRPr="009444C1" w:rsidRDefault="009444C1" w:rsidP="009444C1">
      <w:pPr>
        <w:rPr>
          <w:rFonts w:ascii="Bookman Old Style" w:hAnsi="Bookman Old Style"/>
          <w:color w:val="000000"/>
          <w:szCs w:val="24"/>
        </w:rPr>
      </w:pPr>
    </w:p>
    <w:p w:rsidR="00B86946" w:rsidRPr="00687B55" w:rsidRDefault="00B86946" w:rsidP="009444C1">
      <w:pPr>
        <w:pStyle w:val="ListParagraph"/>
        <w:numPr>
          <w:ilvl w:val="1"/>
          <w:numId w:val="1"/>
        </w:numPr>
        <w:ind w:left="1260" w:hanging="540"/>
        <w:rPr>
          <w:rFonts w:ascii="Bookman Old Style" w:hAnsi="Bookman Old Style"/>
          <w:color w:val="000000"/>
          <w:szCs w:val="24"/>
        </w:rPr>
      </w:pPr>
      <w:r w:rsidRPr="00687B55">
        <w:rPr>
          <w:rFonts w:ascii="Bookman Old Style" w:hAnsi="Bookman Old Style"/>
          <w:color w:val="000000"/>
          <w:szCs w:val="24"/>
        </w:rPr>
        <w:t>Training and language on re-evaluating the data from IDEA Center may be possible, particularly in separating out the TA’s from the lecturers and T-TT Faculty</w:t>
      </w:r>
    </w:p>
    <w:p w:rsidR="00B86946" w:rsidRPr="00687B55" w:rsidRDefault="00B86946" w:rsidP="00E45572">
      <w:pPr>
        <w:pStyle w:val="ListParagraph"/>
        <w:ind w:left="1080"/>
        <w:rPr>
          <w:rFonts w:ascii="Bookman Old Style" w:hAnsi="Bookman Old Style"/>
          <w:color w:val="000000"/>
          <w:szCs w:val="24"/>
        </w:rPr>
      </w:pPr>
    </w:p>
    <w:p w:rsidR="00E45572" w:rsidRPr="00687B55" w:rsidRDefault="002F35D6" w:rsidP="00E45572">
      <w:pPr>
        <w:pStyle w:val="ListParagraph"/>
        <w:numPr>
          <w:ilvl w:val="0"/>
          <w:numId w:val="1"/>
        </w:numPr>
        <w:ind w:left="1080"/>
        <w:rPr>
          <w:rFonts w:ascii="Bookman Old Style" w:hAnsi="Bookman Old Style"/>
          <w:color w:val="000000"/>
          <w:szCs w:val="24"/>
        </w:rPr>
      </w:pPr>
      <w:r w:rsidRPr="00687B55">
        <w:rPr>
          <w:rFonts w:ascii="Bookman Old Style" w:hAnsi="Bookman Old Style"/>
          <w:color w:val="000000"/>
          <w:szCs w:val="24"/>
        </w:rPr>
        <w:t>New Business</w:t>
      </w:r>
      <w:r w:rsidR="008F6FC1" w:rsidRPr="00687B55">
        <w:rPr>
          <w:rFonts w:ascii="Bookman Old Style" w:hAnsi="Bookman Old Style"/>
          <w:color w:val="000000"/>
          <w:szCs w:val="24"/>
        </w:rPr>
        <w:t xml:space="preserve"> </w:t>
      </w:r>
      <w:r w:rsidR="00361143" w:rsidRPr="00687B55">
        <w:rPr>
          <w:rFonts w:ascii="Bookman Old Style" w:hAnsi="Bookman Old Style"/>
          <w:color w:val="000000"/>
          <w:szCs w:val="24"/>
        </w:rPr>
        <w:t>–</w:t>
      </w:r>
      <w:r w:rsidR="003704B0" w:rsidRPr="00687B55">
        <w:rPr>
          <w:rFonts w:ascii="Bookman Old Style" w:hAnsi="Bookman Old Style"/>
          <w:color w:val="000000"/>
          <w:szCs w:val="24"/>
        </w:rPr>
        <w:t xml:space="preserve"> </w:t>
      </w:r>
    </w:p>
    <w:p w:rsidR="008102A6" w:rsidRPr="00687B55" w:rsidRDefault="008102A6" w:rsidP="008102A6">
      <w:pPr>
        <w:pStyle w:val="ListParagraph"/>
        <w:numPr>
          <w:ilvl w:val="1"/>
          <w:numId w:val="1"/>
        </w:numPr>
        <w:rPr>
          <w:rFonts w:ascii="Bookman Old Style" w:hAnsi="Bookman Old Style"/>
          <w:color w:val="000000"/>
          <w:szCs w:val="24"/>
        </w:rPr>
      </w:pPr>
      <w:r w:rsidRPr="00687B55">
        <w:rPr>
          <w:rFonts w:ascii="Bookman Old Style" w:hAnsi="Bookman Old Style"/>
          <w:color w:val="000000"/>
          <w:szCs w:val="24"/>
        </w:rPr>
        <w:t xml:space="preserve">The Dean of the Library has requested an exception to APM 304 (Policy on Terminal Degrees) to allow searches to review applications of candidates who are almost finished with their terminal degree (Master’s in Library Science, MLS).  The request does not waive the degree requirement at the start of hire, but rather during the application review process.  </w:t>
      </w:r>
    </w:p>
    <w:p w:rsidR="002C4FC7" w:rsidRPr="00687B55" w:rsidRDefault="002C4FC7" w:rsidP="008102A6">
      <w:pPr>
        <w:pStyle w:val="ListParagraph"/>
        <w:numPr>
          <w:ilvl w:val="1"/>
          <w:numId w:val="1"/>
        </w:numPr>
        <w:rPr>
          <w:rFonts w:ascii="Bookman Old Style" w:hAnsi="Bookman Old Style"/>
          <w:color w:val="000000"/>
          <w:szCs w:val="24"/>
        </w:rPr>
      </w:pPr>
      <w:r w:rsidRPr="00687B55">
        <w:rPr>
          <w:rFonts w:ascii="Bookman Old Style" w:hAnsi="Bookman Old Style"/>
          <w:color w:val="000000"/>
          <w:szCs w:val="24"/>
        </w:rPr>
        <w:t>Proposed language will be offered to the Library faculty to review.</w:t>
      </w:r>
    </w:p>
    <w:p w:rsidR="00E45572" w:rsidRPr="00687B55" w:rsidRDefault="00E45572" w:rsidP="00E45572">
      <w:pPr>
        <w:pStyle w:val="ListParagraph"/>
        <w:ind w:left="1080"/>
        <w:rPr>
          <w:rFonts w:ascii="Bookman Old Style" w:hAnsi="Bookman Old Style"/>
          <w:color w:val="000000"/>
          <w:szCs w:val="24"/>
        </w:rPr>
      </w:pPr>
    </w:p>
    <w:p w:rsidR="002C4FC7" w:rsidRPr="00687B55" w:rsidRDefault="002C4FC7" w:rsidP="002C4FC7">
      <w:pPr>
        <w:pStyle w:val="ListParagraph"/>
        <w:numPr>
          <w:ilvl w:val="0"/>
          <w:numId w:val="1"/>
        </w:numPr>
        <w:ind w:left="1080"/>
        <w:rPr>
          <w:rFonts w:ascii="Bookman Old Style" w:hAnsi="Bookman Old Style"/>
          <w:color w:val="000000"/>
          <w:szCs w:val="24"/>
        </w:rPr>
      </w:pPr>
      <w:r w:rsidRPr="00687B55">
        <w:rPr>
          <w:rFonts w:ascii="Bookman Old Style" w:hAnsi="Bookman Old Style"/>
          <w:color w:val="000000"/>
          <w:szCs w:val="24"/>
        </w:rPr>
        <w:t>APM 337 – Faculty Workloads: Policies and Procedures</w:t>
      </w:r>
    </w:p>
    <w:p w:rsidR="0056694C" w:rsidRPr="00687B55" w:rsidRDefault="002C4FC7" w:rsidP="002C4FC7">
      <w:pPr>
        <w:pStyle w:val="ListParagraph"/>
        <w:numPr>
          <w:ilvl w:val="1"/>
          <w:numId w:val="1"/>
        </w:numPr>
        <w:rPr>
          <w:rFonts w:ascii="Bookman Old Style" w:hAnsi="Bookman Old Style"/>
          <w:color w:val="000000"/>
          <w:szCs w:val="24"/>
        </w:rPr>
      </w:pPr>
      <w:r w:rsidRPr="00687B55">
        <w:rPr>
          <w:rFonts w:ascii="Bookman Old Style" w:hAnsi="Bookman Old Style"/>
          <w:color w:val="000000"/>
          <w:szCs w:val="24"/>
        </w:rPr>
        <w:t>Questions brought from Senate Floor on workload</w:t>
      </w:r>
    </w:p>
    <w:p w:rsidR="002C4FC7" w:rsidRPr="00687B55" w:rsidRDefault="002C4FC7" w:rsidP="002C4FC7">
      <w:pPr>
        <w:pStyle w:val="ListParagraph"/>
        <w:numPr>
          <w:ilvl w:val="1"/>
          <w:numId w:val="1"/>
        </w:numPr>
        <w:rPr>
          <w:rFonts w:ascii="Bookman Old Style" w:hAnsi="Bookman Old Style"/>
          <w:color w:val="000000"/>
          <w:szCs w:val="24"/>
        </w:rPr>
      </w:pPr>
      <w:r w:rsidRPr="00687B55">
        <w:rPr>
          <w:rFonts w:ascii="Bookman Old Style" w:hAnsi="Bookman Old Style"/>
          <w:color w:val="000000"/>
          <w:szCs w:val="24"/>
        </w:rPr>
        <w:t>Policy communicates values</w:t>
      </w:r>
    </w:p>
    <w:p w:rsidR="002C4FC7" w:rsidRPr="00687B55" w:rsidRDefault="002C4FC7" w:rsidP="002C4FC7">
      <w:pPr>
        <w:pStyle w:val="ListParagraph"/>
        <w:numPr>
          <w:ilvl w:val="2"/>
          <w:numId w:val="1"/>
        </w:numPr>
        <w:rPr>
          <w:rFonts w:ascii="Bookman Old Style" w:hAnsi="Bookman Old Style"/>
          <w:color w:val="000000"/>
          <w:szCs w:val="24"/>
        </w:rPr>
      </w:pPr>
      <w:r w:rsidRPr="00687B55">
        <w:rPr>
          <w:rFonts w:ascii="Bookman Old Style" w:hAnsi="Bookman Old Style"/>
          <w:color w:val="000000"/>
          <w:szCs w:val="24"/>
        </w:rPr>
        <w:t>Not just policy but have to consider humanity</w:t>
      </w:r>
    </w:p>
    <w:p w:rsidR="002C4FC7" w:rsidRPr="00687B55" w:rsidRDefault="002C4FC7" w:rsidP="002C4FC7">
      <w:pPr>
        <w:pStyle w:val="ListParagraph"/>
        <w:numPr>
          <w:ilvl w:val="2"/>
          <w:numId w:val="1"/>
        </w:numPr>
        <w:rPr>
          <w:rFonts w:ascii="Bookman Old Style" w:hAnsi="Bookman Old Style"/>
          <w:color w:val="000000"/>
          <w:szCs w:val="24"/>
        </w:rPr>
      </w:pPr>
      <w:r w:rsidRPr="00687B55">
        <w:rPr>
          <w:rFonts w:ascii="Bookman Old Style" w:hAnsi="Bookman Old Style"/>
          <w:color w:val="000000"/>
          <w:szCs w:val="24"/>
        </w:rPr>
        <w:t>Work-life balance</w:t>
      </w:r>
    </w:p>
    <w:p w:rsidR="00B86946" w:rsidRPr="00687B55" w:rsidRDefault="00B86946" w:rsidP="002C4FC7">
      <w:pPr>
        <w:pStyle w:val="ListParagraph"/>
        <w:numPr>
          <w:ilvl w:val="2"/>
          <w:numId w:val="1"/>
        </w:numPr>
        <w:rPr>
          <w:rFonts w:ascii="Bookman Old Style" w:hAnsi="Bookman Old Style"/>
          <w:color w:val="000000"/>
          <w:szCs w:val="24"/>
        </w:rPr>
      </w:pPr>
      <w:r w:rsidRPr="00687B55">
        <w:rPr>
          <w:rFonts w:ascii="Bookman Old Style" w:hAnsi="Bookman Old Style"/>
          <w:color w:val="000000"/>
          <w:szCs w:val="24"/>
        </w:rPr>
        <w:t>How does the policy (and by implication the University) reflect its value on research</w:t>
      </w:r>
    </w:p>
    <w:p w:rsidR="002C4FC7" w:rsidRPr="00687B55" w:rsidRDefault="002C4FC7" w:rsidP="002C4FC7">
      <w:pPr>
        <w:pStyle w:val="ListParagraph"/>
        <w:numPr>
          <w:ilvl w:val="1"/>
          <w:numId w:val="1"/>
        </w:numPr>
        <w:rPr>
          <w:rFonts w:ascii="Bookman Old Style" w:hAnsi="Bookman Old Style"/>
          <w:color w:val="000000"/>
          <w:szCs w:val="24"/>
        </w:rPr>
      </w:pPr>
      <w:r w:rsidRPr="00687B55">
        <w:rPr>
          <w:rFonts w:ascii="Bookman Old Style" w:hAnsi="Bookman Old Style"/>
          <w:color w:val="000000"/>
          <w:szCs w:val="24"/>
        </w:rPr>
        <w:t>By definition, Unit 3 are exempt employees</w:t>
      </w:r>
      <w:r w:rsidR="00B86946" w:rsidRPr="00687B55">
        <w:rPr>
          <w:rFonts w:ascii="Bookman Old Style" w:hAnsi="Bookman Old Style"/>
          <w:color w:val="000000"/>
          <w:szCs w:val="24"/>
        </w:rPr>
        <w:t xml:space="preserve"> (therefore 40 hours are not legally binding)</w:t>
      </w:r>
    </w:p>
    <w:p w:rsidR="0056694C" w:rsidRPr="00687B55" w:rsidRDefault="0056694C" w:rsidP="0056694C">
      <w:pPr>
        <w:pStyle w:val="ListParagraph"/>
        <w:rPr>
          <w:rFonts w:ascii="Bookman Old Style" w:hAnsi="Bookman Old Style"/>
          <w:color w:val="000000"/>
          <w:szCs w:val="24"/>
        </w:rPr>
      </w:pPr>
    </w:p>
    <w:p w:rsidR="001B2609" w:rsidRPr="00687B55" w:rsidRDefault="001B2609" w:rsidP="001B2609">
      <w:pPr>
        <w:pStyle w:val="ListParagraph"/>
        <w:rPr>
          <w:rFonts w:ascii="Bookman Old Style" w:hAnsi="Bookman Old Style"/>
          <w:color w:val="000000"/>
          <w:szCs w:val="24"/>
        </w:rPr>
      </w:pPr>
    </w:p>
    <w:p w:rsidR="008708E9" w:rsidRPr="00687B55" w:rsidRDefault="008708E9" w:rsidP="001B2609">
      <w:pPr>
        <w:pStyle w:val="ListParagraph"/>
        <w:rPr>
          <w:rFonts w:ascii="Bookman Old Style" w:hAnsi="Bookman Old Style"/>
          <w:color w:val="000000"/>
          <w:szCs w:val="24"/>
        </w:rPr>
      </w:pPr>
    </w:p>
    <w:p w:rsidR="001B2609" w:rsidRPr="00687B55" w:rsidRDefault="001B2609" w:rsidP="001B2609">
      <w:pPr>
        <w:pStyle w:val="ListParagraph"/>
        <w:ind w:left="1080"/>
        <w:rPr>
          <w:rFonts w:ascii="Bookman Old Style" w:hAnsi="Bookman Old Style"/>
          <w:color w:val="000000"/>
          <w:szCs w:val="24"/>
        </w:rPr>
      </w:pPr>
    </w:p>
    <w:p w:rsidR="003E05FF" w:rsidRPr="00687B55" w:rsidRDefault="003E05FF" w:rsidP="00A970A0">
      <w:pPr>
        <w:rPr>
          <w:rFonts w:ascii="Bookman Old Style" w:hAnsi="Bookman Old Style"/>
          <w:color w:val="000000"/>
          <w:szCs w:val="24"/>
        </w:rPr>
      </w:pPr>
    </w:p>
    <w:p w:rsidR="002F35D6" w:rsidRPr="00687B55" w:rsidRDefault="002F35D6" w:rsidP="002F35D6">
      <w:pPr>
        <w:spacing w:after="240"/>
        <w:rPr>
          <w:rFonts w:ascii="Bookman Old Style" w:hAnsi="Bookman Old Style"/>
          <w:szCs w:val="24"/>
        </w:rPr>
      </w:pPr>
      <w:r w:rsidRPr="00687B55">
        <w:rPr>
          <w:rFonts w:ascii="Bookman Old Style" w:hAnsi="Bookman Old Style"/>
          <w:szCs w:val="24"/>
        </w:rPr>
        <w:t>Agenda for the meeting</w:t>
      </w:r>
      <w:r w:rsidR="00B86946" w:rsidRPr="00687B55">
        <w:rPr>
          <w:rFonts w:ascii="Bookman Old Style" w:hAnsi="Bookman Old Style"/>
          <w:szCs w:val="24"/>
        </w:rPr>
        <w:t xml:space="preserve"> 4/16</w:t>
      </w:r>
      <w:r w:rsidRPr="00687B55">
        <w:rPr>
          <w:rFonts w:ascii="Bookman Old Style" w:hAnsi="Bookman Old Style"/>
          <w:szCs w:val="24"/>
        </w:rPr>
        <w:t>/1</w:t>
      </w:r>
      <w:r w:rsidR="00C247AD" w:rsidRPr="00687B55">
        <w:rPr>
          <w:rFonts w:ascii="Bookman Old Style" w:hAnsi="Bookman Old Style"/>
          <w:szCs w:val="24"/>
        </w:rPr>
        <w:t>5</w:t>
      </w:r>
      <w:r w:rsidRPr="00687B55">
        <w:rPr>
          <w:rFonts w:ascii="Bookman Old Style" w:hAnsi="Bookman Old Style"/>
          <w:szCs w:val="24"/>
        </w:rPr>
        <w:t xml:space="preserve">, </w:t>
      </w:r>
      <w:r w:rsidRPr="009444C1">
        <w:rPr>
          <w:rFonts w:ascii="Bookman Old Style" w:hAnsi="Bookman Old Style"/>
          <w:szCs w:val="24"/>
        </w:rPr>
        <w:t>Meeting in Thomas 117</w:t>
      </w:r>
    </w:p>
    <w:p w:rsidR="002F35D6" w:rsidRPr="00687B55" w:rsidRDefault="002F35D6" w:rsidP="002F35D6">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Approval of the Agenda.</w:t>
      </w:r>
    </w:p>
    <w:p w:rsidR="002F35D6" w:rsidRPr="00687B55" w:rsidRDefault="002F35D6" w:rsidP="002F35D6">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 xml:space="preserve">Approval of the Minutes of </w:t>
      </w:r>
      <w:r w:rsidR="00B86946" w:rsidRPr="00687B55">
        <w:rPr>
          <w:rFonts w:ascii="Bookman Old Style" w:hAnsi="Bookman Old Style"/>
          <w:color w:val="000000"/>
          <w:szCs w:val="24"/>
        </w:rPr>
        <w:t>3/12</w:t>
      </w:r>
      <w:r w:rsidR="0056694C" w:rsidRPr="00687B55">
        <w:rPr>
          <w:rFonts w:ascii="Bookman Old Style" w:hAnsi="Bookman Old Style"/>
          <w:color w:val="000000"/>
          <w:szCs w:val="24"/>
        </w:rPr>
        <w:t>/</w:t>
      </w:r>
      <w:r w:rsidR="003E05FF" w:rsidRPr="00687B55">
        <w:rPr>
          <w:rFonts w:ascii="Bookman Old Style" w:hAnsi="Bookman Old Style"/>
          <w:color w:val="000000"/>
          <w:szCs w:val="24"/>
        </w:rPr>
        <w:t>2015</w:t>
      </w:r>
    </w:p>
    <w:p w:rsidR="002F35D6" w:rsidRPr="00687B55" w:rsidRDefault="002F35D6" w:rsidP="002F35D6">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C</w:t>
      </w:r>
      <w:r w:rsidR="008E687A" w:rsidRPr="00687B55">
        <w:rPr>
          <w:rFonts w:ascii="Bookman Old Style" w:hAnsi="Bookman Old Style"/>
          <w:color w:val="000000"/>
          <w:szCs w:val="24"/>
        </w:rPr>
        <w:t>ommunications and Announcements</w:t>
      </w:r>
    </w:p>
    <w:p w:rsidR="00CA5A82" w:rsidRPr="00687B55" w:rsidRDefault="00CA5A82" w:rsidP="00D226D7">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Julie Moore Elected from Library for 20</w:t>
      </w:r>
      <w:r w:rsidR="000C4EB9" w:rsidRPr="00687B55">
        <w:rPr>
          <w:rFonts w:ascii="Bookman Old Style" w:hAnsi="Bookman Old Style"/>
          <w:color w:val="000000"/>
          <w:szCs w:val="24"/>
        </w:rPr>
        <w:t xml:space="preserve">15 – 2018 </w:t>
      </w:r>
    </w:p>
    <w:p w:rsidR="00CA5A82" w:rsidRPr="00687B55" w:rsidRDefault="00CA5A82" w:rsidP="00D226D7">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 xml:space="preserve">Tony’s Resignation </w:t>
      </w:r>
      <w:r w:rsidR="000C4EB9" w:rsidRPr="00687B55">
        <w:rPr>
          <w:rFonts w:ascii="Bookman Old Style" w:hAnsi="Bookman Old Style"/>
          <w:color w:val="000000"/>
          <w:szCs w:val="24"/>
        </w:rPr>
        <w:t>–</w:t>
      </w:r>
      <w:r w:rsidRPr="00687B55">
        <w:rPr>
          <w:rFonts w:ascii="Bookman Old Style" w:hAnsi="Bookman Old Style"/>
          <w:color w:val="000000"/>
          <w:szCs w:val="24"/>
        </w:rPr>
        <w:t xml:space="preserve"> </w:t>
      </w:r>
      <w:r w:rsidR="000C4EB9" w:rsidRPr="00687B55">
        <w:rPr>
          <w:rFonts w:ascii="Bookman Old Style" w:hAnsi="Bookman Old Style"/>
          <w:color w:val="000000"/>
          <w:szCs w:val="24"/>
        </w:rPr>
        <w:t>Need to ID replacement for Fall Election</w:t>
      </w:r>
    </w:p>
    <w:p w:rsidR="00CA5A82" w:rsidRPr="00687B55" w:rsidRDefault="00CA5A82" w:rsidP="00D226D7">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Campus Equity Program notices will be sent out within the week to those faculty receiving them</w:t>
      </w:r>
    </w:p>
    <w:p w:rsidR="00B86946" w:rsidRPr="00687B55" w:rsidRDefault="001812F8" w:rsidP="00D226D7">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A</w:t>
      </w:r>
      <w:r w:rsidR="00011384" w:rsidRPr="00687B55">
        <w:rPr>
          <w:rFonts w:ascii="Bookman Old Style" w:hAnsi="Bookman Old Style"/>
          <w:color w:val="000000"/>
          <w:szCs w:val="24"/>
        </w:rPr>
        <w:t xml:space="preserve">PM 306 – Policy on Temporary Faculty </w:t>
      </w:r>
      <w:r w:rsidR="00B86946" w:rsidRPr="00687B55">
        <w:rPr>
          <w:rFonts w:ascii="Bookman Old Style" w:hAnsi="Bookman Old Style"/>
          <w:color w:val="000000"/>
          <w:szCs w:val="24"/>
        </w:rPr>
        <w:t>passed the Senate Consent calendar on 2/23/15</w:t>
      </w:r>
    </w:p>
    <w:p w:rsidR="00C247AD" w:rsidRPr="00687B55" w:rsidRDefault="00011384" w:rsidP="00D226D7">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 xml:space="preserve">APM 360 – Policy on Sabbatical and Difference in Pay Leaves passed the Senate Consent calendar </w:t>
      </w:r>
      <w:r w:rsidR="00E140C9" w:rsidRPr="00687B55">
        <w:rPr>
          <w:rFonts w:ascii="Bookman Old Style" w:hAnsi="Bookman Old Style"/>
          <w:color w:val="000000"/>
          <w:szCs w:val="24"/>
        </w:rPr>
        <w:t>on 2/23/15</w:t>
      </w:r>
    </w:p>
    <w:p w:rsidR="00CA5A82" w:rsidRPr="00687B55" w:rsidRDefault="00CA5A82" w:rsidP="00CA5A82">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lastRenderedPageBreak/>
        <w:t>APM’s 367, 370, &amp; 393 are still in their second reading on the Senate Floor</w:t>
      </w:r>
    </w:p>
    <w:p w:rsidR="00CA5A82" w:rsidRPr="00687B55" w:rsidRDefault="00CA5A82" w:rsidP="00CA5A82">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APM 321 &amp; 337 are still in their second reading on the Senate Floor</w:t>
      </w:r>
    </w:p>
    <w:p w:rsidR="00CA5A82" w:rsidRPr="00687B55" w:rsidRDefault="00CA5A82" w:rsidP="00D226D7">
      <w:pPr>
        <w:pStyle w:val="ListParagraph"/>
        <w:numPr>
          <w:ilvl w:val="1"/>
          <w:numId w:val="2"/>
        </w:numPr>
        <w:ind w:left="1080"/>
        <w:rPr>
          <w:rFonts w:ascii="Bookman Old Style" w:hAnsi="Bookman Old Style"/>
          <w:color w:val="000000"/>
          <w:szCs w:val="24"/>
        </w:rPr>
      </w:pPr>
    </w:p>
    <w:p w:rsidR="00B86946" w:rsidRPr="00687B55" w:rsidRDefault="00CA5A82" w:rsidP="00D226D7">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APM 325 – Policy on Retention and Tenure – MSC Senate 4/12/15</w:t>
      </w:r>
    </w:p>
    <w:p w:rsidR="00FA5027" w:rsidRPr="006844F8" w:rsidRDefault="00CA5A82" w:rsidP="006844F8">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APM 324 – Policy on Probationary Plans – on second reading in Senate</w:t>
      </w:r>
    </w:p>
    <w:p w:rsidR="008F7B54" w:rsidRPr="00687B55" w:rsidRDefault="002F35D6" w:rsidP="00D226D7">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New Business</w:t>
      </w:r>
      <w:r w:rsidR="00A970A0" w:rsidRPr="00687B55">
        <w:rPr>
          <w:rFonts w:ascii="Bookman Old Style" w:hAnsi="Bookman Old Style"/>
          <w:color w:val="000000"/>
          <w:szCs w:val="24"/>
        </w:rPr>
        <w:t xml:space="preserve"> </w:t>
      </w:r>
    </w:p>
    <w:p w:rsidR="00CA5A82" w:rsidRPr="00687B55" w:rsidRDefault="00CA5A82" w:rsidP="00CA5A82">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APM 304 – Policy on Terminal Degrees</w:t>
      </w:r>
    </w:p>
    <w:p w:rsidR="00CA5A82" w:rsidRPr="00687B55" w:rsidRDefault="00CA5A82" w:rsidP="00CA5A82">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 xml:space="preserve">Discussion of Library exemption - </w:t>
      </w:r>
    </w:p>
    <w:p w:rsidR="00481A01" w:rsidRPr="00687B55" w:rsidRDefault="00481A01" w:rsidP="005B2CC4">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APM 337 – Faculty Workloads: Policies and Procedures</w:t>
      </w:r>
    </w:p>
    <w:p w:rsidR="00E121DE" w:rsidRPr="00687B55" w:rsidRDefault="00481A01" w:rsidP="00CA5A82">
      <w:pPr>
        <w:pStyle w:val="ListParagraph"/>
        <w:numPr>
          <w:ilvl w:val="1"/>
          <w:numId w:val="2"/>
        </w:numPr>
        <w:ind w:left="1080"/>
        <w:rPr>
          <w:rFonts w:ascii="Bookman Old Style" w:hAnsi="Bookman Old Style"/>
          <w:color w:val="000000"/>
          <w:szCs w:val="24"/>
        </w:rPr>
      </w:pPr>
      <w:r w:rsidRPr="00687B55">
        <w:rPr>
          <w:rFonts w:ascii="Bookman Old Style" w:hAnsi="Bookman Old Style"/>
          <w:color w:val="000000"/>
          <w:szCs w:val="24"/>
        </w:rPr>
        <w:t>Questions brought from Senate Floor (S. Fulop)</w:t>
      </w:r>
    </w:p>
    <w:p w:rsidR="00CA5A82" w:rsidRPr="00687B55" w:rsidRDefault="00CA5A82" w:rsidP="00CA5A82">
      <w:pPr>
        <w:pStyle w:val="ListParagraph"/>
        <w:numPr>
          <w:ilvl w:val="0"/>
          <w:numId w:val="2"/>
        </w:numPr>
        <w:ind w:left="720"/>
        <w:rPr>
          <w:rFonts w:ascii="Bookman Old Style" w:hAnsi="Bookman Old Style"/>
          <w:color w:val="000000"/>
          <w:szCs w:val="24"/>
        </w:rPr>
      </w:pPr>
      <w:r w:rsidRPr="00687B55">
        <w:rPr>
          <w:rFonts w:ascii="Bookman Old Style" w:hAnsi="Bookman Old Style"/>
          <w:color w:val="000000"/>
          <w:szCs w:val="24"/>
        </w:rPr>
        <w:t xml:space="preserve">Committee End of Year Event? </w:t>
      </w:r>
    </w:p>
    <w:sectPr w:rsidR="00CA5A82" w:rsidRPr="00687B55" w:rsidSect="009444C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C1" w:rsidRDefault="009444C1" w:rsidP="009444C1">
      <w:r>
        <w:separator/>
      </w:r>
    </w:p>
  </w:endnote>
  <w:endnote w:type="continuationSeparator" w:id="0">
    <w:p w:rsidR="009444C1" w:rsidRDefault="009444C1" w:rsidP="0094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C1" w:rsidRDefault="009444C1" w:rsidP="009444C1">
      <w:r>
        <w:separator/>
      </w:r>
    </w:p>
  </w:footnote>
  <w:footnote w:type="continuationSeparator" w:id="0">
    <w:p w:rsidR="009444C1" w:rsidRDefault="009444C1" w:rsidP="0094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99021300"/>
      <w:docPartObj>
        <w:docPartGallery w:val="Page Numbers (Top of Page)"/>
        <w:docPartUnique/>
      </w:docPartObj>
    </w:sdtPr>
    <w:sdtEndPr>
      <w:rPr>
        <w:noProof/>
      </w:rPr>
    </w:sdtEndPr>
    <w:sdtContent>
      <w:p w:rsidR="009444C1" w:rsidRPr="009444C1" w:rsidRDefault="009444C1">
        <w:pPr>
          <w:pStyle w:val="Header"/>
          <w:jc w:val="right"/>
          <w:rPr>
            <w:rFonts w:ascii="Bookman Old Style" w:hAnsi="Bookman Old Style"/>
          </w:rPr>
        </w:pPr>
        <w:r w:rsidRPr="009444C1">
          <w:rPr>
            <w:rFonts w:ascii="Bookman Old Style" w:hAnsi="Bookman Old Style"/>
          </w:rPr>
          <w:t>Personnel Committee Meeting</w:t>
        </w:r>
      </w:p>
      <w:p w:rsidR="009444C1" w:rsidRPr="009444C1" w:rsidRDefault="009444C1">
        <w:pPr>
          <w:pStyle w:val="Header"/>
          <w:jc w:val="right"/>
          <w:rPr>
            <w:rFonts w:ascii="Bookman Old Style" w:hAnsi="Bookman Old Style"/>
          </w:rPr>
        </w:pPr>
        <w:r w:rsidRPr="009444C1">
          <w:rPr>
            <w:rFonts w:ascii="Bookman Old Style" w:hAnsi="Bookman Old Style"/>
          </w:rPr>
          <w:t>March 12, 2015</w:t>
        </w:r>
      </w:p>
      <w:p w:rsidR="009444C1" w:rsidRPr="009444C1" w:rsidRDefault="009444C1">
        <w:pPr>
          <w:pStyle w:val="Header"/>
          <w:jc w:val="right"/>
          <w:rPr>
            <w:rFonts w:ascii="Bookman Old Style" w:hAnsi="Bookman Old Style"/>
          </w:rPr>
        </w:pPr>
        <w:r w:rsidRPr="009444C1">
          <w:rPr>
            <w:rFonts w:ascii="Bookman Old Style" w:hAnsi="Bookman Old Style"/>
          </w:rPr>
          <w:t xml:space="preserve">Page </w:t>
        </w:r>
        <w:r w:rsidRPr="009444C1">
          <w:rPr>
            <w:rFonts w:ascii="Bookman Old Style" w:hAnsi="Bookman Old Style"/>
          </w:rPr>
          <w:fldChar w:fldCharType="begin"/>
        </w:r>
        <w:r w:rsidRPr="009444C1">
          <w:rPr>
            <w:rFonts w:ascii="Bookman Old Style" w:hAnsi="Bookman Old Style"/>
          </w:rPr>
          <w:instrText xml:space="preserve"> PAGE   \* MERGEFORMAT </w:instrText>
        </w:r>
        <w:r w:rsidRPr="009444C1">
          <w:rPr>
            <w:rFonts w:ascii="Bookman Old Style" w:hAnsi="Bookman Old Style"/>
          </w:rPr>
          <w:fldChar w:fldCharType="separate"/>
        </w:r>
        <w:r w:rsidR="00AD345A">
          <w:rPr>
            <w:rFonts w:ascii="Bookman Old Style" w:hAnsi="Bookman Old Style"/>
            <w:noProof/>
          </w:rPr>
          <w:t>3</w:t>
        </w:r>
        <w:r w:rsidRPr="009444C1">
          <w:rPr>
            <w:rFonts w:ascii="Bookman Old Style" w:hAnsi="Bookman Old Style"/>
            <w:noProof/>
          </w:rPr>
          <w:fldChar w:fldCharType="end"/>
        </w:r>
      </w:p>
    </w:sdtContent>
  </w:sdt>
  <w:p w:rsidR="009444C1" w:rsidRDefault="0094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C06BC7"/>
    <w:multiLevelType w:val="hybridMultilevel"/>
    <w:tmpl w:val="A7F01176"/>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6"/>
    <w:rsid w:val="00011384"/>
    <w:rsid w:val="000338FE"/>
    <w:rsid w:val="0008471D"/>
    <w:rsid w:val="000932D2"/>
    <w:rsid w:val="000C4EB9"/>
    <w:rsid w:val="001213A1"/>
    <w:rsid w:val="00134D26"/>
    <w:rsid w:val="00170F92"/>
    <w:rsid w:val="00180487"/>
    <w:rsid w:val="001812F8"/>
    <w:rsid w:val="001B2609"/>
    <w:rsid w:val="001B3397"/>
    <w:rsid w:val="001D4712"/>
    <w:rsid w:val="001D5029"/>
    <w:rsid w:val="00205058"/>
    <w:rsid w:val="002A4073"/>
    <w:rsid w:val="002B1915"/>
    <w:rsid w:val="002C1EFF"/>
    <w:rsid w:val="002C4FC7"/>
    <w:rsid w:val="002F35D6"/>
    <w:rsid w:val="003028F8"/>
    <w:rsid w:val="00361143"/>
    <w:rsid w:val="00361B2E"/>
    <w:rsid w:val="003627EA"/>
    <w:rsid w:val="003704B0"/>
    <w:rsid w:val="003738C9"/>
    <w:rsid w:val="003C19AF"/>
    <w:rsid w:val="003E05FF"/>
    <w:rsid w:val="00422708"/>
    <w:rsid w:val="00424C4E"/>
    <w:rsid w:val="0043112B"/>
    <w:rsid w:val="0044395B"/>
    <w:rsid w:val="00456C94"/>
    <w:rsid w:val="00481A01"/>
    <w:rsid w:val="004A25F6"/>
    <w:rsid w:val="004B012F"/>
    <w:rsid w:val="004E0B5D"/>
    <w:rsid w:val="004E4B3C"/>
    <w:rsid w:val="00506FEE"/>
    <w:rsid w:val="0056694C"/>
    <w:rsid w:val="00591CE9"/>
    <w:rsid w:val="005A3C6E"/>
    <w:rsid w:val="005B2CC4"/>
    <w:rsid w:val="005B3FB3"/>
    <w:rsid w:val="005E11C8"/>
    <w:rsid w:val="006056C8"/>
    <w:rsid w:val="00641FC1"/>
    <w:rsid w:val="006844F8"/>
    <w:rsid w:val="00687B55"/>
    <w:rsid w:val="00697A6D"/>
    <w:rsid w:val="006B2FD0"/>
    <w:rsid w:val="006C592B"/>
    <w:rsid w:val="006E0C2E"/>
    <w:rsid w:val="006E48A3"/>
    <w:rsid w:val="00743365"/>
    <w:rsid w:val="007467EC"/>
    <w:rsid w:val="00751F81"/>
    <w:rsid w:val="0076042C"/>
    <w:rsid w:val="007756B7"/>
    <w:rsid w:val="007A5A6E"/>
    <w:rsid w:val="007C398A"/>
    <w:rsid w:val="007E3560"/>
    <w:rsid w:val="007E4ACE"/>
    <w:rsid w:val="008102A6"/>
    <w:rsid w:val="00835042"/>
    <w:rsid w:val="00841481"/>
    <w:rsid w:val="008708E9"/>
    <w:rsid w:val="008C6395"/>
    <w:rsid w:val="008E687A"/>
    <w:rsid w:val="008F6FC1"/>
    <w:rsid w:val="008F7B54"/>
    <w:rsid w:val="009444C1"/>
    <w:rsid w:val="00965503"/>
    <w:rsid w:val="00970CB9"/>
    <w:rsid w:val="00974D68"/>
    <w:rsid w:val="009C1A44"/>
    <w:rsid w:val="009D64BA"/>
    <w:rsid w:val="009D72F2"/>
    <w:rsid w:val="00A051B8"/>
    <w:rsid w:val="00A45C51"/>
    <w:rsid w:val="00A619F9"/>
    <w:rsid w:val="00A970A0"/>
    <w:rsid w:val="00AD345A"/>
    <w:rsid w:val="00B26135"/>
    <w:rsid w:val="00B86946"/>
    <w:rsid w:val="00BA1FA6"/>
    <w:rsid w:val="00BF09F1"/>
    <w:rsid w:val="00BF1C81"/>
    <w:rsid w:val="00C01C41"/>
    <w:rsid w:val="00C02E6A"/>
    <w:rsid w:val="00C247AD"/>
    <w:rsid w:val="00C52B72"/>
    <w:rsid w:val="00C64A17"/>
    <w:rsid w:val="00C74634"/>
    <w:rsid w:val="00C832F9"/>
    <w:rsid w:val="00C83771"/>
    <w:rsid w:val="00C854AC"/>
    <w:rsid w:val="00CA45DF"/>
    <w:rsid w:val="00CA5A82"/>
    <w:rsid w:val="00CC5536"/>
    <w:rsid w:val="00CE08E8"/>
    <w:rsid w:val="00CE4C4A"/>
    <w:rsid w:val="00D226D7"/>
    <w:rsid w:val="00D4446B"/>
    <w:rsid w:val="00D54A8C"/>
    <w:rsid w:val="00D7481B"/>
    <w:rsid w:val="00DB31A8"/>
    <w:rsid w:val="00DD07E6"/>
    <w:rsid w:val="00DE2E9E"/>
    <w:rsid w:val="00E121DE"/>
    <w:rsid w:val="00E140C9"/>
    <w:rsid w:val="00E45572"/>
    <w:rsid w:val="00E86CD2"/>
    <w:rsid w:val="00EA5960"/>
    <w:rsid w:val="00ED6074"/>
    <w:rsid w:val="00F00C0F"/>
    <w:rsid w:val="00F12232"/>
    <w:rsid w:val="00F337DC"/>
    <w:rsid w:val="00F4451C"/>
    <w:rsid w:val="00F44584"/>
    <w:rsid w:val="00F776FE"/>
    <w:rsid w:val="00F87E36"/>
    <w:rsid w:val="00FA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44C1"/>
    <w:pPr>
      <w:tabs>
        <w:tab w:val="center" w:pos="4680"/>
        <w:tab w:val="right" w:pos="9360"/>
      </w:tabs>
    </w:pPr>
  </w:style>
  <w:style w:type="character" w:customStyle="1" w:styleId="HeaderChar">
    <w:name w:val="Header Char"/>
    <w:basedOn w:val="DefaultParagraphFont"/>
    <w:link w:val="Header"/>
    <w:uiPriority w:val="99"/>
    <w:rsid w:val="009444C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44C1"/>
    <w:pPr>
      <w:tabs>
        <w:tab w:val="center" w:pos="4680"/>
        <w:tab w:val="right" w:pos="9360"/>
      </w:tabs>
    </w:pPr>
  </w:style>
  <w:style w:type="character" w:customStyle="1" w:styleId="HeaderChar">
    <w:name w:val="Header Char"/>
    <w:basedOn w:val="DefaultParagraphFont"/>
    <w:link w:val="Header"/>
    <w:uiPriority w:val="99"/>
    <w:rsid w:val="009444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Tsukimra</dc:creator>
  <cp:lastModifiedBy>Venita Baker</cp:lastModifiedBy>
  <cp:revision>5</cp:revision>
  <cp:lastPrinted>2014-09-29T16:19:00Z</cp:lastPrinted>
  <dcterms:created xsi:type="dcterms:W3CDTF">2015-06-02T16:52:00Z</dcterms:created>
  <dcterms:modified xsi:type="dcterms:W3CDTF">2015-06-02T17:03:00Z</dcterms:modified>
</cp:coreProperties>
</file>