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78F9C" w14:textId="77777777" w:rsidR="00AD2285" w:rsidRPr="00F61493" w:rsidRDefault="0099246E" w:rsidP="0099246E">
      <w:pPr>
        <w:spacing w:after="0"/>
        <w:rPr>
          <w:rFonts w:ascii="Bookman Old Style" w:hAnsi="Bookman Old Style" w:cs="Times New Roman"/>
          <w:sz w:val="24"/>
          <w:szCs w:val="24"/>
        </w:rPr>
      </w:pPr>
      <w:r w:rsidRPr="00F61493">
        <w:rPr>
          <w:rFonts w:ascii="Bookman Old Style" w:hAnsi="Bookman Old Style" w:cs="Times New Roman"/>
          <w:sz w:val="24"/>
          <w:szCs w:val="24"/>
        </w:rPr>
        <w:t>MINUTES OF THE GRADUATE COMMITTEE</w:t>
      </w:r>
    </w:p>
    <w:p w14:paraId="036D3F33" w14:textId="77777777" w:rsidR="0099246E" w:rsidRPr="00F61493" w:rsidRDefault="0099246E" w:rsidP="0099246E">
      <w:pPr>
        <w:spacing w:after="0"/>
        <w:rPr>
          <w:rFonts w:ascii="Bookman Old Style" w:hAnsi="Bookman Old Style" w:cs="Times New Roman"/>
          <w:sz w:val="24"/>
          <w:szCs w:val="24"/>
        </w:rPr>
      </w:pPr>
      <w:r w:rsidRPr="00F61493">
        <w:rPr>
          <w:rFonts w:ascii="Bookman Old Style" w:hAnsi="Bookman Old Style" w:cs="Times New Roman"/>
          <w:sz w:val="24"/>
          <w:szCs w:val="24"/>
        </w:rPr>
        <w:t>CALIFORNIA STATE UNIVERSITY</w:t>
      </w:r>
    </w:p>
    <w:p w14:paraId="111E2DBE" w14:textId="77777777" w:rsidR="0099246E" w:rsidRPr="00F61493" w:rsidRDefault="0099246E" w:rsidP="0099246E">
      <w:pPr>
        <w:spacing w:after="0"/>
        <w:rPr>
          <w:rFonts w:ascii="Bookman Old Style" w:hAnsi="Bookman Old Style" w:cs="Times New Roman"/>
          <w:sz w:val="24"/>
          <w:szCs w:val="24"/>
        </w:rPr>
      </w:pPr>
      <w:r w:rsidRPr="00F61493">
        <w:rPr>
          <w:rFonts w:ascii="Bookman Old Style" w:hAnsi="Bookman Old Style" w:cs="Times New Roman"/>
          <w:sz w:val="24"/>
          <w:szCs w:val="24"/>
        </w:rPr>
        <w:t>5241 N. Maple, M/S TA43</w:t>
      </w:r>
    </w:p>
    <w:p w14:paraId="4DCD9DED" w14:textId="77777777" w:rsidR="0099246E" w:rsidRPr="00F61493" w:rsidRDefault="0099246E" w:rsidP="0099246E">
      <w:pPr>
        <w:spacing w:after="0"/>
        <w:rPr>
          <w:rFonts w:ascii="Bookman Old Style" w:hAnsi="Bookman Old Style" w:cs="Times New Roman"/>
          <w:sz w:val="24"/>
          <w:szCs w:val="24"/>
        </w:rPr>
      </w:pPr>
      <w:r w:rsidRPr="00F61493">
        <w:rPr>
          <w:rFonts w:ascii="Bookman Old Style" w:hAnsi="Bookman Old Style" w:cs="Times New Roman"/>
          <w:sz w:val="24"/>
          <w:szCs w:val="24"/>
        </w:rPr>
        <w:t>Fresno, CA  93740-8027</w:t>
      </w:r>
    </w:p>
    <w:p w14:paraId="64306702" w14:textId="77777777" w:rsidR="0099246E" w:rsidRPr="00F61493" w:rsidRDefault="0099246E" w:rsidP="0099246E">
      <w:pPr>
        <w:spacing w:after="0"/>
        <w:rPr>
          <w:rFonts w:ascii="Bookman Old Style" w:hAnsi="Bookman Old Style" w:cs="Times New Roman"/>
          <w:sz w:val="24"/>
          <w:szCs w:val="24"/>
        </w:rPr>
      </w:pPr>
      <w:r w:rsidRPr="00F61493">
        <w:rPr>
          <w:rFonts w:ascii="Bookman Old Style" w:hAnsi="Bookman Old Style" w:cs="Times New Roman"/>
          <w:sz w:val="24"/>
          <w:szCs w:val="24"/>
        </w:rPr>
        <w:t>Office of the Academic Senate Ext. 8-2743</w:t>
      </w:r>
    </w:p>
    <w:p w14:paraId="2FECB6BB" w14:textId="77777777" w:rsidR="0099246E" w:rsidRPr="00F61493" w:rsidRDefault="0099246E" w:rsidP="0099246E">
      <w:pPr>
        <w:spacing w:after="0"/>
        <w:rPr>
          <w:rFonts w:ascii="Bookman Old Style" w:hAnsi="Bookman Old Style" w:cs="Times New Roman"/>
          <w:sz w:val="24"/>
          <w:szCs w:val="24"/>
        </w:rPr>
      </w:pPr>
    </w:p>
    <w:p w14:paraId="272AF934" w14:textId="77777777" w:rsidR="0099246E" w:rsidRPr="00F61493" w:rsidRDefault="00424690" w:rsidP="0099246E">
      <w:pPr>
        <w:spacing w:after="0"/>
        <w:rPr>
          <w:rFonts w:ascii="Bookman Old Style" w:hAnsi="Bookman Old Style" w:cs="Times New Roman"/>
          <w:sz w:val="24"/>
          <w:szCs w:val="24"/>
        </w:rPr>
      </w:pPr>
      <w:r w:rsidRPr="00F61493">
        <w:rPr>
          <w:rFonts w:ascii="Bookman Old Style" w:hAnsi="Bookman Old Style" w:cs="Times New Roman"/>
          <w:sz w:val="24"/>
          <w:szCs w:val="24"/>
        </w:rPr>
        <w:t>September 15, 2015</w:t>
      </w:r>
    </w:p>
    <w:p w14:paraId="36A70E7E" w14:textId="77777777" w:rsidR="00424690" w:rsidRPr="00F61493" w:rsidRDefault="00424690" w:rsidP="0099246E">
      <w:pPr>
        <w:spacing w:after="0"/>
        <w:rPr>
          <w:rFonts w:ascii="Bookman Old Style" w:hAnsi="Bookman Old Style" w:cs="Times New Roman"/>
          <w:sz w:val="24"/>
          <w:szCs w:val="24"/>
        </w:rPr>
      </w:pPr>
    </w:p>
    <w:p w14:paraId="41E3C001" w14:textId="77777777" w:rsidR="00424690" w:rsidRPr="00F61493" w:rsidRDefault="00424690" w:rsidP="00F61493">
      <w:pPr>
        <w:spacing w:after="0"/>
        <w:ind w:left="2520" w:hanging="2520"/>
        <w:rPr>
          <w:rFonts w:ascii="Bookman Old Style" w:hAnsi="Bookman Old Style" w:cs="Times New Roman"/>
          <w:sz w:val="24"/>
          <w:szCs w:val="24"/>
        </w:rPr>
      </w:pPr>
      <w:r w:rsidRPr="00F61493">
        <w:rPr>
          <w:rFonts w:ascii="Bookman Old Style" w:hAnsi="Bookman Old Style" w:cs="Times New Roman"/>
          <w:sz w:val="24"/>
          <w:szCs w:val="24"/>
        </w:rPr>
        <w:t>Members Present:</w:t>
      </w:r>
      <w:r w:rsidRPr="00F61493">
        <w:rPr>
          <w:rFonts w:ascii="Bookman Old Style" w:hAnsi="Bookman Old Style" w:cs="Times New Roman"/>
          <w:sz w:val="24"/>
          <w:szCs w:val="24"/>
        </w:rPr>
        <w:tab/>
        <w:t xml:space="preserve">M. Wilson (Chair), J. Marshall (Dean), M. Lopez, A. </w:t>
      </w:r>
      <w:proofErr w:type="spellStart"/>
      <w:r w:rsidRPr="00F61493">
        <w:rPr>
          <w:rFonts w:ascii="Bookman Old Style" w:hAnsi="Bookman Old Style" w:cs="Times New Roman"/>
          <w:sz w:val="24"/>
          <w:szCs w:val="24"/>
        </w:rPr>
        <w:t>Nambiar</w:t>
      </w:r>
      <w:proofErr w:type="spellEnd"/>
      <w:r w:rsidRPr="00F61493">
        <w:rPr>
          <w:rFonts w:ascii="Bookman Old Style" w:hAnsi="Bookman Old Style" w:cs="Times New Roman"/>
          <w:sz w:val="24"/>
          <w:szCs w:val="24"/>
        </w:rPr>
        <w:t xml:space="preserve">, R. </w:t>
      </w:r>
      <w:proofErr w:type="spellStart"/>
      <w:r w:rsidRPr="00F61493">
        <w:rPr>
          <w:rFonts w:ascii="Bookman Old Style" w:hAnsi="Bookman Old Style" w:cs="Times New Roman"/>
          <w:sz w:val="24"/>
          <w:szCs w:val="24"/>
        </w:rPr>
        <w:t>Raeisi</w:t>
      </w:r>
      <w:proofErr w:type="spellEnd"/>
      <w:r w:rsidRPr="00F61493">
        <w:rPr>
          <w:rFonts w:ascii="Bookman Old Style" w:hAnsi="Bookman Old Style" w:cs="Times New Roman"/>
          <w:sz w:val="24"/>
          <w:szCs w:val="24"/>
        </w:rPr>
        <w:t xml:space="preserve">, T. Skeen, S. </w:t>
      </w:r>
      <w:proofErr w:type="spellStart"/>
      <w:r w:rsidRPr="00F61493">
        <w:rPr>
          <w:rFonts w:ascii="Bookman Old Style" w:hAnsi="Bookman Old Style" w:cs="Times New Roman"/>
          <w:sz w:val="24"/>
          <w:szCs w:val="24"/>
        </w:rPr>
        <w:t>Tracz</w:t>
      </w:r>
      <w:proofErr w:type="spellEnd"/>
      <w:r w:rsidRPr="00F61493">
        <w:rPr>
          <w:rFonts w:ascii="Bookman Old Style" w:hAnsi="Bookman Old Style" w:cs="Times New Roman"/>
          <w:sz w:val="24"/>
          <w:szCs w:val="24"/>
        </w:rPr>
        <w:t xml:space="preserve">, P. </w:t>
      </w:r>
      <w:proofErr w:type="spellStart"/>
      <w:r w:rsidRPr="00F61493">
        <w:rPr>
          <w:rFonts w:ascii="Bookman Old Style" w:hAnsi="Bookman Old Style" w:cs="Times New Roman"/>
          <w:sz w:val="24"/>
          <w:szCs w:val="24"/>
        </w:rPr>
        <w:t>Trueblood</w:t>
      </w:r>
      <w:proofErr w:type="spellEnd"/>
      <w:r w:rsidRPr="00F61493">
        <w:rPr>
          <w:rFonts w:ascii="Bookman Old Style" w:hAnsi="Bookman Old Style" w:cs="Times New Roman"/>
          <w:sz w:val="24"/>
          <w:szCs w:val="24"/>
        </w:rPr>
        <w:t>, D. Vera</w:t>
      </w:r>
    </w:p>
    <w:p w14:paraId="5949C419" w14:textId="77777777" w:rsidR="00424690" w:rsidRPr="00F61493" w:rsidRDefault="00424690" w:rsidP="00424690">
      <w:pPr>
        <w:spacing w:after="0"/>
        <w:ind w:left="2160" w:hanging="2160"/>
        <w:rPr>
          <w:rFonts w:ascii="Bookman Old Style" w:hAnsi="Bookman Old Style" w:cs="Times New Roman"/>
          <w:sz w:val="24"/>
          <w:szCs w:val="24"/>
        </w:rPr>
      </w:pPr>
    </w:p>
    <w:p w14:paraId="7DF4D5D6" w14:textId="3EF5E5AB" w:rsidR="00424690" w:rsidRPr="00F61493" w:rsidRDefault="00424690" w:rsidP="00F61493">
      <w:pPr>
        <w:spacing w:after="0"/>
        <w:ind w:left="2520" w:hanging="2520"/>
        <w:rPr>
          <w:rFonts w:ascii="Bookman Old Style" w:hAnsi="Bookman Old Style" w:cs="Times New Roman"/>
          <w:sz w:val="24"/>
          <w:szCs w:val="24"/>
        </w:rPr>
      </w:pPr>
      <w:r w:rsidRPr="00F61493">
        <w:rPr>
          <w:rFonts w:ascii="Bookman Old Style" w:hAnsi="Bookman Old Style" w:cs="Times New Roman"/>
          <w:sz w:val="24"/>
          <w:szCs w:val="24"/>
        </w:rPr>
        <w:t>Guests:</w:t>
      </w:r>
      <w:r w:rsidRPr="00F61493">
        <w:rPr>
          <w:rFonts w:ascii="Bookman Old Style" w:hAnsi="Bookman Old Style" w:cs="Times New Roman"/>
          <w:sz w:val="24"/>
          <w:szCs w:val="24"/>
        </w:rPr>
        <w:tab/>
        <w:t>M. Byers, R. Gom</w:t>
      </w:r>
      <w:r w:rsidR="005745F4" w:rsidRPr="00F61493">
        <w:rPr>
          <w:rFonts w:ascii="Bookman Old Style" w:hAnsi="Bookman Old Style" w:cs="Times New Roman"/>
          <w:sz w:val="24"/>
          <w:szCs w:val="24"/>
        </w:rPr>
        <w:t xml:space="preserve">ez, M. </w:t>
      </w:r>
      <w:proofErr w:type="spellStart"/>
      <w:r w:rsidR="005745F4" w:rsidRPr="00F61493">
        <w:rPr>
          <w:rFonts w:ascii="Bookman Old Style" w:hAnsi="Bookman Old Style" w:cs="Times New Roman"/>
          <w:sz w:val="24"/>
          <w:szCs w:val="24"/>
        </w:rPr>
        <w:t>Kismetian</w:t>
      </w:r>
      <w:proofErr w:type="spellEnd"/>
      <w:r w:rsidR="005745F4" w:rsidRPr="00F61493">
        <w:rPr>
          <w:rFonts w:ascii="Bookman Old Style" w:hAnsi="Bookman Old Style" w:cs="Times New Roman"/>
          <w:sz w:val="24"/>
          <w:szCs w:val="24"/>
        </w:rPr>
        <w:t xml:space="preserve">, C. </w:t>
      </w:r>
      <w:proofErr w:type="spellStart"/>
      <w:r w:rsidR="005745F4" w:rsidRPr="00F61493">
        <w:rPr>
          <w:rFonts w:ascii="Bookman Old Style" w:hAnsi="Bookman Old Style" w:cs="Times New Roman"/>
          <w:sz w:val="24"/>
          <w:szCs w:val="24"/>
        </w:rPr>
        <w:t>Radke</w:t>
      </w:r>
      <w:proofErr w:type="spellEnd"/>
    </w:p>
    <w:p w14:paraId="34BC5C04" w14:textId="77777777" w:rsidR="005745F4" w:rsidRPr="00F61493" w:rsidRDefault="005745F4" w:rsidP="00424690">
      <w:pPr>
        <w:spacing w:after="0"/>
        <w:ind w:left="2160" w:hanging="2160"/>
        <w:rPr>
          <w:rFonts w:ascii="Bookman Old Style" w:hAnsi="Bookman Old Style" w:cs="Times New Roman"/>
          <w:sz w:val="24"/>
          <w:szCs w:val="24"/>
        </w:rPr>
      </w:pPr>
    </w:p>
    <w:p w14:paraId="3922E73C" w14:textId="77777777" w:rsidR="005745F4" w:rsidRPr="00F61493" w:rsidRDefault="005745F4" w:rsidP="00424690">
      <w:pPr>
        <w:spacing w:after="0"/>
        <w:ind w:left="2160" w:hanging="2160"/>
        <w:rPr>
          <w:rFonts w:ascii="Bookman Old Style" w:hAnsi="Bookman Old Style" w:cs="Times New Roman"/>
          <w:sz w:val="24"/>
          <w:szCs w:val="24"/>
        </w:rPr>
      </w:pPr>
      <w:r w:rsidRPr="00F61493">
        <w:rPr>
          <w:rFonts w:ascii="Bookman Old Style" w:hAnsi="Bookman Old Style" w:cs="Times New Roman"/>
          <w:sz w:val="24"/>
          <w:szCs w:val="24"/>
        </w:rPr>
        <w:t>The meeting was called to order by Chair Wilson at 2:00 p.m. in TA #117.</w:t>
      </w:r>
    </w:p>
    <w:p w14:paraId="0B0DC437" w14:textId="77777777" w:rsidR="005745F4" w:rsidRPr="00F61493" w:rsidRDefault="005745F4" w:rsidP="00F61493">
      <w:pPr>
        <w:tabs>
          <w:tab w:val="left" w:pos="2160"/>
        </w:tabs>
        <w:spacing w:after="0"/>
        <w:ind w:left="2160" w:hanging="2160"/>
        <w:rPr>
          <w:rFonts w:ascii="Bookman Old Style" w:hAnsi="Bookman Old Style" w:cs="Times New Roman"/>
          <w:sz w:val="24"/>
          <w:szCs w:val="24"/>
        </w:rPr>
      </w:pPr>
    </w:p>
    <w:p w14:paraId="2A2D162C" w14:textId="77777777" w:rsidR="005745F4" w:rsidRPr="00F61493" w:rsidRDefault="005745F4" w:rsidP="00F61493">
      <w:pPr>
        <w:pStyle w:val="ListParagraph"/>
        <w:numPr>
          <w:ilvl w:val="0"/>
          <w:numId w:val="1"/>
        </w:numPr>
        <w:tabs>
          <w:tab w:val="left" w:pos="2160"/>
        </w:tabs>
        <w:spacing w:after="0"/>
        <w:ind w:hanging="720"/>
        <w:rPr>
          <w:rFonts w:ascii="Bookman Old Style" w:hAnsi="Bookman Old Style" w:cs="Times New Roman"/>
          <w:sz w:val="24"/>
          <w:szCs w:val="24"/>
        </w:rPr>
      </w:pPr>
      <w:r w:rsidRPr="00F61493">
        <w:rPr>
          <w:rFonts w:ascii="Bookman Old Style" w:hAnsi="Bookman Old Style" w:cs="Times New Roman"/>
          <w:sz w:val="24"/>
          <w:szCs w:val="24"/>
        </w:rPr>
        <w:t>Minutes:  MSC to approve the minutes of September 8, 2015.</w:t>
      </w:r>
    </w:p>
    <w:p w14:paraId="1EB86590" w14:textId="77777777" w:rsidR="005745F4" w:rsidRPr="00F61493" w:rsidRDefault="005745F4" w:rsidP="00F61493">
      <w:pPr>
        <w:pStyle w:val="ListParagraph"/>
        <w:numPr>
          <w:ilvl w:val="0"/>
          <w:numId w:val="1"/>
        </w:numPr>
        <w:tabs>
          <w:tab w:val="left" w:pos="2160"/>
        </w:tabs>
        <w:spacing w:after="0"/>
        <w:ind w:hanging="720"/>
        <w:rPr>
          <w:rFonts w:ascii="Bookman Old Style" w:hAnsi="Bookman Old Style" w:cs="Times New Roman"/>
          <w:sz w:val="24"/>
          <w:szCs w:val="24"/>
        </w:rPr>
      </w:pPr>
      <w:r w:rsidRPr="00F61493">
        <w:rPr>
          <w:rFonts w:ascii="Bookman Old Style" w:hAnsi="Bookman Old Style" w:cs="Times New Roman"/>
          <w:sz w:val="24"/>
          <w:szCs w:val="24"/>
        </w:rPr>
        <w:t>Agenda:  MSC to approve the agenda as distributed.</w:t>
      </w:r>
    </w:p>
    <w:p w14:paraId="231CF50B" w14:textId="77777777" w:rsidR="005745F4" w:rsidRPr="00F61493" w:rsidRDefault="005745F4" w:rsidP="00F61493">
      <w:pPr>
        <w:pStyle w:val="ListParagraph"/>
        <w:numPr>
          <w:ilvl w:val="0"/>
          <w:numId w:val="1"/>
        </w:numPr>
        <w:tabs>
          <w:tab w:val="left" w:pos="2160"/>
        </w:tabs>
        <w:spacing w:after="0"/>
        <w:ind w:hanging="720"/>
        <w:rPr>
          <w:rFonts w:ascii="Bookman Old Style" w:hAnsi="Bookman Old Style" w:cs="Times New Roman"/>
          <w:sz w:val="24"/>
          <w:szCs w:val="24"/>
        </w:rPr>
      </w:pPr>
      <w:r w:rsidRPr="00F61493">
        <w:rPr>
          <w:rFonts w:ascii="Bookman Old Style" w:hAnsi="Bookman Old Style" w:cs="Times New Roman"/>
          <w:sz w:val="24"/>
          <w:szCs w:val="24"/>
        </w:rPr>
        <w:t>Communications and Announcements</w:t>
      </w:r>
      <w:r w:rsidR="00A71234" w:rsidRPr="00F61493">
        <w:rPr>
          <w:rFonts w:ascii="Bookman Old Style" w:hAnsi="Bookman Old Style" w:cs="Times New Roman"/>
          <w:sz w:val="24"/>
          <w:szCs w:val="24"/>
        </w:rPr>
        <w:t>:</w:t>
      </w:r>
      <w:r w:rsidRPr="00F61493">
        <w:rPr>
          <w:rFonts w:ascii="Bookman Old Style" w:hAnsi="Bookman Old Style" w:cs="Times New Roman"/>
          <w:sz w:val="24"/>
          <w:szCs w:val="24"/>
        </w:rPr>
        <w:t xml:space="preserve">  Dean Marshall informed the committee that Faculty Affairs is reviewing the policy on Teaching Associates for collective barg</w:t>
      </w:r>
      <w:r w:rsidR="00A71234" w:rsidRPr="00F61493">
        <w:rPr>
          <w:rFonts w:ascii="Bookman Old Style" w:hAnsi="Bookman Old Style" w:cs="Times New Roman"/>
          <w:sz w:val="24"/>
          <w:szCs w:val="24"/>
        </w:rPr>
        <w:t>aining compliance, after which the policy</w:t>
      </w:r>
      <w:r w:rsidRPr="00F61493">
        <w:rPr>
          <w:rFonts w:ascii="Bookman Old Style" w:hAnsi="Bookman Old Style" w:cs="Times New Roman"/>
          <w:sz w:val="24"/>
          <w:szCs w:val="24"/>
        </w:rPr>
        <w:t xml:space="preserve"> will be discussed at the Academic Senate</w:t>
      </w:r>
      <w:r w:rsidR="00A71234" w:rsidRPr="00F61493">
        <w:rPr>
          <w:rFonts w:ascii="Bookman Old Style" w:hAnsi="Bookman Old Style" w:cs="Times New Roman"/>
          <w:sz w:val="24"/>
          <w:szCs w:val="24"/>
        </w:rPr>
        <w:t xml:space="preserve">.  M. Lopez informed the committee that there are 26 applications to the </w:t>
      </w:r>
      <w:r w:rsidR="000D22CF" w:rsidRPr="00F61493">
        <w:rPr>
          <w:rFonts w:ascii="Bookman Old Style" w:hAnsi="Bookman Old Style" w:cs="Times New Roman"/>
          <w:sz w:val="24"/>
          <w:szCs w:val="24"/>
        </w:rPr>
        <w:t xml:space="preserve">Grad Net </w:t>
      </w:r>
      <w:r w:rsidR="00A71234" w:rsidRPr="00F61493">
        <w:rPr>
          <w:rFonts w:ascii="Bookman Old Style" w:hAnsi="Bookman Old Style" w:cs="Times New Roman"/>
          <w:sz w:val="24"/>
          <w:szCs w:val="24"/>
        </w:rPr>
        <w:t xml:space="preserve">research cohort.  </w:t>
      </w:r>
      <w:r w:rsidR="00027622" w:rsidRPr="00F61493">
        <w:rPr>
          <w:rFonts w:ascii="Bookman Old Style" w:hAnsi="Bookman Old Style" w:cs="Times New Roman"/>
          <w:sz w:val="24"/>
          <w:szCs w:val="24"/>
        </w:rPr>
        <w:t>The applicants represent a</w:t>
      </w:r>
      <w:r w:rsidR="00A71234" w:rsidRPr="00F61493">
        <w:rPr>
          <w:rFonts w:ascii="Bookman Old Style" w:hAnsi="Bookman Old Style" w:cs="Times New Roman"/>
          <w:sz w:val="24"/>
          <w:szCs w:val="24"/>
        </w:rPr>
        <w:t>ll of the colleges.</w:t>
      </w:r>
    </w:p>
    <w:p w14:paraId="28F17586" w14:textId="77777777" w:rsidR="004E6FF7" w:rsidRPr="00F61493" w:rsidRDefault="00A71234" w:rsidP="00F61493">
      <w:pPr>
        <w:pStyle w:val="ListParagraph"/>
        <w:numPr>
          <w:ilvl w:val="0"/>
          <w:numId w:val="1"/>
        </w:numPr>
        <w:tabs>
          <w:tab w:val="left" w:pos="2160"/>
        </w:tabs>
        <w:spacing w:after="0"/>
        <w:ind w:hanging="720"/>
        <w:rPr>
          <w:rFonts w:ascii="Bookman Old Style" w:hAnsi="Bookman Old Style" w:cs="Times New Roman"/>
          <w:sz w:val="24"/>
          <w:szCs w:val="24"/>
        </w:rPr>
      </w:pPr>
      <w:r w:rsidRPr="00F61493">
        <w:rPr>
          <w:rFonts w:ascii="Bookman Old Style" w:hAnsi="Bookman Old Style" w:cs="Times New Roman"/>
          <w:sz w:val="24"/>
          <w:szCs w:val="24"/>
        </w:rPr>
        <w:t>Graduate Research and Creative Activities Symposium (GRCAS): The committee</w:t>
      </w:r>
      <w:r w:rsidR="004E6FF7" w:rsidRPr="00F61493">
        <w:rPr>
          <w:rFonts w:ascii="Bookman Old Style" w:hAnsi="Bookman Old Style" w:cs="Times New Roman"/>
          <w:sz w:val="24"/>
          <w:szCs w:val="24"/>
        </w:rPr>
        <w:t>,</w:t>
      </w:r>
      <w:r w:rsidRPr="00F61493">
        <w:rPr>
          <w:rFonts w:ascii="Bookman Old Style" w:hAnsi="Bookman Old Style" w:cs="Times New Roman"/>
          <w:sz w:val="24"/>
          <w:szCs w:val="24"/>
        </w:rPr>
        <w:t xml:space="preserve"> along with the guests</w:t>
      </w:r>
      <w:r w:rsidR="004E6FF7" w:rsidRPr="00F61493">
        <w:rPr>
          <w:rFonts w:ascii="Bookman Old Style" w:hAnsi="Bookman Old Style" w:cs="Times New Roman"/>
          <w:sz w:val="24"/>
          <w:szCs w:val="24"/>
        </w:rPr>
        <w:t xml:space="preserve"> </w:t>
      </w:r>
      <w:r w:rsidRPr="00F61493">
        <w:rPr>
          <w:rFonts w:ascii="Bookman Old Style" w:hAnsi="Bookman Old Style" w:cs="Times New Roman"/>
          <w:sz w:val="24"/>
          <w:szCs w:val="24"/>
        </w:rPr>
        <w:t>represent</w:t>
      </w:r>
      <w:r w:rsidR="004E6FF7" w:rsidRPr="00F61493">
        <w:rPr>
          <w:rFonts w:ascii="Bookman Old Style" w:hAnsi="Bookman Old Style" w:cs="Times New Roman"/>
          <w:sz w:val="24"/>
          <w:szCs w:val="24"/>
        </w:rPr>
        <w:t>ing</w:t>
      </w:r>
      <w:r w:rsidRPr="00F61493">
        <w:rPr>
          <w:rFonts w:ascii="Bookman Old Style" w:hAnsi="Bookman Old Style" w:cs="Times New Roman"/>
          <w:sz w:val="24"/>
          <w:szCs w:val="24"/>
        </w:rPr>
        <w:t xml:space="preserve"> the Division of Graduate Studies and the Central California Research Symposium (CCRS), discussed similarities and differences between the two symposia.  </w:t>
      </w:r>
      <w:r w:rsidR="00F73AF2" w:rsidRPr="00F61493">
        <w:rPr>
          <w:rFonts w:ascii="Bookman Old Style" w:hAnsi="Bookman Old Style" w:cs="Times New Roman"/>
          <w:sz w:val="24"/>
          <w:szCs w:val="24"/>
        </w:rPr>
        <w:t xml:space="preserve">The purpose of the discussion was to consider whether to keep the symposia as separate entities, to </w:t>
      </w:r>
      <w:r w:rsidR="004E6FF7" w:rsidRPr="00F61493">
        <w:rPr>
          <w:rFonts w:ascii="Bookman Old Style" w:hAnsi="Bookman Old Style" w:cs="Times New Roman"/>
          <w:sz w:val="24"/>
          <w:szCs w:val="24"/>
        </w:rPr>
        <w:t xml:space="preserve">discontinue the GRCAS, or to merge the symposia. </w:t>
      </w:r>
    </w:p>
    <w:p w14:paraId="300D4016" w14:textId="77777777" w:rsidR="00F61493" w:rsidRDefault="004E6FF7" w:rsidP="004E6FF7">
      <w:pPr>
        <w:pStyle w:val="ListParagraph"/>
        <w:numPr>
          <w:ilvl w:val="0"/>
          <w:numId w:val="2"/>
        </w:numPr>
        <w:spacing w:after="0"/>
        <w:rPr>
          <w:rFonts w:ascii="Bookman Old Style" w:hAnsi="Bookman Old Style" w:cs="Times New Roman"/>
          <w:sz w:val="24"/>
          <w:szCs w:val="24"/>
        </w:rPr>
      </w:pPr>
      <w:r w:rsidRPr="00F61493">
        <w:rPr>
          <w:rFonts w:ascii="Bookman Old Style" w:hAnsi="Bookman Old Style" w:cs="Times New Roman"/>
          <w:sz w:val="24"/>
          <w:szCs w:val="24"/>
        </w:rPr>
        <w:t xml:space="preserve"> Separation: The GRCAS is a graduate student event, whereas the CCRS is represented by both undergraduate and graduate students</w:t>
      </w:r>
      <w:r w:rsidR="003E6F7D" w:rsidRPr="00F61493">
        <w:rPr>
          <w:rFonts w:ascii="Bookman Old Style" w:hAnsi="Bookman Old Style" w:cs="Times New Roman"/>
          <w:sz w:val="24"/>
          <w:szCs w:val="24"/>
        </w:rPr>
        <w:t>.  T</w:t>
      </w:r>
      <w:r w:rsidRPr="00F61493">
        <w:rPr>
          <w:rFonts w:ascii="Bookman Old Style" w:hAnsi="Bookman Old Style" w:cs="Times New Roman"/>
          <w:sz w:val="24"/>
          <w:szCs w:val="24"/>
        </w:rPr>
        <w:t xml:space="preserve">herefore the purposes of each symposium are </w:t>
      </w:r>
      <w:r w:rsidR="003E6F7D" w:rsidRPr="00F61493">
        <w:rPr>
          <w:rFonts w:ascii="Bookman Old Style" w:hAnsi="Bookman Old Style" w:cs="Times New Roman"/>
          <w:sz w:val="24"/>
          <w:szCs w:val="24"/>
        </w:rPr>
        <w:t xml:space="preserve">somewhat </w:t>
      </w:r>
      <w:r w:rsidRPr="00F61493">
        <w:rPr>
          <w:rFonts w:ascii="Bookman Old Style" w:hAnsi="Bookman Old Style" w:cs="Times New Roman"/>
          <w:sz w:val="24"/>
          <w:szCs w:val="24"/>
        </w:rPr>
        <w:t>different.</w:t>
      </w:r>
      <w:r w:rsidR="003E6F7D" w:rsidRPr="00F61493">
        <w:rPr>
          <w:rFonts w:ascii="Bookman Old Style" w:hAnsi="Bookman Old Style" w:cs="Times New Roman"/>
          <w:sz w:val="24"/>
          <w:szCs w:val="24"/>
        </w:rPr>
        <w:t xml:space="preserve">  The committee discussed the difference between focusing on academic rigor, peer review and exclusivity, as opposed to giving all students the opportunity to practice</w:t>
      </w:r>
      <w:r w:rsidRPr="00F61493">
        <w:rPr>
          <w:rFonts w:ascii="Bookman Old Style" w:hAnsi="Bookman Old Style" w:cs="Times New Roman"/>
          <w:sz w:val="24"/>
          <w:szCs w:val="24"/>
        </w:rPr>
        <w:t xml:space="preserve"> </w:t>
      </w:r>
      <w:r w:rsidR="003E6F7D" w:rsidRPr="00F61493">
        <w:rPr>
          <w:rFonts w:ascii="Bookman Old Style" w:hAnsi="Bookman Old Style" w:cs="Times New Roman"/>
          <w:sz w:val="24"/>
          <w:szCs w:val="24"/>
        </w:rPr>
        <w:t xml:space="preserve">the art of academic presentations.  </w:t>
      </w:r>
      <w:r w:rsidR="00F56999" w:rsidRPr="00F61493">
        <w:rPr>
          <w:rFonts w:ascii="Bookman Old Style" w:hAnsi="Bookman Old Style" w:cs="Times New Roman"/>
          <w:sz w:val="24"/>
          <w:szCs w:val="24"/>
        </w:rPr>
        <w:t xml:space="preserve">In other words, prestige or practice?  </w:t>
      </w:r>
      <w:r w:rsidR="003E6F7D" w:rsidRPr="00F61493">
        <w:rPr>
          <w:rFonts w:ascii="Bookman Old Style" w:hAnsi="Bookman Old Style" w:cs="Times New Roman"/>
          <w:sz w:val="24"/>
          <w:szCs w:val="24"/>
        </w:rPr>
        <w:t xml:space="preserve">By extension, the audiences of the two symposia might perhaps have different expectations.  Last year the GRCAS had approximately 112 presentations including poster </w:t>
      </w:r>
    </w:p>
    <w:p w14:paraId="173B190C" w14:textId="77777777" w:rsidR="00F61493" w:rsidRDefault="00F61493" w:rsidP="00F61493">
      <w:pPr>
        <w:pStyle w:val="ListParagraph"/>
        <w:spacing w:after="0"/>
        <w:ind w:left="1080"/>
        <w:rPr>
          <w:rFonts w:ascii="Bookman Old Style" w:hAnsi="Bookman Old Style" w:cs="Times New Roman"/>
          <w:sz w:val="24"/>
          <w:szCs w:val="24"/>
        </w:rPr>
      </w:pPr>
      <w:bookmarkStart w:id="0" w:name="_GoBack"/>
      <w:bookmarkEnd w:id="0"/>
    </w:p>
    <w:p w14:paraId="513C9968" w14:textId="77777777" w:rsidR="00F61493" w:rsidRDefault="00F61493" w:rsidP="00F61493">
      <w:pPr>
        <w:pStyle w:val="ListParagraph"/>
        <w:spacing w:after="0"/>
        <w:ind w:left="1080"/>
        <w:rPr>
          <w:rFonts w:ascii="Bookman Old Style" w:hAnsi="Bookman Old Style" w:cs="Times New Roman"/>
          <w:sz w:val="24"/>
          <w:szCs w:val="24"/>
        </w:rPr>
      </w:pPr>
    </w:p>
    <w:p w14:paraId="523656F1" w14:textId="07605F77" w:rsidR="005745F4" w:rsidRPr="00F61493" w:rsidRDefault="003E6F7D" w:rsidP="00F61493">
      <w:pPr>
        <w:pStyle w:val="ListParagraph"/>
        <w:spacing w:after="0"/>
        <w:ind w:left="1080"/>
        <w:rPr>
          <w:rFonts w:ascii="Bookman Old Style" w:hAnsi="Bookman Old Style" w:cs="Times New Roman"/>
          <w:sz w:val="24"/>
          <w:szCs w:val="24"/>
        </w:rPr>
      </w:pPr>
      <w:proofErr w:type="gramStart"/>
      <w:r w:rsidRPr="00F61493">
        <w:rPr>
          <w:rFonts w:ascii="Bookman Old Style" w:hAnsi="Bookman Old Style" w:cs="Times New Roman"/>
          <w:sz w:val="24"/>
          <w:szCs w:val="24"/>
        </w:rPr>
        <w:t>sessions</w:t>
      </w:r>
      <w:proofErr w:type="gramEnd"/>
      <w:r w:rsidRPr="00F61493">
        <w:rPr>
          <w:rFonts w:ascii="Bookman Old Style" w:hAnsi="Bookman Old Style" w:cs="Times New Roman"/>
          <w:sz w:val="24"/>
          <w:szCs w:val="24"/>
        </w:rPr>
        <w:t>; on the other hand, the CCRS had approximately 185 presentations. Therefore, logistically the merger of the two symposia might be problematic due to the availability of an appropriate venue. The committee discussed the possibility of a merger with UC Merced to address this issue.</w:t>
      </w:r>
    </w:p>
    <w:p w14:paraId="09B23D69" w14:textId="77777777" w:rsidR="00F56999" w:rsidRPr="00F61493" w:rsidRDefault="00F56999" w:rsidP="004E6FF7">
      <w:pPr>
        <w:pStyle w:val="ListParagraph"/>
        <w:numPr>
          <w:ilvl w:val="0"/>
          <w:numId w:val="2"/>
        </w:numPr>
        <w:spacing w:after="0"/>
        <w:rPr>
          <w:rFonts w:ascii="Bookman Old Style" w:hAnsi="Bookman Old Style" w:cs="Times New Roman"/>
          <w:sz w:val="24"/>
          <w:szCs w:val="24"/>
        </w:rPr>
      </w:pPr>
      <w:r w:rsidRPr="00F61493">
        <w:rPr>
          <w:rFonts w:ascii="Bookman Old Style" w:hAnsi="Bookman Old Style" w:cs="Times New Roman"/>
          <w:sz w:val="24"/>
          <w:szCs w:val="24"/>
        </w:rPr>
        <w:t xml:space="preserve">Discontinue the GRCAS:  While student participation is encouraging, the committee lamented the small turnout for the event.  </w:t>
      </w:r>
      <w:r w:rsidR="00207CA4" w:rsidRPr="00F61493">
        <w:rPr>
          <w:rFonts w:ascii="Bookman Old Style" w:hAnsi="Bookman Old Style" w:cs="Times New Roman"/>
          <w:sz w:val="24"/>
          <w:szCs w:val="24"/>
        </w:rPr>
        <w:t>It was noted that in the past the university seemed to place a higher value on graduate education than it currently does.  The committee discussed how student, faculty and administrative participation might be increased.  For one thing, the winners of each of the college’s Outstanding Thesis award could be invited to share their work at the GRCAS if the winners can be determined early enough.  For another thing, the aim and scope of the symposium could be more accurately described through a more thorough s</w:t>
      </w:r>
      <w:r w:rsidR="000E5919" w:rsidRPr="00F61493">
        <w:rPr>
          <w:rFonts w:ascii="Bookman Old Style" w:hAnsi="Bookman Old Style" w:cs="Times New Roman"/>
          <w:sz w:val="24"/>
          <w:szCs w:val="24"/>
        </w:rPr>
        <w:t>tatement of purpose.  As well, the abstracts could be made longer and more appealing to a general audience.</w:t>
      </w:r>
    </w:p>
    <w:p w14:paraId="15EAA12A" w14:textId="77777777" w:rsidR="000E5919" w:rsidRPr="00F61493" w:rsidRDefault="000E5919" w:rsidP="000E5919">
      <w:pPr>
        <w:pStyle w:val="ListParagraph"/>
        <w:numPr>
          <w:ilvl w:val="0"/>
          <w:numId w:val="2"/>
        </w:numPr>
        <w:spacing w:after="0"/>
        <w:rPr>
          <w:rFonts w:ascii="Bookman Old Style" w:hAnsi="Bookman Old Style" w:cs="Times New Roman"/>
          <w:sz w:val="24"/>
          <w:szCs w:val="24"/>
        </w:rPr>
      </w:pPr>
      <w:r w:rsidRPr="00F61493">
        <w:rPr>
          <w:rFonts w:ascii="Bookman Old Style" w:hAnsi="Bookman Old Style" w:cs="Times New Roman"/>
          <w:sz w:val="24"/>
          <w:szCs w:val="24"/>
        </w:rPr>
        <w:t xml:space="preserve">Merger: This would have to be approved by the CCRS Board of Directors made up of Fresno State and UCSF faculty and staff.  If an appropriate venue could be found, and if a date could be agreed upon, and if the needs of both undergraduate and graduate students could be accommodated, a merger of the GRCAS and the CCRS might attract a larger audience, garner greater attention, and increase </w:t>
      </w:r>
      <w:r w:rsidR="005055C6" w:rsidRPr="00F61493">
        <w:rPr>
          <w:rFonts w:ascii="Bookman Old Style" w:hAnsi="Bookman Old Style" w:cs="Times New Roman"/>
          <w:sz w:val="24"/>
          <w:szCs w:val="24"/>
        </w:rPr>
        <w:t xml:space="preserve">administrative </w:t>
      </w:r>
      <w:r w:rsidRPr="00F61493">
        <w:rPr>
          <w:rFonts w:ascii="Bookman Old Style" w:hAnsi="Bookman Old Style" w:cs="Times New Roman"/>
          <w:sz w:val="24"/>
          <w:szCs w:val="24"/>
        </w:rPr>
        <w:t>interest in graduate student research</w:t>
      </w:r>
      <w:r w:rsidR="005055C6" w:rsidRPr="00F61493">
        <w:rPr>
          <w:rFonts w:ascii="Bookman Old Style" w:hAnsi="Bookman Old Style" w:cs="Times New Roman"/>
          <w:sz w:val="24"/>
          <w:szCs w:val="24"/>
        </w:rPr>
        <w:t xml:space="preserve">.  </w:t>
      </w:r>
      <w:r w:rsidRPr="00F61493">
        <w:rPr>
          <w:rFonts w:ascii="Bookman Old Style" w:hAnsi="Bookman Old Style" w:cs="Times New Roman"/>
          <w:sz w:val="24"/>
          <w:szCs w:val="24"/>
        </w:rPr>
        <w:t xml:space="preserve"> </w:t>
      </w:r>
    </w:p>
    <w:p w14:paraId="65358EB0" w14:textId="77777777" w:rsidR="005055C6" w:rsidRPr="00F61493" w:rsidRDefault="005055C6" w:rsidP="00F61493">
      <w:pPr>
        <w:pStyle w:val="ListParagraph"/>
        <w:numPr>
          <w:ilvl w:val="0"/>
          <w:numId w:val="1"/>
        </w:numPr>
        <w:spacing w:after="0"/>
        <w:ind w:hanging="720"/>
        <w:rPr>
          <w:rFonts w:ascii="Bookman Old Style" w:hAnsi="Bookman Old Style" w:cs="Times New Roman"/>
          <w:sz w:val="24"/>
          <w:szCs w:val="24"/>
        </w:rPr>
      </w:pPr>
      <w:r w:rsidRPr="00F61493">
        <w:rPr>
          <w:rFonts w:ascii="Bookman Old Style" w:hAnsi="Bookman Old Style" w:cs="Times New Roman"/>
          <w:sz w:val="24"/>
          <w:szCs w:val="24"/>
        </w:rPr>
        <w:t>MSC to adjourn at 3:00 p.m.</w:t>
      </w:r>
    </w:p>
    <w:p w14:paraId="52AFEC40" w14:textId="77777777" w:rsidR="000D22CF" w:rsidRPr="00F61493" w:rsidRDefault="000D22CF" w:rsidP="00F61493">
      <w:pPr>
        <w:pStyle w:val="ListParagraph"/>
        <w:numPr>
          <w:ilvl w:val="0"/>
          <w:numId w:val="1"/>
        </w:numPr>
        <w:spacing w:after="0"/>
        <w:ind w:hanging="720"/>
        <w:rPr>
          <w:rFonts w:ascii="Bookman Old Style" w:hAnsi="Bookman Old Style" w:cs="Times New Roman"/>
          <w:sz w:val="24"/>
          <w:szCs w:val="24"/>
        </w:rPr>
      </w:pPr>
      <w:r w:rsidRPr="00F61493">
        <w:rPr>
          <w:rFonts w:ascii="Bookman Old Style" w:hAnsi="Bookman Old Style" w:cs="Times New Roman"/>
          <w:sz w:val="24"/>
          <w:szCs w:val="24"/>
        </w:rPr>
        <w:t>Email vote 9/22/2015 resulted in unanimous support for keeping the Grad Research Symposium as a separate event with some changes in response to above discussion.</w:t>
      </w:r>
    </w:p>
    <w:p w14:paraId="420725D2" w14:textId="77777777" w:rsidR="005055C6" w:rsidRPr="00F61493" w:rsidRDefault="005055C6" w:rsidP="005055C6">
      <w:pPr>
        <w:spacing w:after="0"/>
        <w:rPr>
          <w:rFonts w:ascii="Bookman Old Style" w:hAnsi="Bookman Old Style" w:cs="Times New Roman"/>
          <w:sz w:val="24"/>
          <w:szCs w:val="24"/>
        </w:rPr>
      </w:pPr>
    </w:p>
    <w:p w14:paraId="2742C993" w14:textId="77777777" w:rsidR="005055C6" w:rsidRPr="00F61493" w:rsidRDefault="005055C6" w:rsidP="005055C6">
      <w:pPr>
        <w:spacing w:after="0"/>
        <w:rPr>
          <w:rFonts w:ascii="Bookman Old Style" w:hAnsi="Bookman Old Style" w:cs="Times New Roman"/>
          <w:sz w:val="24"/>
          <w:szCs w:val="24"/>
        </w:rPr>
      </w:pPr>
      <w:r w:rsidRPr="00F61493">
        <w:rPr>
          <w:rFonts w:ascii="Bookman Old Style" w:hAnsi="Bookman Old Style" w:cs="Times New Roman"/>
          <w:sz w:val="24"/>
          <w:szCs w:val="24"/>
        </w:rPr>
        <w:t xml:space="preserve">The next scheduled meeting of the Graduate Committee is Tuesday, </w:t>
      </w:r>
      <w:r w:rsidR="000D22CF" w:rsidRPr="00F61493">
        <w:rPr>
          <w:rFonts w:ascii="Bookman Old Style" w:hAnsi="Bookman Old Style" w:cs="Times New Roman"/>
          <w:sz w:val="24"/>
          <w:szCs w:val="24"/>
        </w:rPr>
        <w:t>October 13</w:t>
      </w:r>
      <w:r w:rsidRPr="00F61493">
        <w:rPr>
          <w:rFonts w:ascii="Bookman Old Style" w:hAnsi="Bookman Old Style" w:cs="Times New Roman"/>
          <w:sz w:val="24"/>
          <w:szCs w:val="24"/>
        </w:rPr>
        <w:t>, 2015 at 2:00 p.m. in TA 117.</w:t>
      </w:r>
    </w:p>
    <w:p w14:paraId="483BCF8A" w14:textId="77777777" w:rsidR="005055C6" w:rsidRPr="00F61493" w:rsidRDefault="005055C6" w:rsidP="005055C6">
      <w:pPr>
        <w:spacing w:after="0"/>
        <w:rPr>
          <w:rFonts w:ascii="Bookman Old Style" w:hAnsi="Bookman Old Style" w:cs="Times New Roman"/>
          <w:sz w:val="24"/>
          <w:szCs w:val="24"/>
        </w:rPr>
      </w:pPr>
    </w:p>
    <w:p w14:paraId="3995B162" w14:textId="77777777" w:rsidR="005055C6" w:rsidRPr="00F61493" w:rsidRDefault="005055C6" w:rsidP="005055C6">
      <w:pPr>
        <w:spacing w:after="0"/>
        <w:rPr>
          <w:rFonts w:ascii="Bookman Old Style" w:hAnsi="Bookman Old Style" w:cs="Times New Roman"/>
          <w:sz w:val="24"/>
          <w:szCs w:val="24"/>
        </w:rPr>
      </w:pPr>
      <w:r w:rsidRPr="00F61493">
        <w:rPr>
          <w:rFonts w:ascii="Bookman Old Style" w:hAnsi="Bookman Old Style" w:cs="Times New Roman"/>
          <w:sz w:val="24"/>
          <w:szCs w:val="24"/>
        </w:rPr>
        <w:t>Agenda:</w:t>
      </w:r>
    </w:p>
    <w:p w14:paraId="3EC2C4AF" w14:textId="77777777" w:rsidR="005055C6" w:rsidRPr="00F61493" w:rsidRDefault="005055C6" w:rsidP="005055C6">
      <w:pPr>
        <w:pStyle w:val="ListParagraph"/>
        <w:numPr>
          <w:ilvl w:val="0"/>
          <w:numId w:val="3"/>
        </w:numPr>
        <w:spacing w:after="0"/>
        <w:rPr>
          <w:rFonts w:ascii="Bookman Old Style" w:hAnsi="Bookman Old Style" w:cs="Times New Roman"/>
          <w:sz w:val="24"/>
          <w:szCs w:val="24"/>
        </w:rPr>
      </w:pPr>
      <w:r w:rsidRPr="00F61493">
        <w:rPr>
          <w:rFonts w:ascii="Bookman Old Style" w:hAnsi="Bookman Old Style" w:cs="Times New Roman"/>
          <w:sz w:val="24"/>
          <w:szCs w:val="24"/>
        </w:rPr>
        <w:t>Approval of the Minutes of September 15, 2015</w:t>
      </w:r>
    </w:p>
    <w:p w14:paraId="51003D5F" w14:textId="77777777" w:rsidR="005055C6" w:rsidRPr="00F61493" w:rsidRDefault="005055C6" w:rsidP="005055C6">
      <w:pPr>
        <w:pStyle w:val="ListParagraph"/>
        <w:numPr>
          <w:ilvl w:val="0"/>
          <w:numId w:val="3"/>
        </w:numPr>
        <w:spacing w:after="0"/>
        <w:rPr>
          <w:rFonts w:ascii="Bookman Old Style" w:hAnsi="Bookman Old Style" w:cs="Times New Roman"/>
          <w:sz w:val="24"/>
          <w:szCs w:val="24"/>
        </w:rPr>
      </w:pPr>
      <w:r w:rsidRPr="00F61493">
        <w:rPr>
          <w:rFonts w:ascii="Bookman Old Style" w:hAnsi="Bookman Old Style" w:cs="Times New Roman"/>
          <w:sz w:val="24"/>
          <w:szCs w:val="24"/>
        </w:rPr>
        <w:t>Approval of the Agenda</w:t>
      </w:r>
    </w:p>
    <w:p w14:paraId="113F5083" w14:textId="77777777" w:rsidR="005055C6" w:rsidRPr="00F61493" w:rsidRDefault="005055C6" w:rsidP="005055C6">
      <w:pPr>
        <w:pStyle w:val="ListParagraph"/>
        <w:numPr>
          <w:ilvl w:val="0"/>
          <w:numId w:val="3"/>
        </w:numPr>
        <w:spacing w:after="0"/>
        <w:rPr>
          <w:rFonts w:ascii="Bookman Old Style" w:hAnsi="Bookman Old Style" w:cs="Times New Roman"/>
          <w:sz w:val="24"/>
          <w:szCs w:val="24"/>
        </w:rPr>
      </w:pPr>
      <w:r w:rsidRPr="00F61493">
        <w:rPr>
          <w:rFonts w:ascii="Bookman Old Style" w:hAnsi="Bookman Old Style" w:cs="Times New Roman"/>
          <w:sz w:val="24"/>
          <w:szCs w:val="24"/>
        </w:rPr>
        <w:t>Communications and Announcements</w:t>
      </w:r>
    </w:p>
    <w:p w14:paraId="40188244" w14:textId="22A41531" w:rsidR="002871F3" w:rsidRPr="00F61493" w:rsidRDefault="002871F3" w:rsidP="002871F3">
      <w:pPr>
        <w:pStyle w:val="ListParagraph"/>
        <w:numPr>
          <w:ilvl w:val="1"/>
          <w:numId w:val="3"/>
        </w:numPr>
        <w:spacing w:after="0"/>
        <w:rPr>
          <w:rFonts w:ascii="Bookman Old Style" w:hAnsi="Bookman Old Style" w:cs="Times New Roman"/>
          <w:sz w:val="24"/>
          <w:szCs w:val="24"/>
        </w:rPr>
      </w:pPr>
      <w:r w:rsidRPr="00F61493">
        <w:rPr>
          <w:rFonts w:ascii="Bookman Old Style" w:hAnsi="Bookman Old Style" w:cs="Times New Roman"/>
          <w:sz w:val="24"/>
          <w:szCs w:val="24"/>
        </w:rPr>
        <w:lastRenderedPageBreak/>
        <w:t>Follow up from Grad Coordinators’ Breakfast</w:t>
      </w:r>
    </w:p>
    <w:p w14:paraId="0BCDC681" w14:textId="22BF015B" w:rsidR="002871F3" w:rsidRPr="00F61493" w:rsidRDefault="002871F3" w:rsidP="002871F3">
      <w:pPr>
        <w:pStyle w:val="ListParagraph"/>
        <w:numPr>
          <w:ilvl w:val="1"/>
          <w:numId w:val="3"/>
        </w:numPr>
        <w:spacing w:after="0"/>
        <w:rPr>
          <w:rFonts w:ascii="Bookman Old Style" w:hAnsi="Bookman Old Style" w:cs="Times New Roman"/>
          <w:sz w:val="24"/>
          <w:szCs w:val="24"/>
        </w:rPr>
      </w:pPr>
      <w:r w:rsidRPr="00F61493">
        <w:rPr>
          <w:rFonts w:ascii="Bookman Old Style" w:hAnsi="Bookman Old Style" w:cs="Times New Roman"/>
          <w:sz w:val="24"/>
          <w:szCs w:val="24"/>
        </w:rPr>
        <w:t>Academic Senate business related to graduate programs</w:t>
      </w:r>
    </w:p>
    <w:p w14:paraId="70450433" w14:textId="5EA079E1" w:rsidR="002871F3" w:rsidRPr="00F61493" w:rsidRDefault="002871F3" w:rsidP="002871F3">
      <w:pPr>
        <w:pStyle w:val="ListParagraph"/>
        <w:numPr>
          <w:ilvl w:val="1"/>
          <w:numId w:val="3"/>
        </w:numPr>
        <w:spacing w:after="0"/>
        <w:rPr>
          <w:rFonts w:ascii="Bookman Old Style" w:hAnsi="Bookman Old Style" w:cs="Times New Roman"/>
          <w:sz w:val="24"/>
          <w:szCs w:val="24"/>
        </w:rPr>
      </w:pPr>
      <w:r w:rsidRPr="00F61493">
        <w:rPr>
          <w:rFonts w:ascii="Bookman Old Style" w:hAnsi="Bookman Old Style" w:cs="Times New Roman"/>
          <w:sz w:val="24"/>
          <w:szCs w:val="24"/>
        </w:rPr>
        <w:t>Status of upcoming Program Reviews</w:t>
      </w:r>
    </w:p>
    <w:p w14:paraId="450073C0" w14:textId="77777777" w:rsidR="000D22CF" w:rsidRPr="00F61493" w:rsidRDefault="000D22CF" w:rsidP="005055C6">
      <w:pPr>
        <w:pStyle w:val="ListParagraph"/>
        <w:numPr>
          <w:ilvl w:val="0"/>
          <w:numId w:val="3"/>
        </w:numPr>
        <w:spacing w:after="0"/>
        <w:rPr>
          <w:rFonts w:ascii="Bookman Old Style" w:hAnsi="Bookman Old Style" w:cs="Times New Roman"/>
          <w:sz w:val="24"/>
          <w:szCs w:val="24"/>
        </w:rPr>
      </w:pPr>
      <w:r w:rsidRPr="00F61493">
        <w:rPr>
          <w:rFonts w:ascii="Bookman Old Style" w:hAnsi="Bookman Old Style" w:cs="Times New Roman"/>
          <w:sz w:val="24"/>
          <w:szCs w:val="24"/>
        </w:rPr>
        <w:t>Discussion of Graduate Orientation: timing, content, coordination with other events.</w:t>
      </w:r>
    </w:p>
    <w:p w14:paraId="785986CA" w14:textId="7B7F62AB" w:rsidR="000D22CF" w:rsidRPr="00F61493" w:rsidRDefault="000D22CF" w:rsidP="002871F3">
      <w:pPr>
        <w:pStyle w:val="ListParagraph"/>
        <w:numPr>
          <w:ilvl w:val="0"/>
          <w:numId w:val="3"/>
        </w:numPr>
        <w:spacing w:after="0"/>
        <w:rPr>
          <w:rFonts w:ascii="Bookman Old Style" w:hAnsi="Bookman Old Style" w:cs="Times New Roman"/>
          <w:sz w:val="24"/>
          <w:szCs w:val="24"/>
        </w:rPr>
      </w:pPr>
      <w:r w:rsidRPr="00F61493">
        <w:rPr>
          <w:rFonts w:ascii="Bookman Old Style" w:hAnsi="Bookman Old Style" w:cs="Times New Roman"/>
          <w:sz w:val="24"/>
          <w:szCs w:val="24"/>
        </w:rPr>
        <w:t>Discussion of Graduation Clearance form: suggestions re simplification</w:t>
      </w:r>
      <w:r w:rsidR="002871F3" w:rsidRPr="00F61493">
        <w:rPr>
          <w:rFonts w:ascii="Bookman Old Style" w:hAnsi="Bookman Old Style" w:cs="Times New Roman"/>
          <w:sz w:val="24"/>
          <w:szCs w:val="24"/>
        </w:rPr>
        <w:t>:  Guest: M. Varel</w:t>
      </w:r>
      <w:r w:rsidRPr="00F61493">
        <w:rPr>
          <w:rFonts w:ascii="Bookman Old Style" w:hAnsi="Bookman Old Style" w:cs="Times New Roman"/>
          <w:sz w:val="24"/>
          <w:szCs w:val="24"/>
        </w:rPr>
        <w:t>a</w:t>
      </w:r>
    </w:p>
    <w:p w14:paraId="60F94483" w14:textId="77777777" w:rsidR="002871F3" w:rsidRPr="00F61493" w:rsidRDefault="002871F3" w:rsidP="002871F3">
      <w:pPr>
        <w:spacing w:after="0"/>
        <w:ind w:left="360"/>
        <w:rPr>
          <w:rFonts w:ascii="Bookman Old Style" w:hAnsi="Bookman Old Style" w:cs="Times New Roman"/>
          <w:sz w:val="24"/>
          <w:szCs w:val="24"/>
        </w:rPr>
      </w:pPr>
    </w:p>
    <w:p w14:paraId="1D94E4AD" w14:textId="77777777" w:rsidR="000D22CF" w:rsidRPr="00F61493" w:rsidRDefault="000D22CF" w:rsidP="000D22CF">
      <w:pPr>
        <w:pStyle w:val="ListParagraph"/>
        <w:spacing w:after="0"/>
        <w:ind w:left="1440"/>
        <w:rPr>
          <w:rFonts w:ascii="Bookman Old Style" w:hAnsi="Bookman Old Style" w:cs="Times New Roman"/>
          <w:sz w:val="24"/>
          <w:szCs w:val="24"/>
        </w:rPr>
      </w:pPr>
    </w:p>
    <w:sectPr w:rsidR="000D22CF" w:rsidRPr="00F61493" w:rsidSect="00F6149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184AE" w14:textId="77777777" w:rsidR="00F61493" w:rsidRDefault="00F61493" w:rsidP="00F61493">
      <w:pPr>
        <w:spacing w:after="0" w:line="240" w:lineRule="auto"/>
      </w:pPr>
      <w:r>
        <w:separator/>
      </w:r>
    </w:p>
  </w:endnote>
  <w:endnote w:type="continuationSeparator" w:id="0">
    <w:p w14:paraId="11892074" w14:textId="77777777" w:rsidR="00F61493" w:rsidRDefault="00F61493" w:rsidP="00F6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CA43D" w14:textId="77777777" w:rsidR="00F61493" w:rsidRDefault="00F61493" w:rsidP="00F61493">
      <w:pPr>
        <w:spacing w:after="0" w:line="240" w:lineRule="auto"/>
      </w:pPr>
      <w:r>
        <w:separator/>
      </w:r>
    </w:p>
  </w:footnote>
  <w:footnote w:type="continuationSeparator" w:id="0">
    <w:p w14:paraId="6359C233" w14:textId="77777777" w:rsidR="00F61493" w:rsidRDefault="00F61493" w:rsidP="00F6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368574307"/>
      <w:docPartObj>
        <w:docPartGallery w:val="Page Numbers (Top of Page)"/>
        <w:docPartUnique/>
      </w:docPartObj>
    </w:sdtPr>
    <w:sdtEndPr>
      <w:rPr>
        <w:noProof/>
      </w:rPr>
    </w:sdtEndPr>
    <w:sdtContent>
      <w:p w14:paraId="04724EC8" w14:textId="77777777" w:rsidR="00F61493" w:rsidRDefault="00F61493">
        <w:pPr>
          <w:pStyle w:val="Header"/>
          <w:jc w:val="right"/>
          <w:rPr>
            <w:rFonts w:ascii="Bookman Old Style" w:hAnsi="Bookman Old Style"/>
          </w:rPr>
        </w:pPr>
      </w:p>
      <w:p w14:paraId="634CFA10" w14:textId="3300EA3E" w:rsidR="00F61493" w:rsidRDefault="00F61493">
        <w:pPr>
          <w:pStyle w:val="Header"/>
          <w:jc w:val="right"/>
          <w:rPr>
            <w:rFonts w:ascii="Bookman Old Style" w:hAnsi="Bookman Old Style"/>
          </w:rPr>
        </w:pPr>
        <w:r>
          <w:rPr>
            <w:rFonts w:ascii="Bookman Old Style" w:hAnsi="Bookman Old Style"/>
          </w:rPr>
          <w:t>Graduate Committee Meeting</w:t>
        </w:r>
      </w:p>
      <w:p w14:paraId="31F8DB46" w14:textId="435DA8ED" w:rsidR="00F61493" w:rsidRDefault="00F61493">
        <w:pPr>
          <w:pStyle w:val="Header"/>
          <w:jc w:val="right"/>
          <w:rPr>
            <w:rFonts w:ascii="Bookman Old Style" w:hAnsi="Bookman Old Style"/>
          </w:rPr>
        </w:pPr>
        <w:r>
          <w:rPr>
            <w:rFonts w:ascii="Bookman Old Style" w:hAnsi="Bookman Old Style"/>
          </w:rPr>
          <w:t>September 15, 2015</w:t>
        </w:r>
      </w:p>
      <w:p w14:paraId="69649DCB" w14:textId="304507E7" w:rsidR="00F61493" w:rsidRPr="00F61493" w:rsidRDefault="00F61493">
        <w:pPr>
          <w:pStyle w:val="Header"/>
          <w:jc w:val="right"/>
          <w:rPr>
            <w:rFonts w:ascii="Bookman Old Style" w:hAnsi="Bookman Old Style"/>
          </w:rPr>
        </w:pPr>
        <w:r w:rsidRPr="00F61493">
          <w:rPr>
            <w:rFonts w:ascii="Bookman Old Style" w:hAnsi="Bookman Old Style"/>
          </w:rPr>
          <w:t xml:space="preserve"> Page </w:t>
        </w:r>
        <w:r w:rsidRPr="00F61493">
          <w:rPr>
            <w:rFonts w:ascii="Bookman Old Style" w:hAnsi="Bookman Old Style"/>
          </w:rPr>
          <w:fldChar w:fldCharType="begin"/>
        </w:r>
        <w:r w:rsidRPr="00F61493">
          <w:rPr>
            <w:rFonts w:ascii="Bookman Old Style" w:hAnsi="Bookman Old Style"/>
          </w:rPr>
          <w:instrText xml:space="preserve"> PAGE   \* MERGEFORMAT </w:instrText>
        </w:r>
        <w:r w:rsidRPr="00F61493">
          <w:rPr>
            <w:rFonts w:ascii="Bookman Old Style" w:hAnsi="Bookman Old Style"/>
          </w:rPr>
          <w:fldChar w:fldCharType="separate"/>
        </w:r>
        <w:r>
          <w:rPr>
            <w:rFonts w:ascii="Bookman Old Style" w:hAnsi="Bookman Old Style"/>
            <w:noProof/>
          </w:rPr>
          <w:t>2</w:t>
        </w:r>
        <w:r w:rsidRPr="00F61493">
          <w:rPr>
            <w:rFonts w:ascii="Bookman Old Style" w:hAnsi="Bookman Old Style"/>
            <w:noProof/>
          </w:rPr>
          <w:fldChar w:fldCharType="end"/>
        </w:r>
      </w:p>
    </w:sdtContent>
  </w:sdt>
  <w:p w14:paraId="6D207540" w14:textId="77777777" w:rsidR="00F61493" w:rsidRDefault="00F61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41D"/>
    <w:multiLevelType w:val="hybridMultilevel"/>
    <w:tmpl w:val="087A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619A6"/>
    <w:multiLevelType w:val="hybridMultilevel"/>
    <w:tmpl w:val="C9509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1293E"/>
    <w:multiLevelType w:val="hybridMultilevel"/>
    <w:tmpl w:val="671AB3E2"/>
    <w:lvl w:ilvl="0" w:tplc="AD2E6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6E"/>
    <w:rsid w:val="00027622"/>
    <w:rsid w:val="000D22CF"/>
    <w:rsid w:val="000E5919"/>
    <w:rsid w:val="00207CA4"/>
    <w:rsid w:val="002871F3"/>
    <w:rsid w:val="003E6F7D"/>
    <w:rsid w:val="00424690"/>
    <w:rsid w:val="00496043"/>
    <w:rsid w:val="004E6FF7"/>
    <w:rsid w:val="005055C6"/>
    <w:rsid w:val="005745F4"/>
    <w:rsid w:val="0099246E"/>
    <w:rsid w:val="00A71234"/>
    <w:rsid w:val="00AD2285"/>
    <w:rsid w:val="00F56999"/>
    <w:rsid w:val="00F61493"/>
    <w:rsid w:val="00F7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B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F4"/>
    <w:pPr>
      <w:ind w:left="720"/>
      <w:contextualSpacing/>
    </w:pPr>
  </w:style>
  <w:style w:type="paragraph" w:styleId="Header">
    <w:name w:val="header"/>
    <w:basedOn w:val="Normal"/>
    <w:link w:val="HeaderChar"/>
    <w:uiPriority w:val="99"/>
    <w:unhideWhenUsed/>
    <w:rsid w:val="00F6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93"/>
  </w:style>
  <w:style w:type="paragraph" w:styleId="Footer">
    <w:name w:val="footer"/>
    <w:basedOn w:val="Normal"/>
    <w:link w:val="FooterChar"/>
    <w:uiPriority w:val="99"/>
    <w:unhideWhenUsed/>
    <w:rsid w:val="00F6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F4"/>
    <w:pPr>
      <w:ind w:left="720"/>
      <w:contextualSpacing/>
    </w:pPr>
  </w:style>
  <w:style w:type="paragraph" w:styleId="Header">
    <w:name w:val="header"/>
    <w:basedOn w:val="Normal"/>
    <w:link w:val="HeaderChar"/>
    <w:uiPriority w:val="99"/>
    <w:unhideWhenUsed/>
    <w:rsid w:val="00F6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93"/>
  </w:style>
  <w:style w:type="paragraph" w:styleId="Footer">
    <w:name w:val="footer"/>
    <w:basedOn w:val="Normal"/>
    <w:link w:val="FooterChar"/>
    <w:uiPriority w:val="99"/>
    <w:unhideWhenUsed/>
    <w:rsid w:val="00F6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pweiner</dc:creator>
  <cp:lastModifiedBy>Venita Baker</cp:lastModifiedBy>
  <cp:revision>2</cp:revision>
  <dcterms:created xsi:type="dcterms:W3CDTF">2015-10-09T21:59:00Z</dcterms:created>
  <dcterms:modified xsi:type="dcterms:W3CDTF">2015-10-09T21:59:00Z</dcterms:modified>
</cp:coreProperties>
</file>