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672A" w:rsidRDefault="00CD1B00">
      <w:pPr>
        <w:pStyle w:val="Heading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MINUTES OF THE WRITING COMPETENCY SUBCOMMITTEE</w:t>
      </w:r>
    </w:p>
    <w:p w14:paraId="00000002" w14:textId="77777777" w:rsidR="002E672A" w:rsidRDefault="00CD1B00">
      <w:pPr>
        <w:pStyle w:val="Heading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CALIFORNIA STATE UNIVERSITY, FRESNO</w:t>
      </w:r>
    </w:p>
    <w:p w14:paraId="00000003" w14:textId="77777777" w:rsidR="002E672A" w:rsidRDefault="00CD1B00">
      <w:pPr>
        <w:pStyle w:val="Heading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5200 North Barton, M/S ML 34</w:t>
      </w:r>
    </w:p>
    <w:p w14:paraId="00000004" w14:textId="77777777" w:rsidR="002E672A" w:rsidRDefault="00CD1B00">
      <w:pPr>
        <w:pStyle w:val="Heading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Fresno, California 93740-8014</w:t>
      </w:r>
    </w:p>
    <w:p w14:paraId="00000005" w14:textId="77777777" w:rsidR="002E672A" w:rsidRDefault="002E672A">
      <w:pPr>
        <w:rPr>
          <w:rFonts w:ascii="Arial" w:eastAsia="Arial" w:hAnsi="Arial" w:cs="Arial"/>
          <w:color w:val="000000"/>
        </w:rPr>
      </w:pPr>
    </w:p>
    <w:p w14:paraId="00000006" w14:textId="77777777" w:rsidR="002E672A" w:rsidRDefault="00CD1B00">
      <w:pPr>
        <w:pStyle w:val="Heading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Office of the Academic Senate</w:t>
      </w:r>
    </w:p>
    <w:p w14:paraId="00000007" w14:textId="77777777" w:rsidR="002E672A" w:rsidRDefault="00CD1B00">
      <w:pPr>
        <w:pStyle w:val="Heading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Ext. 8-2743</w:t>
      </w:r>
      <w:r>
        <w:rPr>
          <w:rFonts w:ascii="Arial" w:eastAsia="Arial" w:hAnsi="Arial" w:cs="Arial"/>
          <w:color w:val="000000"/>
        </w:rPr>
        <w:tab/>
      </w:r>
    </w:p>
    <w:p w14:paraId="00000008" w14:textId="77777777" w:rsidR="002E672A" w:rsidRDefault="00CD1B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             </w:t>
      </w:r>
    </w:p>
    <w:p w14:paraId="00000009" w14:textId="77777777" w:rsidR="002E672A" w:rsidRDefault="00CD1B00">
      <w:pPr>
        <w:pStyle w:val="Heading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November 19</w:t>
      </w:r>
      <w:r>
        <w:rPr>
          <w:rFonts w:ascii="Arial" w:eastAsia="Arial" w:hAnsi="Arial" w:cs="Arial"/>
          <w:color w:val="000000"/>
        </w:rPr>
        <w:t>, 2021, 2-3pm</w:t>
      </w:r>
    </w:p>
    <w:p w14:paraId="0000000A" w14:textId="77777777" w:rsidR="002E672A" w:rsidRDefault="00CD1B00">
      <w:pPr>
        <w:pStyle w:val="Heading1"/>
        <w:rPr>
          <w:rFonts w:ascii="Arial" w:eastAsia="Arial" w:hAnsi="Arial" w:cs="Arial"/>
          <w:color w:val="1155CC"/>
          <w:u w:val="single"/>
        </w:rPr>
      </w:pPr>
      <w:bookmarkStart w:id="0" w:name="_nu1ssdve1kuh" w:colFirst="0" w:colLast="0"/>
      <w:bookmarkEnd w:id="0"/>
      <w:r>
        <w:rPr>
          <w:rFonts w:ascii="Arial" w:eastAsia="Arial" w:hAnsi="Arial" w:cs="Arial"/>
        </w:rPr>
        <w:t>Zoom:</w:t>
      </w:r>
      <w:hyperlink r:id="rId7">
        <w:r>
          <w:rPr>
            <w:rFonts w:ascii="Arial" w:eastAsia="Arial" w:hAnsi="Arial" w:cs="Arial"/>
          </w:rPr>
          <w:t xml:space="preserve"> </w:t>
        </w:r>
      </w:hyperlink>
      <w:hyperlink r:id="rId8">
        <w:r>
          <w:rPr>
            <w:rFonts w:ascii="Arial" w:eastAsia="Arial" w:hAnsi="Arial" w:cs="Arial"/>
            <w:color w:val="1155CC"/>
            <w:u w:val="single"/>
          </w:rPr>
          <w:t>https://fresnostate.zoom.us/j/83674375685</w:t>
        </w:r>
      </w:hyperlink>
    </w:p>
    <w:p w14:paraId="0000000B" w14:textId="77777777" w:rsidR="002E672A" w:rsidRDefault="002E672A"/>
    <w:p w14:paraId="0000000C" w14:textId="77777777" w:rsidR="002E672A" w:rsidRDefault="002E672A">
      <w:pPr>
        <w:rPr>
          <w:rFonts w:ascii="Arial" w:eastAsia="Arial" w:hAnsi="Arial" w:cs="Arial"/>
          <w:color w:val="000000"/>
        </w:rPr>
      </w:pPr>
    </w:p>
    <w:p w14:paraId="0000000D" w14:textId="77777777" w:rsidR="002E672A" w:rsidRDefault="00CD1B00">
      <w:pPr>
        <w:pStyle w:val="Heading1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Attending: </w:t>
      </w:r>
      <w:r>
        <w:rPr>
          <w:rFonts w:ascii="Arial" w:eastAsia="Arial" w:hAnsi="Arial" w:cs="Arial"/>
          <w:color w:val="000000"/>
        </w:rPr>
        <w:tab/>
        <w:t>G</w:t>
      </w:r>
      <w:r>
        <w:rPr>
          <w:rFonts w:ascii="Arial" w:eastAsia="Arial" w:hAnsi="Arial" w:cs="Arial"/>
        </w:rPr>
        <w:t xml:space="preserve">. Crisco, María Dolores </w:t>
      </w:r>
      <w:proofErr w:type="spellStart"/>
      <w:r>
        <w:rPr>
          <w:rFonts w:ascii="Arial" w:eastAsia="Arial" w:hAnsi="Arial" w:cs="Arial"/>
        </w:rPr>
        <w:t>Morillo</w:t>
      </w:r>
      <w:proofErr w:type="spellEnd"/>
      <w:r>
        <w:rPr>
          <w:rFonts w:ascii="Arial" w:eastAsia="Arial" w:hAnsi="Arial" w:cs="Arial"/>
        </w:rPr>
        <w:t xml:space="preserve">, Jenny </w:t>
      </w:r>
      <w:proofErr w:type="spellStart"/>
      <w:r>
        <w:rPr>
          <w:rFonts w:ascii="Arial" w:eastAsia="Arial" w:hAnsi="Arial" w:cs="Arial"/>
        </w:rPr>
        <w:t>Krichevsky</w:t>
      </w:r>
      <w:proofErr w:type="spellEnd"/>
      <w:r>
        <w:rPr>
          <w:rFonts w:ascii="Arial" w:eastAsia="Arial" w:hAnsi="Arial" w:cs="Arial"/>
        </w:rPr>
        <w:t xml:space="preserve">, Lalita Oka, Amanda </w:t>
      </w:r>
      <w:proofErr w:type="spellStart"/>
      <w:r>
        <w:rPr>
          <w:rFonts w:ascii="Arial" w:eastAsia="Arial" w:hAnsi="Arial" w:cs="Arial"/>
        </w:rPr>
        <w:t>Dinscore</w:t>
      </w:r>
      <w:proofErr w:type="spellEnd"/>
      <w:r>
        <w:rPr>
          <w:rFonts w:ascii="Arial" w:eastAsia="Arial" w:hAnsi="Arial" w:cs="Arial"/>
        </w:rPr>
        <w:t xml:space="preserve">, Jamie Levitt, Juliet </w:t>
      </w:r>
      <w:proofErr w:type="spellStart"/>
      <w:r>
        <w:rPr>
          <w:rFonts w:ascii="Arial" w:eastAsia="Arial" w:hAnsi="Arial" w:cs="Arial"/>
        </w:rPr>
        <w:t>Wahleithner</w:t>
      </w:r>
      <w:proofErr w:type="spellEnd"/>
      <w:r>
        <w:rPr>
          <w:rFonts w:ascii="Arial" w:eastAsia="Arial" w:hAnsi="Arial" w:cs="Arial"/>
        </w:rPr>
        <w:t xml:space="preserve"> (Chair), Nigel Vigan (Student Rep), Bernadette Muscat (Ex-Officio)</w:t>
      </w:r>
    </w:p>
    <w:p w14:paraId="0000000E" w14:textId="77777777" w:rsidR="002E672A" w:rsidRDefault="002E672A">
      <w:pPr>
        <w:pStyle w:val="Heading1"/>
        <w:rPr>
          <w:rFonts w:ascii="Arial" w:eastAsia="Arial" w:hAnsi="Arial" w:cs="Arial"/>
        </w:rPr>
      </w:pPr>
    </w:p>
    <w:p w14:paraId="0000000F" w14:textId="77777777" w:rsidR="002E672A" w:rsidRDefault="00CD1B00">
      <w:pPr>
        <w:pStyle w:val="Heading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Missing: </w:t>
      </w:r>
      <w:r>
        <w:rPr>
          <w:rFonts w:ascii="Arial" w:eastAsia="Arial" w:hAnsi="Arial" w:cs="Arial"/>
          <w:color w:val="000000"/>
        </w:rPr>
        <w:tab/>
        <w:t>Jacquelin</w:t>
      </w:r>
      <w:r>
        <w:rPr>
          <w:rFonts w:ascii="Arial" w:eastAsia="Arial" w:hAnsi="Arial" w:cs="Arial"/>
        </w:rPr>
        <w:t xml:space="preserve"> Curry, Aric Mine</w:t>
      </w:r>
    </w:p>
    <w:p w14:paraId="00000010" w14:textId="77777777" w:rsidR="002E672A" w:rsidRDefault="002E672A">
      <w:pPr>
        <w:rPr>
          <w:rFonts w:ascii="Arial" w:eastAsia="Arial" w:hAnsi="Arial" w:cs="Arial"/>
          <w:color w:val="000000"/>
        </w:rPr>
      </w:pPr>
    </w:p>
    <w:p w14:paraId="00000011" w14:textId="77777777" w:rsidR="002E672A" w:rsidRDefault="002E672A">
      <w:pPr>
        <w:rPr>
          <w:rFonts w:ascii="Arial" w:eastAsia="Arial" w:hAnsi="Arial" w:cs="Arial"/>
          <w:color w:val="000000"/>
        </w:rPr>
      </w:pPr>
    </w:p>
    <w:p w14:paraId="00000012" w14:textId="77777777" w:rsidR="002E672A" w:rsidRDefault="00CD1B00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Agenda:</w:t>
      </w:r>
    </w:p>
    <w:p w14:paraId="00000013" w14:textId="77777777" w:rsidR="002E672A" w:rsidRDefault="00CD1B00">
      <w:pPr>
        <w:pStyle w:val="Heading1"/>
        <w:widowControl w:val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Welcome</w:t>
      </w:r>
    </w:p>
    <w:p w14:paraId="00000014" w14:textId="77777777" w:rsidR="002E672A" w:rsidRDefault="00CD1B00">
      <w:pPr>
        <w:pStyle w:val="Heading1"/>
        <w:widowControl w:val="0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</w:t>
      </w:r>
      <w:hyperlink r:id="rId9">
        <w:r>
          <w:rPr>
            <w:rFonts w:ascii="Arial" w:eastAsia="Arial" w:hAnsi="Arial" w:cs="Arial"/>
          </w:rPr>
          <w:t xml:space="preserve"> </w:t>
        </w:r>
      </w:hyperlink>
      <w:hyperlink r:id="rId10">
        <w:r>
          <w:rPr>
            <w:rFonts w:ascii="Arial" w:eastAsia="Arial" w:hAnsi="Arial" w:cs="Arial"/>
            <w:color w:val="1155CC"/>
            <w:u w:val="single"/>
          </w:rPr>
          <w:t>Minutes from October 1 meeting</w:t>
        </w:r>
      </w:hyperlink>
    </w:p>
    <w:p w14:paraId="00000015" w14:textId="77777777" w:rsidR="002E672A" w:rsidRDefault="00CD1B00">
      <w:pPr>
        <w:pStyle w:val="Heading1"/>
        <w:widowControl w:val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Undergraduate Studies updates from Bernadette Muscat, Interim Dean of Undergraduate Studies</w:t>
      </w:r>
    </w:p>
    <w:p w14:paraId="00000016" w14:textId="77777777" w:rsidR="002E672A" w:rsidRDefault="00CD1B00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Area F: Ethnic Studies--3 units added to GE</w:t>
      </w:r>
    </w:p>
    <w:p w14:paraId="00000017" w14:textId="77777777" w:rsidR="002E672A" w:rsidRDefault="00CD1B00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creates an issue for high-unit majors</w:t>
      </w:r>
    </w:p>
    <w:p w14:paraId="00000018" w14:textId="77777777" w:rsidR="002E672A" w:rsidRDefault="00CD1B00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Academic Senate agreed to grant temporary waiver of other requirements</w:t>
      </w:r>
    </w:p>
    <w:p w14:paraId="00000019" w14:textId="77777777" w:rsidR="002E672A" w:rsidRDefault="00CD1B00">
      <w:pPr>
        <w:numPr>
          <w:ilvl w:val="4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goal is to eliminate waivers</w:t>
      </w:r>
    </w:p>
    <w:p w14:paraId="0000001A" w14:textId="77777777" w:rsidR="002E672A" w:rsidRDefault="00CD1B00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Preference to create W course in the major to allow for meeting a grad requirement with a major course</w:t>
      </w:r>
    </w:p>
    <w:p w14:paraId="0000001B" w14:textId="77777777" w:rsidR="002E672A" w:rsidRDefault="00CD1B00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Some high-unit majors already have a W course</w:t>
      </w:r>
    </w:p>
    <w:p w14:paraId="0000001C" w14:textId="77777777" w:rsidR="002E672A" w:rsidRDefault="00CD1B00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By law, Area F cannot be overlaid with another GE; can be overlaid with I or W or </w:t>
      </w:r>
      <w:proofErr w:type="spellStart"/>
      <w:r>
        <w:rPr>
          <w:rFonts w:ascii="Arial" w:eastAsia="Arial" w:hAnsi="Arial" w:cs="Arial"/>
        </w:rPr>
        <w:t>PoliSci</w:t>
      </w:r>
      <w:proofErr w:type="spellEnd"/>
      <w:r>
        <w:rPr>
          <w:rFonts w:ascii="Arial" w:eastAsia="Arial" w:hAnsi="Arial" w:cs="Arial"/>
        </w:rPr>
        <w:t xml:space="preserve"> 2</w:t>
      </w:r>
    </w:p>
    <w:p w14:paraId="0000001D" w14:textId="77777777" w:rsidR="002E672A" w:rsidRDefault="00CD1B00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it possible to have a course count as a major AND a GE AND a W?</w:t>
      </w:r>
    </w:p>
    <w:p w14:paraId="0000001E" w14:textId="77777777" w:rsidR="002E672A" w:rsidRDefault="00CD1B00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Questions/comments from committee:</w:t>
      </w:r>
    </w:p>
    <w:p w14:paraId="0000001F" w14:textId="77777777" w:rsidR="002E672A" w:rsidRDefault="00CD1B00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Language differences do exist among disciplines</w:t>
      </w:r>
    </w:p>
    <w:p w14:paraId="00000020" w14:textId="77777777" w:rsidR="002E672A" w:rsidRDefault="00CD1B00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Why are writing courses always double-counted?</w:t>
      </w:r>
    </w:p>
    <w:p w14:paraId="00000021" w14:textId="77777777" w:rsidR="002E672A" w:rsidRDefault="00CD1B00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timeline?</w:t>
      </w:r>
    </w:p>
    <w:p w14:paraId="00000022" w14:textId="77777777" w:rsidR="002E672A" w:rsidRDefault="00CD1B00">
      <w:pPr>
        <w:numPr>
          <w:ilvl w:val="4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typically</w:t>
      </w:r>
      <w:proofErr w:type="gramEnd"/>
      <w:r>
        <w:rPr>
          <w:rFonts w:ascii="Arial" w:eastAsia="Arial" w:hAnsi="Arial" w:cs="Arial"/>
        </w:rPr>
        <w:t xml:space="preserve"> two-year cycle to develop new course to eliminate waiver</w:t>
      </w:r>
    </w:p>
    <w:p w14:paraId="00000023" w14:textId="77777777" w:rsidR="002E672A" w:rsidRDefault="00CD1B00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Focus should be on Major W course; adding GE on top of that will only diminish the opportunity to develop knowledge of disciplinary literacy practices</w:t>
      </w:r>
    </w:p>
    <w:p w14:paraId="00000024" w14:textId="77777777" w:rsidR="002E672A" w:rsidRDefault="00CD1B00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Upper-Division Writing Exam is gone</w:t>
      </w:r>
    </w:p>
    <w:p w14:paraId="00000025" w14:textId="77777777" w:rsidR="002E672A" w:rsidRDefault="00CD1B00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 has not officially eliminated, but it is no longer offered</w:t>
      </w:r>
    </w:p>
    <w:p w14:paraId="00000026" w14:textId="77777777" w:rsidR="002E672A" w:rsidRDefault="00CD1B00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Students must complete W requirement through coursework instead</w:t>
      </w:r>
    </w:p>
    <w:p w14:paraId="00000027" w14:textId="77777777" w:rsidR="002E672A" w:rsidRDefault="00CD1B00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High-unit majors have exam as 0-unit requirement within major</w:t>
      </w:r>
    </w:p>
    <w:p w14:paraId="00000028" w14:textId="77777777" w:rsidR="002E672A" w:rsidRDefault="00CD1B00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Could another 0-unit option be created until major W courses can be created?</w:t>
      </w:r>
    </w:p>
    <w:p w14:paraId="00000029" w14:textId="77777777" w:rsidR="002E672A" w:rsidRDefault="00CD1B00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Iterative portfolio--sample submitted annually</w:t>
      </w:r>
    </w:p>
    <w:p w14:paraId="0000002A" w14:textId="77777777" w:rsidR="002E672A" w:rsidRDefault="00CD1B00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Questions to consider</w:t>
      </w:r>
    </w:p>
    <w:p w14:paraId="0000002B" w14:textId="77777777" w:rsidR="002E672A" w:rsidRDefault="00CD1B00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many/which majors have this requirement?</w:t>
      </w:r>
    </w:p>
    <w:p w14:paraId="0000002C" w14:textId="77777777" w:rsidR="002E672A" w:rsidRDefault="00CD1B00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Budget implications</w:t>
      </w:r>
    </w:p>
    <w:p w14:paraId="0000002D" w14:textId="77777777" w:rsidR="002E672A" w:rsidRDefault="00CD1B00">
      <w:pPr>
        <w:pStyle w:val="Heading1"/>
        <w:widowControl w:val="0"/>
        <w:numPr>
          <w:ilvl w:val="0"/>
          <w:numId w:val="1"/>
        </w:numPr>
        <w:rPr>
          <w:rFonts w:ascii="Arial" w:eastAsia="Arial" w:hAnsi="Arial" w:cs="Arial"/>
        </w:rPr>
      </w:pPr>
      <w:bookmarkStart w:id="1" w:name="_lsqx9d5py6t" w:colFirst="0" w:colLast="0"/>
      <w:bookmarkEnd w:id="1"/>
      <w:r>
        <w:rPr>
          <w:rFonts w:ascii="Arial" w:eastAsia="Arial" w:hAnsi="Arial" w:cs="Arial"/>
        </w:rPr>
        <w:t xml:space="preserve">WAC Updates from Jenny </w:t>
      </w:r>
      <w:proofErr w:type="spellStart"/>
      <w:r>
        <w:rPr>
          <w:rFonts w:ascii="Arial" w:eastAsia="Arial" w:hAnsi="Arial" w:cs="Arial"/>
        </w:rPr>
        <w:t>Krichevsky</w:t>
      </w:r>
      <w:proofErr w:type="spellEnd"/>
    </w:p>
    <w:p w14:paraId="0000002E" w14:textId="77777777" w:rsidR="002E672A" w:rsidRDefault="00CD1B00">
      <w:pPr>
        <w:pStyle w:val="Heading1"/>
        <w:widowControl w:val="0"/>
        <w:numPr>
          <w:ilvl w:val="0"/>
          <w:numId w:val="1"/>
        </w:numPr>
        <w:rPr>
          <w:rFonts w:ascii="Arial" w:eastAsia="Arial" w:hAnsi="Arial" w:cs="Arial"/>
        </w:rPr>
      </w:pPr>
      <w:bookmarkStart w:id="2" w:name="_j0rjbittsx0q" w:colFirst="0" w:colLast="0"/>
      <w:bookmarkEnd w:id="2"/>
      <w:r>
        <w:rPr>
          <w:rFonts w:ascii="Arial" w:eastAsia="Arial" w:hAnsi="Arial" w:cs="Arial"/>
        </w:rPr>
        <w:t>Undergraduate Curriculum Committee Updates--Ginny Crisco</w:t>
      </w:r>
    </w:p>
    <w:p w14:paraId="0000002F" w14:textId="77777777" w:rsidR="002E672A" w:rsidRDefault="00CD1B00">
      <w:pPr>
        <w:widowControl w:val="0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Updated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Writing Committee Charge</w:t>
        </w:r>
      </w:hyperlink>
      <w:r>
        <w:rPr>
          <w:rFonts w:ascii="Arial" w:eastAsia="Arial" w:hAnsi="Arial" w:cs="Arial"/>
        </w:rPr>
        <w:t xml:space="preserve"> approved</w:t>
      </w:r>
    </w:p>
    <w:p w14:paraId="00000030" w14:textId="77777777" w:rsidR="002E672A" w:rsidRDefault="00CD1B00">
      <w:pPr>
        <w:widowControl w:val="0"/>
        <w:numPr>
          <w:ilvl w:val="1"/>
          <w:numId w:val="1"/>
        </w:numPr>
      </w:pPr>
      <w:r>
        <w:rPr>
          <w:rFonts w:ascii="Arial" w:eastAsia="Arial" w:hAnsi="Arial" w:cs="Arial"/>
        </w:rPr>
        <w:t xml:space="preserve">Updated </w:t>
      </w:r>
      <w:hyperlink r:id="rId12">
        <w:r>
          <w:rPr>
            <w:rFonts w:ascii="Arial" w:eastAsia="Arial" w:hAnsi="Arial" w:cs="Arial"/>
            <w:color w:val="1155CC"/>
            <w:u w:val="single"/>
          </w:rPr>
          <w:t>APM 216: Standards for Writing Course Requirements</w:t>
        </w:r>
      </w:hyperlink>
      <w:r>
        <w:rPr>
          <w:rFonts w:ascii="Arial" w:eastAsia="Arial" w:hAnsi="Arial" w:cs="Arial"/>
        </w:rPr>
        <w:t xml:space="preserve"> approved</w:t>
      </w:r>
    </w:p>
    <w:p w14:paraId="00000031" w14:textId="77777777" w:rsidR="002E672A" w:rsidRDefault="00CD1B00">
      <w:pPr>
        <w:widowControl w:val="0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Both were taken to Executive Committee </w:t>
      </w:r>
    </w:p>
    <w:p w14:paraId="00000032" w14:textId="77777777" w:rsidR="002E672A" w:rsidRDefault="00CD1B00">
      <w:pPr>
        <w:widowControl w:val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Announcements:</w:t>
      </w:r>
    </w:p>
    <w:p w14:paraId="00000033" w14:textId="77777777" w:rsidR="002E672A" w:rsidRDefault="00CD1B00">
      <w:pPr>
        <w:widowControl w:val="0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Amanda: Virtual Write-In being held by library Dec. 2, 4-6 pm</w:t>
      </w:r>
    </w:p>
    <w:p w14:paraId="00000034" w14:textId="77777777" w:rsidR="002E672A" w:rsidRDefault="002E672A">
      <w:pPr>
        <w:rPr>
          <w:rFonts w:ascii="Arial" w:eastAsia="Arial" w:hAnsi="Arial" w:cs="Arial"/>
          <w:color w:val="000000"/>
        </w:rPr>
      </w:pPr>
    </w:p>
    <w:p w14:paraId="00000035" w14:textId="77777777" w:rsidR="002E672A" w:rsidRDefault="00CD1B00">
      <w:pPr>
        <w:pStyle w:val="Heading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Next Meeting: </w:t>
      </w:r>
      <w:r>
        <w:rPr>
          <w:rFonts w:ascii="Arial" w:eastAsia="Arial" w:hAnsi="Arial" w:cs="Arial"/>
        </w:rPr>
        <w:t>TBA; watch for doodle early next semester</w:t>
      </w:r>
    </w:p>
    <w:p w14:paraId="00000036" w14:textId="77777777" w:rsidR="002E672A" w:rsidRDefault="002E672A">
      <w:pPr>
        <w:rPr>
          <w:rFonts w:ascii="Arial" w:eastAsia="Arial" w:hAnsi="Arial" w:cs="Arial"/>
        </w:rPr>
      </w:pPr>
    </w:p>
    <w:p w14:paraId="00000037" w14:textId="77777777" w:rsidR="002E672A" w:rsidRDefault="002E672A">
      <w:pPr>
        <w:rPr>
          <w:rFonts w:ascii="Arial" w:eastAsia="Arial" w:hAnsi="Arial" w:cs="Arial"/>
        </w:rPr>
      </w:pPr>
    </w:p>
    <w:sectPr w:rsidR="002E672A" w:rsidSect="00346A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22F2" w14:textId="77777777" w:rsidR="00346A59" w:rsidRDefault="00346A59" w:rsidP="00346A59">
      <w:r>
        <w:separator/>
      </w:r>
    </w:p>
  </w:endnote>
  <w:endnote w:type="continuationSeparator" w:id="0">
    <w:p w14:paraId="7A857BC3" w14:textId="77777777" w:rsidR="00346A59" w:rsidRDefault="00346A59" w:rsidP="0034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60B2" w14:textId="77777777" w:rsidR="00346A59" w:rsidRDefault="003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770D" w14:textId="77777777" w:rsidR="00346A59" w:rsidRDefault="00346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D545" w14:textId="77777777" w:rsidR="00346A59" w:rsidRDefault="00346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31AD" w14:textId="77777777" w:rsidR="00346A59" w:rsidRDefault="00346A59" w:rsidP="00346A59">
      <w:r>
        <w:separator/>
      </w:r>
    </w:p>
  </w:footnote>
  <w:footnote w:type="continuationSeparator" w:id="0">
    <w:p w14:paraId="3106F988" w14:textId="77777777" w:rsidR="00346A59" w:rsidRDefault="00346A59" w:rsidP="0034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E921" w14:textId="77777777" w:rsidR="00346A59" w:rsidRDefault="00346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584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8A71D2" w14:textId="65B3022F" w:rsidR="00346A59" w:rsidRDefault="00346A59">
        <w:pPr>
          <w:pStyle w:val="Header"/>
          <w:jc w:val="right"/>
        </w:pPr>
        <w:r>
          <w:t>Writing Competency Subcommittee</w:t>
        </w:r>
      </w:p>
      <w:p w14:paraId="661FFC2B" w14:textId="6C2FD850" w:rsidR="00346A59" w:rsidRDefault="00346A59">
        <w:pPr>
          <w:pStyle w:val="Header"/>
          <w:jc w:val="right"/>
        </w:pPr>
        <w:r>
          <w:t>November 19, 2021</w:t>
        </w:r>
      </w:p>
      <w:p w14:paraId="120D083F" w14:textId="6CA3E1F2" w:rsidR="00346A59" w:rsidRDefault="00346A59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FD64B1" w14:textId="77777777" w:rsidR="00346A59" w:rsidRDefault="00346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8E87" w14:textId="77777777" w:rsidR="00346A59" w:rsidRDefault="00346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F132B"/>
    <w:multiLevelType w:val="multilevel"/>
    <w:tmpl w:val="06AA0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2A"/>
    <w:rsid w:val="002E672A"/>
    <w:rsid w:val="00346A59"/>
    <w:rsid w:val="00C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1FAF"/>
  <w15:docId w15:val="{BDD26391-AF25-4CF4-8FB9-18BB5D2D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Bookman Old Style" w:eastAsia="Bookman Old Style" w:hAnsi="Bookman Old Style" w:cs="Bookman Old Sty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left="72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left="144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216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ind w:left="2880"/>
      <w:outlineLvl w:val="4"/>
    </w:pPr>
    <w:rPr>
      <w:rFonts w:ascii="Calibri" w:eastAsia="Calibri" w:hAnsi="Calibri" w:cs="Calibri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ind w:left="3600"/>
      <w:outlineLvl w:val="5"/>
    </w:pPr>
    <w:rPr>
      <w:rFonts w:ascii="Calibri" w:eastAsia="Calibri" w:hAnsi="Calibri" w:cs="Calibri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4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A59"/>
  </w:style>
  <w:style w:type="paragraph" w:styleId="Footer">
    <w:name w:val="footer"/>
    <w:basedOn w:val="Normal"/>
    <w:link w:val="FooterChar"/>
    <w:uiPriority w:val="99"/>
    <w:unhideWhenUsed/>
    <w:rsid w:val="0034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snostate.zoom.us/j/8367437568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resnostate.zoom.us/j/83674375685" TargetMode="External"/><Relationship Id="rId12" Type="http://schemas.openxmlformats.org/officeDocument/2006/relationships/hyperlink" Target="https://docs.google.com/document/d/19BNlU6lBqCNGPuXDdg1O5yhweCVCrhfm/edit?usp=sharing&amp;ouid=111980110652304052473&amp;rtpof=true&amp;sd=tru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9TW8yyVD83O3yqDFcoetJQy9Ob6DrIkR/edit?usp=sharing&amp;ouid=111980110652304052473&amp;rtpof=true&amp;sd=tru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s.google.com/document/d/1x7iyRV-3iY6WlHci-MKUFqoC7ddigtyf/edit?usp=sharing&amp;ouid=111980110652304052473&amp;rtpof=true&amp;sd=tru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x7iyRV-3iY6WlHci-MKUFqoC7ddigtyf/edit?usp=sharing&amp;ouid=111980110652304052473&amp;rtpof=true&amp;sd=tru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3</cp:revision>
  <dcterms:created xsi:type="dcterms:W3CDTF">2022-01-24T17:22:00Z</dcterms:created>
  <dcterms:modified xsi:type="dcterms:W3CDTF">2022-01-24T17:24:00Z</dcterms:modified>
</cp:coreProperties>
</file>