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AGENDA OF THE STUDENT RATINGS SUBCOMMITTEE OF THE ACADEMIC SENATE CALIFORNIA STATE UNIVERSITY, FRESNO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5200 North Barton Ave, M/S ML 34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Fresno, California 93740-8014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Office of the Academic Senate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ab/>
        <w:tab/>
        <w:tab/>
        <w:tab/>
        <w:t xml:space="preserve">Ext. 278-2743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​​​​​​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leader="none" w:pos="6480"/>
        </w:tabs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 xml:space="preserve">FAX:  278-5745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November 17, 2023, 3-3:50 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</w:t>
      </w:r>
      <w:commentRangeStart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Present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McDowell Porter (CSB), Jennifer Adame-Walker (CHHS), Tara Hashemi (CAH), Deify Law (LCOE), JoLynne Blake (ex-officio, Office of IDEAS),  Hyeri Hong (KSOEHD), Morgan Hawker (CSM), Dermot Donnelly-Dermosillo(CSM), JoLynne Blake (ex-officio, Office of IDEAS), Masha Yukhymenko (KSOEHD-statistics)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Excused: </w:t>
      </w:r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highlight w:val="white"/>
          <w:rtl w:val="0"/>
        </w:rPr>
        <w:t xml:space="preserve">Florence Cassel-Sharma (JCAST), Bernadette Muscat (ex-officio, Provost’s Office),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Absent: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Isabella Kirby (student representative)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Consent Calendar: 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Approve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 for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10/20/23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Agenda for 11/17/23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Someone to type minutes: Tara Hashemi</w:t>
      </w:r>
    </w:p>
    <w:p w:rsidR="00000000" w:rsidDel="00000000" w:rsidP="00000000" w:rsidRDefault="00000000" w:rsidRPr="00000000" w14:paraId="0000000F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Communications &amp; Announcements: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Reminder announcement sent to faculty by the academic senate (Amber Crowell; 11/7/23) - Thank you, Jennifer Adame-Walker.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Maybe add the committee’s email next time. JoLynne will give access to a FSSRI mailbox (fssri@mail.fresnostate.edu)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</w:pBdr>
        <w:spacing w:line="259" w:lineRule="auto"/>
        <w:ind w:left="144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Some challenges with supervision courses in terms of opt-in/opt-out. Jolynne had to opt out a number of courses for instructors. Thank you, Jolynne Blake.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Course Ratings link provided on Canvas working?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If combined course, students that got moved into new course can’t access through Canvas. They need to access through their email invite or explorance.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Also warning on opening time delays: one would have to open evals the night before and not the day of.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Dermot: Maybe create a short video?</w:t>
        <w:br w:type="textWrapping"/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https://sites.google.com/mail.fresnostate.edu/fresno-state-sri/fssri-for-students?authuser=0</w:t>
        </w:r>
      </w:hyperlink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McDowell - updates on paper administration?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Were printed a bit too early.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No other issues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Student advertisement (Isabella)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Tara will reach out since Isabella is missing today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Reminder of upcoming dates</w:t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-All surveys close: Thursday Dec 14, 11:59pm </w:t>
        <w:br w:type="textWrapping"/>
        <w:t xml:space="preserve">-Reports available to faculty: Wednesday Jan 3, 2024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Assignments for Spring 2024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On google site: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Spring 2024 Dates 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Faculty may opt out, restrict dates, and customize surveys: Thurs Jan 18, 8am thru Fri Mar 1, 11:590pm. 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Surveys open: Monday Apr 15, 8am 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All surveys close: Thursday May 16, 11:59pm </w:t>
      </w:r>
    </w:p>
    <w:p w:rsidR="00000000" w:rsidDel="00000000" w:rsidP="00000000" w:rsidRDefault="00000000" w:rsidRPr="00000000" w14:paraId="00000030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Reports available to faculty: Wednesday June 5, 2024</w:t>
      </w:r>
    </w:p>
    <w:p w:rsidR="00000000" w:rsidDel="00000000" w:rsidP="00000000" w:rsidRDefault="00000000" w:rsidRPr="00000000" w14:paraId="00000032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Customization: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</w:pBd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Open earlier? Poses question of being off contract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</w:pBd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Masha: maybe open earlier but without announcement?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</w:pBd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McDowell: Announce at the end of Fall?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</w:pBd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Warning: lecturers without course assignment for the next semester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000000" w:space="0" w:sz="0" w:val="none"/>
          <w:bottom w:color="000000" w:space="0" w:sz="0" w:val="none"/>
        </w:pBd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Tara: hopefully we can set a recurring system 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FSSRI are sent out January 3rd - that’s off contract - why was this set out this way?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JoLynne: logistically, the reports need to be sent out in order to “close” the semester and start the system with the new one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Motion: vote to open surveys to instructors before the first day of teaching?</w:t>
      </w:r>
    </w:p>
    <w:p w:rsidR="00000000" w:rsidDel="00000000" w:rsidP="00000000" w:rsidRDefault="00000000" w:rsidRPr="00000000" w14:paraId="0000003E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Unanimous YES</w:t>
      </w:r>
    </w:p>
    <w:p w:rsidR="00000000" w:rsidDel="00000000" w:rsidP="00000000" w:rsidRDefault="00000000" w:rsidRPr="00000000" w14:paraId="0000003F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JoLynne: proposing 10th of January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Email not sent out until the 18th </w:t>
      </w:r>
    </w:p>
    <w:p w:rsidR="00000000" w:rsidDel="00000000" w:rsidP="00000000" w:rsidRDefault="00000000" w:rsidRPr="00000000" w14:paraId="00000042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59" w:lineRule="auto"/>
        <w:ind w:left="72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Don’t have access to 2022-2023 report. Requested it from Katie. (postponed)</w:t>
        <w:br w:type="textWrapping"/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Masha - data analysis follow-up (postponed)</w:t>
        <w:br w:type="textWrapping"/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 explicit policy on paper versus online administration within current </w:t>
      </w: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APM 322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or the 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suggested modified APM 322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9yj7ixxjjr4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Action Item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Email faculty: when surveys will close for Fall, when report will be made available to check (jan 3rd) and when they will be customizable for Spring (january 10th)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Another announcement to be sent on the 18th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ind w:firstLine="36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131bdrep2qhh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5. Next Meeting: January 19, 2024. Happy Holidays and Happy New Year!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m1y1mpuy9jvt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 submitted by: Tara Hashemi</w:t>
      </w:r>
    </w:p>
    <w:p w:rsidR="00000000" w:rsidDel="00000000" w:rsidP="00000000" w:rsidRDefault="00000000" w:rsidRPr="00000000" w14:paraId="00000054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at06oi10t5nl" w:id="3"/>
      <w:bookmarkEnd w:id="3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rmot Donnelly-Hermosillo" w:id="0" w:date="2023-11-17T13:12:32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McDowell Porter (CSB), Jennifer Adame-Walker (CHHS), Tara Hashemi (CAH), Masha Yukhymenko (KSOEHD-statistics), Deify Law (LCOE), JoLynne Blake (ex-officio, Office of IDEAS),  Hyeri Hong(KSOEHD), Morgan Hawker (CSM), Dermot Donnelly-Dermosillo(CSM), Isabella Kirby (student representative), JoLynne Blake (ex-officio, Office of IDEAS),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academics.fresnostate.edu/senate/documents/apm322-edits-4-24-23.docx" TargetMode="External"/><Relationship Id="rId9" Type="http://schemas.openxmlformats.org/officeDocument/2006/relationships/hyperlink" Target="https://academics.fresnostate.edu/facultyaffairs/documents/apm/322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17Y1mzd4WECllqs8OV2b3K6KyeVxKSN06iTt57FXqvQ/edit" TargetMode="External"/><Relationship Id="rId8" Type="http://schemas.openxmlformats.org/officeDocument/2006/relationships/hyperlink" Target="https://sites.google.com/mail.fresnostate.edu/fresno-state-sri/fssri-for-students?authuser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