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AGENDA OF THE STUDENT RATINGS SUBCOMMITTEE OF THE ACADEMIC SENATE CALIFORNIA STATE UNIVERSITY, FRESNO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5200 North Barton Ave, M/S ML 34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Fresno, California 93740-8014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Office of the Academic Senate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​​​​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ab/>
        <w:tab/>
        <w:tab/>
        <w:tab/>
        <w:tab/>
        <w:t xml:space="preserve">Ext. 278-2743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​​​​​​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5">
      <w:pPr>
        <w:tabs>
          <w:tab w:val="left" w:leader="none" w:pos="6480"/>
        </w:tabs>
        <w:spacing w:line="240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ab/>
        <w:t xml:space="preserve">FAX:  278-5745</w:t>
        <w:tab/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January 19th, 2023, 3-3:50 pm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Roboto" w:cs="Roboto" w:eastAsia="Roboto" w:hAnsi="Roboto"/>
          <w:color w:val="444746"/>
          <w:sz w:val="21"/>
          <w:szCs w:val="21"/>
        </w:rPr>
      </w:pPr>
      <w:commentRangeStart w:id="0"/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Members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Present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Members Excused: Bernadette Muscat, Masha Yukhymenko, Tara Hashemi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Roboto" w:cs="Roboto" w:eastAsia="Roboto" w:hAnsi="Roboto"/>
          <w:color w:val="444746"/>
          <w:sz w:val="21"/>
          <w:szCs w:val="21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Members Absent: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Consent Calendar: 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spacing w:line="259" w:lineRule="auto"/>
        <w:ind w:left="1440" w:hanging="36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Approve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Minutes for </w:t>
      </w:r>
      <w:hyperlink r:id="rId7">
        <w:r w:rsidDel="00000000" w:rsidR="00000000" w:rsidRPr="00000000">
          <w:rPr>
            <w:rFonts w:ascii="Bookman Old Style" w:cs="Bookman Old Style" w:eastAsia="Bookman Old Style" w:hAnsi="Bookman Old Style"/>
            <w:color w:val="1155cc"/>
            <w:sz w:val="24"/>
            <w:szCs w:val="24"/>
            <w:u w:val="single"/>
            <w:rtl w:val="0"/>
          </w:rPr>
          <w:t xml:space="preserve">11/17/23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spacing w:line="259" w:lineRule="auto"/>
        <w:ind w:left="1440" w:hanging="36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Approve Agenda for 01/19/24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spacing w:line="259" w:lineRule="auto"/>
        <w:ind w:left="1440" w:hanging="36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Someone to type minutes: </w:t>
      </w:r>
    </w:p>
    <w:p w:rsidR="00000000" w:rsidDel="00000000" w:rsidP="00000000" w:rsidRDefault="00000000" w:rsidRPr="00000000" w14:paraId="0000000F">
      <w:pPr>
        <w:spacing w:line="259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9" w:lineRule="auto"/>
        <w:ind w:left="720" w:firstLine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Communications &amp; Announcements: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</w:pBdr>
        <w:spacing w:line="259" w:lineRule="auto"/>
        <w:ind w:left="1440" w:hanging="360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Fall 2023 Student Ratings Administration and Spring 2024 Updates (JoLynne)</w:t>
      </w:r>
    </w:p>
    <w:p w:rsidR="00000000" w:rsidDel="00000000" w:rsidP="00000000" w:rsidRDefault="00000000" w:rsidRPr="00000000" w14:paraId="00000012">
      <w:pPr>
        <w:pBdr>
          <w:top w:color="000000" w:space="0" w:sz="0" w:val="none"/>
          <w:bottom w:color="000000" w:space="0" w:sz="0" w:val="none"/>
        </w:pBdr>
        <w:spacing w:line="259" w:lineRule="auto"/>
        <w:ind w:left="1440" w:firstLine="0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</w:pBdr>
        <w:spacing w:line="259" w:lineRule="auto"/>
        <w:ind w:left="1440" w:hanging="360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McDowell - updates on paper administration. Some challenges with Venita’s retirement and needed transitions.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highlight w:val="white"/>
          <w:rtl w:val="0"/>
        </w:rPr>
        <w:t xml:space="preserve">Amanda Sauceda-Torres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highlight w:val="white"/>
          <w:rtl w:val="0"/>
        </w:rPr>
        <w:t xml:space="preserve">&lt;</w:t>
      </w:r>
      <w:hyperlink r:id="rId8">
        <w:r w:rsidDel="00000000" w:rsidR="00000000" w:rsidRPr="00000000">
          <w:rPr>
            <w:rFonts w:ascii="Bookman Old Style" w:cs="Bookman Old Style" w:eastAsia="Bookman Old Style" w:hAnsi="Bookman Old Style"/>
            <w:sz w:val="24"/>
            <w:szCs w:val="24"/>
            <w:highlight w:val="white"/>
            <w:u w:val="single"/>
            <w:rtl w:val="0"/>
          </w:rPr>
          <w:t xml:space="preserve">asaucedatorres@mail.fresnostate.edu</w:t>
        </w:r>
      </w:hyperlink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highlight w:val="white"/>
          <w:rtl w:val="0"/>
        </w:rPr>
        <w:t xml:space="preserve">&gt; taking on Venita’s work.</w:t>
      </w: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</w:pBdr>
        <w:spacing w:line="259" w:lineRule="auto"/>
        <w:ind w:left="1440" w:hanging="360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Student representation (Tara update) - Next steps needed?</w:t>
      </w:r>
    </w:p>
    <w:p w:rsidR="00000000" w:rsidDel="00000000" w:rsidP="00000000" w:rsidRDefault="00000000" w:rsidRPr="00000000" w14:paraId="00000015">
      <w:pPr>
        <w:pBdr>
          <w:top w:color="000000" w:space="0" w:sz="0" w:val="none"/>
          <w:bottom w:color="000000" w:space="0" w:sz="0" w:val="none"/>
        </w:pBdr>
        <w:spacing w:line="259" w:lineRule="auto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</w:pBdr>
        <w:spacing w:line="259" w:lineRule="auto"/>
        <w:ind w:left="1440" w:hanging="360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1 page no comments report</w:t>
        <w:br w:type="textWrapping"/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</w:pBdr>
        <w:spacing w:line="259" w:lineRule="auto"/>
        <w:ind w:left="1440" w:hanging="360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Reminder of upcoming dates</w:t>
        <w:br w:type="textWrapping"/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4"/>
          <w:szCs w:val="24"/>
          <w:rtl w:val="0"/>
        </w:rPr>
        <w:t xml:space="preserve">All surveys open until Fri. Mar 1, 11:59 pm for item selection.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br w:type="textWrapping"/>
        <w:t xml:space="preserve">-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4"/>
          <w:szCs w:val="24"/>
          <w:rtl w:val="0"/>
        </w:rPr>
        <w:t xml:space="preserve">Surveys open Monday Apr 15, 8 am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br w:type="textWrapping"/>
        <w:t xml:space="preserve">-</w:t>
      </w:r>
      <w:r w:rsidDel="00000000" w:rsidR="00000000" w:rsidRPr="00000000">
        <w:rPr>
          <w:rFonts w:ascii="Bookman Old Style" w:cs="Bookman Old Style" w:eastAsia="Bookman Old Style" w:hAnsi="Bookman Old Style"/>
          <w:i w:val="1"/>
          <w:sz w:val="24"/>
          <w:szCs w:val="24"/>
          <w:rtl w:val="0"/>
        </w:rPr>
        <w:t xml:space="preserve">All surveys close: Thursday May 16, 11:59pm </w:t>
        <w:br w:type="textWrapping"/>
        <w:t xml:space="preserve">-Reports available to faculty: Wednesday June 5, 2024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000000" w:space="0" w:sz="0" w:val="none"/>
          <w:bottom w:color="000000" w:space="0" w:sz="0" w:val="none"/>
        </w:pBdr>
        <w:spacing w:line="259" w:lineRule="auto"/>
        <w:ind w:left="1440" w:hanging="360"/>
        <w:rPr>
          <w:rFonts w:ascii="Bookman Old Style" w:cs="Bookman Old Style" w:eastAsia="Bookman Old Style" w:hAnsi="Bookman Old Style"/>
          <w:sz w:val="24"/>
          <w:szCs w:val="24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Assignments for Spring 2024</w:t>
      </w:r>
    </w:p>
    <w:p w:rsidR="00000000" w:rsidDel="00000000" w:rsidP="00000000" w:rsidRDefault="00000000" w:rsidRPr="00000000" w14:paraId="00000019">
      <w:pPr>
        <w:pBdr>
          <w:top w:color="000000" w:space="0" w:sz="0" w:val="none"/>
          <w:bottom w:color="000000" w:space="0" w:sz="0" w:val="none"/>
        </w:pBdr>
        <w:spacing w:line="259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0" w:sz="0" w:val="none"/>
          <w:bottom w:color="000000" w:space="0" w:sz="0" w:val="none"/>
        </w:pBdr>
        <w:spacing w:line="259" w:lineRule="auto"/>
        <w:rPr>
          <w:rFonts w:ascii="Bookman Old Style" w:cs="Bookman Old Style" w:eastAsia="Bookman Old Style" w:hAnsi="Bookman Old Style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0" w:sz="0" w:val="none"/>
          <w:bottom w:color="000000" w:space="0" w:sz="0" w:val="none"/>
        </w:pBdr>
        <w:spacing w:line="259" w:lineRule="auto"/>
        <w:rPr>
          <w:rFonts w:ascii="Bookman Old Style" w:cs="Bookman Old Style" w:eastAsia="Bookman Old Style" w:hAnsi="Bookman Old Style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0" w:sz="0" w:val="none"/>
          <w:bottom w:color="000000" w:space="0" w:sz="0" w:val="none"/>
        </w:pBdr>
        <w:spacing w:line="259" w:lineRule="auto"/>
        <w:rPr>
          <w:rFonts w:ascii="Bookman Old Style" w:cs="Bookman Old Style" w:eastAsia="Bookman Old Style" w:hAnsi="Bookman Old Style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0" w:sz="0" w:val="none"/>
          <w:bottom w:color="000000" w:space="0" w:sz="0" w:val="none"/>
        </w:pBdr>
        <w:spacing w:line="259" w:lineRule="auto"/>
        <w:ind w:left="0" w:firstLine="0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0" w:sz="0" w:val="none"/>
          <w:bottom w:color="000000" w:space="0" w:sz="0" w:val="none"/>
        </w:pBdr>
        <w:spacing w:line="259" w:lineRule="auto"/>
        <w:ind w:left="0" w:firstLine="0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0" w:sz="0" w:val="none"/>
          <w:bottom w:color="000000" w:space="0" w:sz="0" w:val="none"/>
        </w:pBdr>
        <w:spacing w:line="259" w:lineRule="auto"/>
        <w:ind w:left="0" w:firstLine="0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59" w:lineRule="auto"/>
        <w:ind w:left="720" w:firstLine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59" w:lineRule="auto"/>
        <w:ind w:left="720" w:hanging="360"/>
        <w:rPr>
          <w:rFonts w:ascii="Bookman Old Style" w:cs="Bookman Old Style" w:eastAsia="Bookman Old Style" w:hAnsi="Bookman Old Style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color w:val="212121"/>
          <w:sz w:val="24"/>
          <w:szCs w:val="24"/>
          <w:rtl w:val="0"/>
        </w:rPr>
        <w:t xml:space="preserve">Don’t have access to 2022-2023 report. Requested it from Katie. (postponed)</w:t>
        <w:br w:type="textWrapping"/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59" w:lineRule="auto"/>
        <w:ind w:left="720" w:hanging="360"/>
        <w:rPr>
          <w:rFonts w:ascii="Bookman Old Style" w:cs="Bookman Old Style" w:eastAsia="Bookman Old Style" w:hAnsi="Bookman Old Style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Masha - data analysis follow-up (postponed)</w:t>
        <w:br w:type="textWrapping"/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59" w:lineRule="auto"/>
        <w:ind w:left="720" w:hanging="360"/>
        <w:rPr>
          <w:rFonts w:ascii="Bookman Old Style" w:cs="Bookman Old Style" w:eastAsia="Bookman Old Style" w:hAnsi="Bookman Old Style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No explicit policy on paper versus online administration within current </w:t>
      </w:r>
      <w:hyperlink r:id="rId9">
        <w:r w:rsidDel="00000000" w:rsidR="00000000" w:rsidRPr="00000000">
          <w:rPr>
            <w:rFonts w:ascii="Bookman Old Style" w:cs="Bookman Old Style" w:eastAsia="Bookman Old Style" w:hAnsi="Bookman Old Style"/>
            <w:color w:val="1155cc"/>
            <w:sz w:val="24"/>
            <w:szCs w:val="24"/>
            <w:u w:val="single"/>
            <w:rtl w:val="0"/>
          </w:rPr>
          <w:t xml:space="preserve">APM 322</w:t>
        </w:r>
      </w:hyperlink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 or the </w:t>
      </w:r>
      <w:hyperlink r:id="rId10">
        <w:r w:rsidDel="00000000" w:rsidR="00000000" w:rsidRPr="00000000">
          <w:rPr>
            <w:rFonts w:ascii="Bookman Old Style" w:cs="Bookman Old Style" w:eastAsia="Bookman Old Style" w:hAnsi="Bookman Old Style"/>
            <w:color w:val="1155cc"/>
            <w:sz w:val="24"/>
            <w:szCs w:val="24"/>
            <w:u w:val="single"/>
            <w:rtl w:val="0"/>
          </w:rPr>
          <w:t xml:space="preserve">suggested modified APM 322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59" w:lineRule="auto"/>
        <w:ind w:left="0" w:firstLine="0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59" w:lineRule="auto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59" w:lineRule="auto"/>
        <w:rPr>
          <w:rFonts w:ascii="Bookman Old Style" w:cs="Bookman Old Style" w:eastAsia="Bookman Old Style" w:hAnsi="Bookman Old Style"/>
          <w:sz w:val="24"/>
          <w:szCs w:val="24"/>
        </w:rPr>
      </w:pPr>
      <w:bookmarkStart w:colFirst="0" w:colLast="0" w:name="_9yj7ixxjjr4h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highlight w:val="yellow"/>
          <w:rtl w:val="0"/>
        </w:rPr>
        <w:t xml:space="preserve">Action Item (s)</w:t>
      </w: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Bookman Old Style" w:cs="Bookman Old Style" w:eastAsia="Bookman Old Style" w:hAnsi="Bookman Old Styl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Bookman Old Style" w:cs="Bookman Old Style" w:eastAsia="Bookman Old Style" w:hAnsi="Bookman Old Style"/>
          <w:sz w:val="24"/>
          <w:szCs w:val="24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Create short-video on navigating to student ratings via Canvas and Explorance. (Dermot)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59" w:lineRule="auto"/>
        <w:ind w:left="0" w:firstLine="0"/>
        <w:rPr>
          <w:rFonts w:ascii="Bookman Old Style" w:cs="Bookman Old Style" w:eastAsia="Bookman Old Style" w:hAnsi="Bookman Old Style"/>
          <w:sz w:val="24"/>
          <w:szCs w:val="24"/>
        </w:rPr>
      </w:pPr>
      <w:bookmarkStart w:colFirst="0" w:colLast="0" w:name="_qrfzun6ylxbk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59" w:lineRule="auto"/>
        <w:ind w:left="0" w:firstLine="0"/>
        <w:rPr>
          <w:rFonts w:ascii="Bookman Old Style" w:cs="Bookman Old Style" w:eastAsia="Bookman Old Style" w:hAnsi="Bookman Old Style"/>
          <w:sz w:val="24"/>
          <w:szCs w:val="24"/>
        </w:rPr>
      </w:pPr>
      <w:bookmarkStart w:colFirst="0" w:colLast="0" w:name="_131bdrep2qhh" w:id="2"/>
      <w:bookmarkEnd w:id="2"/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Next Meeting: February 16, 2024.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59" w:lineRule="auto"/>
        <w:rPr>
          <w:rFonts w:ascii="Bookman Old Style" w:cs="Bookman Old Style" w:eastAsia="Bookman Old Style" w:hAnsi="Bookman Old Style"/>
          <w:color w:val="212121"/>
          <w:sz w:val="24"/>
          <w:szCs w:val="24"/>
        </w:rPr>
      </w:pPr>
      <w:bookmarkStart w:colFirst="0" w:colLast="0" w:name="_m1y1mpuy9jvt" w:id="3"/>
      <w:bookmarkEnd w:id="3"/>
      <w:r w:rsidDel="00000000" w:rsidR="00000000" w:rsidRPr="00000000">
        <w:rPr>
          <w:rFonts w:ascii="Bookman Old Style" w:cs="Bookman Old Style" w:eastAsia="Bookman Old Style" w:hAnsi="Bookman Old Style"/>
          <w:sz w:val="24"/>
          <w:szCs w:val="24"/>
          <w:rtl w:val="0"/>
        </w:rPr>
        <w:t xml:space="preserve">Minutes submitted by: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59" w:lineRule="auto"/>
        <w:rPr>
          <w:rFonts w:ascii="Bookman Old Style" w:cs="Bookman Old Style" w:eastAsia="Bookman Old Style" w:hAnsi="Bookman Old Style"/>
          <w:sz w:val="24"/>
          <w:szCs w:val="24"/>
        </w:rPr>
      </w:pPr>
      <w:bookmarkStart w:colFirst="0" w:colLast="0" w:name="_at06oi10t5nl" w:id="4"/>
      <w:bookmarkEnd w:id="4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Dermot Donnelly-Hermosillo" w:id="0" w:date="2024-01-17T18:37:23Z"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McDowell Porter (CSB), Jennifer Adame-Walker (CHHS), Tara Hashemi (CAH), Deify Law (LCOE), JoLynne Blake (ex-officio, Office of IDEAS), Hyeri Hong (KSOEHD), Morgan Hawker (CSM), Dermot Donnelly-Dermosillo(CSM), JoLynne Blake (ex-officio, Office of IDEAS), Masha Yukhymenko (KSOEHD-statistics), Florence Cassel-Sharma (JCAST), Bernadette Muscat (ex-officio, Provost’s Office), Isabella Kirby (student representative)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Calibri" w:cs="Calibri" w:eastAsia="Calibri" w:hAnsi="Calibri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hyperlink" Target="https://academics.fresnostate.edu/senate/documents/apm322-edits-4-24-23.docx" TargetMode="External"/><Relationship Id="rId9" Type="http://schemas.openxmlformats.org/officeDocument/2006/relationships/hyperlink" Target="https://academics.fresnostate.edu/facultyaffairs/documents/apm/322.pdf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docs.google.com/document/d/1n8y8pNLMUuXa_mIl7L-6niA2Nz56sZMqZOIGa70WIZQ/edit" TargetMode="External"/><Relationship Id="rId8" Type="http://schemas.openxmlformats.org/officeDocument/2006/relationships/hyperlink" Target="mailto:asaucedatorres@mail.fresnostate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