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8EBC8" w14:textId="79988132" w:rsidR="00B934FC" w:rsidRDefault="009459E5" w:rsidP="003F5736">
      <w:pPr>
        <w:pStyle w:val="Heading1AA"/>
        <w:rPr>
          <w:rFonts w:hint="eastAsia"/>
        </w:rPr>
      </w:pPr>
      <w:r>
        <w:t>September</w:t>
      </w:r>
      <w:r w:rsidR="000E2FA7" w:rsidRPr="0064465F">
        <w:t xml:space="preserve"> </w:t>
      </w:r>
      <w:r w:rsidR="003F5736">
        <w:t>2</w:t>
      </w:r>
      <w:r w:rsidR="00CA2001">
        <w:t>8</w:t>
      </w:r>
      <w:r w:rsidR="00B934FC" w:rsidRPr="0064465F">
        <w:t>, 202</w:t>
      </w:r>
      <w:r w:rsidR="00051EC2" w:rsidRPr="0064465F">
        <w:t>3</w:t>
      </w:r>
    </w:p>
    <w:p w14:paraId="68AA2282" w14:textId="77777777" w:rsidR="00B934FC" w:rsidRPr="0064465F" w:rsidRDefault="00B934FC" w:rsidP="00B934FC">
      <w:pPr>
        <w:ind w:left="810"/>
        <w:jc w:val="right"/>
        <w:rPr>
          <w:rFonts w:ascii="Bookman Old Style Bold" w:eastAsia="ヒラギノ角ゴ Pro W3" w:hAnsi="Bookman Old Style Bold" w:hint="eastAsia"/>
          <w:sz w:val="24"/>
          <w:u w:val="single"/>
        </w:rPr>
      </w:pPr>
    </w:p>
    <w:p w14:paraId="61FAC0AC" w14:textId="77777777" w:rsidR="00B934FC" w:rsidRPr="0064465F" w:rsidRDefault="00B934FC" w:rsidP="00B934FC">
      <w:pPr>
        <w:ind w:left="810"/>
        <w:rPr>
          <w:rFonts w:ascii="Bookman Old Style" w:eastAsia="ヒラギノ角ゴ Pro W3" w:hAnsi="Bookman Old Style"/>
          <w:sz w:val="24"/>
        </w:rPr>
      </w:pPr>
      <w:r w:rsidRPr="0064465F">
        <w:rPr>
          <w:rFonts w:ascii="Bookman Old Style Bold" w:eastAsia="ヒラギノ角ゴ Pro W3" w:hAnsi="Bookman Old Style Bold"/>
          <w:sz w:val="24"/>
          <w:u w:val="single"/>
        </w:rPr>
        <w:t>MEMORANDUM</w:t>
      </w:r>
      <w:r w:rsidRPr="0064465F">
        <w:rPr>
          <w:rFonts w:ascii="Bookman Old Style" w:eastAsia="ヒラギノ角ゴ Pro W3" w:hAnsi="Bookman Old Style"/>
          <w:sz w:val="24"/>
        </w:rPr>
        <w:tab/>
      </w:r>
      <w:r w:rsidRPr="0064465F">
        <w:rPr>
          <w:rFonts w:ascii="Bookman Old Style" w:eastAsia="ヒラギノ角ゴ Pro W3" w:hAnsi="Bookman Old Style"/>
          <w:sz w:val="24"/>
        </w:rPr>
        <w:tab/>
      </w:r>
      <w:r w:rsidRPr="0064465F">
        <w:rPr>
          <w:rFonts w:ascii="Bookman Old Style" w:eastAsia="ヒラギノ角ゴ Pro W3" w:hAnsi="Bookman Old Style"/>
          <w:sz w:val="24"/>
        </w:rPr>
        <w:tab/>
      </w:r>
      <w:r w:rsidRPr="0064465F">
        <w:rPr>
          <w:rFonts w:ascii="Bookman Old Style" w:eastAsia="ヒラギノ角ゴ Pro W3" w:hAnsi="Bookman Old Style"/>
          <w:sz w:val="24"/>
        </w:rPr>
        <w:tab/>
      </w:r>
      <w:r w:rsidRPr="0064465F">
        <w:rPr>
          <w:rFonts w:ascii="Bookman Old Style" w:eastAsia="ヒラギノ角ゴ Pro W3" w:hAnsi="Bookman Old Style"/>
          <w:sz w:val="24"/>
        </w:rPr>
        <w:tab/>
      </w:r>
      <w:r w:rsidRPr="0064465F">
        <w:rPr>
          <w:rFonts w:ascii="Bookman Old Style" w:eastAsia="ヒラギノ角ゴ Pro W3" w:hAnsi="Bookman Old Style"/>
          <w:sz w:val="24"/>
        </w:rPr>
        <w:tab/>
      </w:r>
    </w:p>
    <w:p w14:paraId="6BBE7274" w14:textId="77777777" w:rsidR="00B934FC" w:rsidRPr="0064465F" w:rsidRDefault="00B934FC" w:rsidP="00B934FC">
      <w:pPr>
        <w:pStyle w:val="NoSpacing"/>
        <w:ind w:left="810"/>
        <w:rPr>
          <w:sz w:val="24"/>
        </w:rPr>
      </w:pPr>
      <w:r w:rsidRPr="0064465F">
        <w:rPr>
          <w:rFonts w:ascii="Bookman Old Style Bold" w:eastAsia="ヒラギノ角ゴ Pro W3" w:hAnsi="Bookman Old Style Bold"/>
          <w:sz w:val="24"/>
        </w:rPr>
        <w:t>TO:</w:t>
      </w:r>
      <w:r w:rsidRPr="0064465F">
        <w:rPr>
          <w:sz w:val="24"/>
        </w:rPr>
        <w:tab/>
      </w:r>
      <w:r w:rsidRPr="0064465F">
        <w:rPr>
          <w:sz w:val="24"/>
        </w:rPr>
        <w:tab/>
      </w:r>
      <w:r w:rsidRPr="0064465F">
        <w:rPr>
          <w:rFonts w:ascii="Bookman Old Style" w:eastAsia="ヒラギノ角ゴ Pro W3" w:hAnsi="Bookman Old Style"/>
          <w:sz w:val="24"/>
        </w:rPr>
        <w:t>Members of the Academic Sena</w:t>
      </w:r>
      <w:r w:rsidRPr="0064465F">
        <w:rPr>
          <w:sz w:val="24"/>
        </w:rPr>
        <w:t>te</w:t>
      </w:r>
    </w:p>
    <w:p w14:paraId="0439C288" w14:textId="77777777" w:rsidR="00B934FC" w:rsidRPr="0064465F" w:rsidRDefault="00B934FC" w:rsidP="00B934FC">
      <w:pPr>
        <w:pStyle w:val="NoSpacing"/>
        <w:ind w:left="810"/>
        <w:rPr>
          <w:sz w:val="24"/>
        </w:rPr>
      </w:pPr>
    </w:p>
    <w:p w14:paraId="36E88E95" w14:textId="28B6A49E" w:rsidR="00B934FC" w:rsidRPr="0064465F" w:rsidRDefault="00B934FC" w:rsidP="00B934FC">
      <w:pPr>
        <w:pStyle w:val="NoSpacing"/>
        <w:ind w:left="810"/>
        <w:rPr>
          <w:rFonts w:ascii="Bookman Old Style" w:eastAsia="ヒラギノ角ゴ Pro W3" w:hAnsi="Bookman Old Style"/>
          <w:sz w:val="24"/>
        </w:rPr>
      </w:pPr>
      <w:r w:rsidRPr="0064465F">
        <w:rPr>
          <w:rFonts w:ascii="Bookman Old Style Bold" w:eastAsia="ヒラギノ角ゴ Pro W3" w:hAnsi="Bookman Old Style Bold"/>
          <w:sz w:val="24"/>
        </w:rPr>
        <w:t>FROM</w:t>
      </w:r>
      <w:r w:rsidRPr="0064465F">
        <w:rPr>
          <w:rFonts w:ascii="Bookman Old Style" w:eastAsia="ヒラギノ角ゴ Pro W3" w:hAnsi="Bookman Old Style"/>
          <w:sz w:val="24"/>
        </w:rPr>
        <w:t>:</w:t>
      </w:r>
      <w:r w:rsidRPr="0064465F">
        <w:rPr>
          <w:rFonts w:ascii="Bookman Old Style" w:eastAsia="ヒラギノ角ゴ Pro W3" w:hAnsi="Bookman Old Style"/>
          <w:sz w:val="24"/>
        </w:rPr>
        <w:tab/>
        <w:t xml:space="preserve">Dr. </w:t>
      </w:r>
      <w:r w:rsidR="002669B5">
        <w:rPr>
          <w:rFonts w:ascii="Bookman Old Style" w:eastAsia="ヒラギノ角ゴ Pro W3" w:hAnsi="Bookman Old Style"/>
          <w:sz w:val="24"/>
        </w:rPr>
        <w:t>Amber</w:t>
      </w:r>
      <w:r w:rsidR="00196AB1" w:rsidRPr="0064465F">
        <w:rPr>
          <w:rFonts w:ascii="Bookman Old Style" w:eastAsia="ヒラギノ角ゴ Pro W3" w:hAnsi="Bookman Old Style"/>
          <w:sz w:val="24"/>
        </w:rPr>
        <w:t xml:space="preserve"> </w:t>
      </w:r>
      <w:r w:rsidR="002669B5">
        <w:rPr>
          <w:rFonts w:ascii="Bookman Old Style" w:eastAsia="ヒラギノ角ゴ Pro W3" w:hAnsi="Bookman Old Style"/>
          <w:sz w:val="24"/>
        </w:rPr>
        <w:t>Crowell</w:t>
      </w:r>
      <w:r w:rsidRPr="0064465F">
        <w:rPr>
          <w:rFonts w:ascii="Bookman Old Style" w:eastAsia="ヒラギノ角ゴ Pro W3" w:hAnsi="Bookman Old Style"/>
          <w:sz w:val="24"/>
        </w:rPr>
        <w:t>, Vice Chair</w:t>
      </w:r>
    </w:p>
    <w:p w14:paraId="12B2C64B" w14:textId="77777777" w:rsidR="00B934FC" w:rsidRPr="0064465F" w:rsidRDefault="00B934FC" w:rsidP="00B934FC">
      <w:pPr>
        <w:pStyle w:val="NoSpacing"/>
        <w:ind w:left="810"/>
        <w:rPr>
          <w:rFonts w:ascii="Bookman Old Style" w:eastAsia="ヒラギノ角ゴ Pro W3" w:hAnsi="Bookman Old Style"/>
          <w:sz w:val="24"/>
        </w:rPr>
      </w:pPr>
      <w:r w:rsidRPr="0064465F">
        <w:rPr>
          <w:rFonts w:ascii="Bookman Old Style" w:eastAsia="ヒラギノ角ゴ Pro W3" w:hAnsi="Bookman Old Style"/>
          <w:sz w:val="24"/>
        </w:rPr>
        <w:tab/>
      </w:r>
      <w:r w:rsidRPr="0064465F">
        <w:rPr>
          <w:rFonts w:ascii="Bookman Old Style" w:eastAsia="ヒラギノ角ゴ Pro W3" w:hAnsi="Bookman Old Style"/>
          <w:sz w:val="24"/>
        </w:rPr>
        <w:tab/>
        <w:t xml:space="preserve">Academic Senate </w:t>
      </w:r>
    </w:p>
    <w:p w14:paraId="6F6DEEC1" w14:textId="77777777" w:rsidR="00B934FC" w:rsidRPr="0064465F" w:rsidRDefault="00B934FC" w:rsidP="00B934FC">
      <w:pPr>
        <w:pStyle w:val="NoSpacing"/>
        <w:ind w:left="810"/>
        <w:rPr>
          <w:rFonts w:ascii="Bookman Old Style" w:eastAsia="ヒラギノ角ゴ Pro W3" w:hAnsi="Bookman Old Style"/>
          <w:sz w:val="24"/>
        </w:rPr>
      </w:pPr>
    </w:p>
    <w:p w14:paraId="676D5533" w14:textId="3F07F2DD" w:rsidR="00B934FC" w:rsidRPr="0064465F" w:rsidRDefault="00B934FC" w:rsidP="00B934FC">
      <w:pPr>
        <w:pStyle w:val="NoSpacing"/>
        <w:ind w:left="810"/>
        <w:rPr>
          <w:rFonts w:ascii="Bookman Old Style Bold" w:eastAsia="ヒラギノ角ゴ Pro W3" w:hAnsi="Bookman Old Style Bold" w:hint="eastAsia"/>
          <w:sz w:val="24"/>
          <w:u w:val="single"/>
        </w:rPr>
      </w:pPr>
      <w:r w:rsidRPr="0064465F">
        <w:rPr>
          <w:rFonts w:ascii="Bookman Old Style Bold" w:eastAsia="ヒラギノ角ゴ Pro W3" w:hAnsi="Bookman Old Style Bold"/>
          <w:sz w:val="24"/>
        </w:rPr>
        <w:t>RE</w:t>
      </w:r>
      <w:r w:rsidRPr="0064465F">
        <w:rPr>
          <w:rFonts w:ascii="Bookman Old Style" w:eastAsia="ヒラギノ角ゴ Pro W3" w:hAnsi="Bookman Old Style"/>
          <w:sz w:val="24"/>
        </w:rPr>
        <w:t>:</w:t>
      </w:r>
      <w:r w:rsidRPr="0064465F">
        <w:rPr>
          <w:rFonts w:ascii="Bookman Old Style" w:eastAsia="ヒラギノ角ゴ Pro W3" w:hAnsi="Bookman Old Style"/>
          <w:sz w:val="24"/>
        </w:rPr>
        <w:tab/>
      </w:r>
      <w:r w:rsidRPr="0064465F">
        <w:rPr>
          <w:rFonts w:ascii="Bookman Old Style" w:eastAsia="ヒラギノ角ゴ Pro W3" w:hAnsi="Bookman Old Style"/>
          <w:sz w:val="24"/>
        </w:rPr>
        <w:tab/>
      </w:r>
      <w:r w:rsidRPr="0064465F">
        <w:rPr>
          <w:rFonts w:ascii="Bookman Old Style Bold" w:eastAsia="ヒラギノ角ゴ Pro W3" w:hAnsi="Bookman Old Style Bold"/>
          <w:sz w:val="24"/>
          <w:u w:val="single"/>
        </w:rPr>
        <w:t xml:space="preserve">Academic Senate Agenda – </w:t>
      </w:r>
      <w:r w:rsidR="00CA2001">
        <w:rPr>
          <w:rFonts w:ascii="Bookman Old Style Bold" w:eastAsia="ヒラギノ角ゴ Pro W3" w:hAnsi="Bookman Old Style Bold"/>
          <w:sz w:val="24"/>
          <w:u w:val="single"/>
        </w:rPr>
        <w:t>October</w:t>
      </w:r>
      <w:r w:rsidRPr="0064465F">
        <w:rPr>
          <w:rFonts w:ascii="Bookman Old Style Bold" w:eastAsia="ヒラギノ角ゴ Pro W3" w:hAnsi="Bookman Old Style Bold"/>
          <w:sz w:val="24"/>
          <w:u w:val="single"/>
        </w:rPr>
        <w:t xml:space="preserve"> </w:t>
      </w:r>
      <w:r w:rsidR="003F5736">
        <w:rPr>
          <w:rFonts w:ascii="Bookman Old Style Bold" w:eastAsia="ヒラギノ角ゴ Pro W3" w:hAnsi="Bookman Old Style Bold"/>
          <w:sz w:val="24"/>
          <w:u w:val="single"/>
        </w:rPr>
        <w:t>2</w:t>
      </w:r>
      <w:r w:rsidRPr="0064465F">
        <w:rPr>
          <w:rFonts w:ascii="Bookman Old Style Bold" w:eastAsia="ヒラギノ角ゴ Pro W3" w:hAnsi="Bookman Old Style Bold"/>
          <w:sz w:val="24"/>
          <w:u w:val="single"/>
        </w:rPr>
        <w:t>, 202</w:t>
      </w:r>
      <w:r w:rsidR="00051EC2" w:rsidRPr="0064465F">
        <w:rPr>
          <w:rFonts w:ascii="Bookman Old Style Bold" w:eastAsia="ヒラギノ角ゴ Pro W3" w:hAnsi="Bookman Old Style Bold"/>
          <w:sz w:val="24"/>
          <w:u w:val="single"/>
        </w:rPr>
        <w:t>3</w:t>
      </w:r>
    </w:p>
    <w:p w14:paraId="686A85BA" w14:textId="77777777" w:rsidR="00B934FC" w:rsidRPr="0064465F" w:rsidRDefault="00B934FC" w:rsidP="00B934FC">
      <w:pPr>
        <w:pStyle w:val="NoSpacing"/>
        <w:ind w:left="810"/>
        <w:rPr>
          <w:rFonts w:ascii="Bookman Old Style" w:eastAsia="ヒラギノ角ゴ Pro W3" w:hAnsi="Bookman Old Style"/>
          <w:sz w:val="24"/>
          <w:u w:val="single"/>
        </w:rPr>
      </w:pPr>
    </w:p>
    <w:p w14:paraId="5999289B" w14:textId="06DA5A94" w:rsidR="00B934FC" w:rsidRPr="0064465F" w:rsidRDefault="00B934FC" w:rsidP="00B934FC">
      <w:pPr>
        <w:pStyle w:val="NoSpacing"/>
        <w:ind w:left="810"/>
        <w:rPr>
          <w:rFonts w:ascii="Bookman Old Style Bold" w:eastAsia="ヒラギノ角ゴ Pro W3" w:hAnsi="Bookman Old Style Bold" w:hint="eastAsia"/>
          <w:sz w:val="24"/>
          <w:u w:val="single"/>
        </w:rPr>
      </w:pPr>
      <w:r w:rsidRPr="0064465F">
        <w:rPr>
          <w:rFonts w:ascii="Bookman Old Style" w:eastAsia="ヒラギノ角ゴ Pro W3" w:hAnsi="Bookman Old Style"/>
          <w:sz w:val="24"/>
        </w:rPr>
        <w:t xml:space="preserve">A meeting of the Academic Senate is scheduled for </w:t>
      </w:r>
      <w:r w:rsidRPr="0064465F">
        <w:rPr>
          <w:rFonts w:ascii="Bookman Old Style Bold" w:eastAsia="ヒラギノ角ゴ Pro W3" w:hAnsi="Bookman Old Style Bold"/>
          <w:sz w:val="24"/>
          <w:u w:val="single"/>
        </w:rPr>
        <w:t>Monday,</w:t>
      </w:r>
      <w:r w:rsidRPr="0064465F">
        <w:rPr>
          <w:rFonts w:ascii="Bookman Old Style Bold" w:eastAsia="ヒラギノ角ゴ Pro W3" w:hAnsi="Bookman Old Style Bold"/>
          <w:sz w:val="24"/>
        </w:rPr>
        <w:t xml:space="preserve"> </w:t>
      </w:r>
      <w:r w:rsidR="00CA2001">
        <w:rPr>
          <w:rFonts w:ascii="Bookman Old Style Bold" w:eastAsia="ヒラギノ角ゴ Pro W3" w:hAnsi="Bookman Old Style Bold"/>
          <w:sz w:val="24"/>
          <w:u w:val="single"/>
        </w:rPr>
        <w:t>October</w:t>
      </w:r>
      <w:r w:rsidR="00B52BF0">
        <w:rPr>
          <w:rFonts w:ascii="Bookman Old Style Bold" w:eastAsia="ヒラギノ角ゴ Pro W3" w:hAnsi="Bookman Old Style Bold"/>
          <w:sz w:val="24"/>
          <w:u w:val="single"/>
        </w:rPr>
        <w:t xml:space="preserve"> </w:t>
      </w:r>
      <w:r w:rsidR="003F5736">
        <w:rPr>
          <w:rFonts w:ascii="Bookman Old Style Bold" w:eastAsia="ヒラギノ角ゴ Pro W3" w:hAnsi="Bookman Old Style Bold"/>
          <w:sz w:val="24"/>
          <w:u w:val="single"/>
        </w:rPr>
        <w:t>2</w:t>
      </w:r>
      <w:r w:rsidRPr="0064465F">
        <w:rPr>
          <w:rFonts w:ascii="Bookman Old Style Bold" w:eastAsia="ヒラギノ角ゴ Pro W3" w:hAnsi="Bookman Old Style Bold"/>
          <w:sz w:val="24"/>
          <w:u w:val="single"/>
        </w:rPr>
        <w:t>, 202</w:t>
      </w:r>
      <w:r w:rsidR="00051EC2" w:rsidRPr="0064465F">
        <w:rPr>
          <w:rFonts w:ascii="Bookman Old Style Bold" w:eastAsia="ヒラギノ角ゴ Pro W3" w:hAnsi="Bookman Old Style Bold"/>
          <w:sz w:val="24"/>
          <w:u w:val="single"/>
        </w:rPr>
        <w:t>3</w:t>
      </w:r>
    </w:p>
    <w:p w14:paraId="15DCF041" w14:textId="5A701C8C" w:rsidR="00B934FC" w:rsidRPr="0064465F" w:rsidRDefault="00B934FC" w:rsidP="00A26C05">
      <w:pPr>
        <w:pStyle w:val="NoSpacing"/>
        <w:ind w:left="810"/>
        <w:rPr>
          <w:rFonts w:ascii="Bookman Old Style Bold" w:eastAsia="ヒラギノ角ゴ Pro W3" w:hAnsi="Bookman Old Style Bold" w:hint="eastAsia"/>
          <w:color w:val="C00000"/>
          <w:sz w:val="24"/>
          <w:u w:val="single"/>
        </w:rPr>
      </w:pPr>
      <w:r w:rsidRPr="0064465F">
        <w:rPr>
          <w:rFonts w:ascii="Bookman Old Style Bold" w:eastAsia="ヒラギノ角ゴ Pro W3" w:hAnsi="Bookman Old Style Bold"/>
          <w:sz w:val="24"/>
          <w:u w:val="single"/>
        </w:rPr>
        <w:t xml:space="preserve">at 4:00 P.M., </w:t>
      </w:r>
      <w:r w:rsidR="00745C17" w:rsidRPr="0064465F">
        <w:rPr>
          <w:rFonts w:ascii="Bookman Old Style Bold" w:eastAsia="ヒラギノ角ゴ Pro W3" w:hAnsi="Bookman Old Style Bold"/>
          <w:b/>
          <w:bCs/>
          <w:color w:val="C00000"/>
          <w:sz w:val="24"/>
          <w:u w:val="single"/>
        </w:rPr>
        <w:t>in-person in Library 2206 and</w:t>
      </w:r>
      <w:r w:rsidR="003D2E2D" w:rsidRPr="0064465F">
        <w:rPr>
          <w:rFonts w:ascii="Bookman Old Style Bold" w:eastAsia="ヒラギノ角ゴ Pro W3" w:hAnsi="Bookman Old Style Bold"/>
          <w:b/>
          <w:bCs/>
          <w:color w:val="C00000"/>
          <w:sz w:val="24"/>
          <w:u w:val="single"/>
        </w:rPr>
        <w:t xml:space="preserve"> on</w:t>
      </w:r>
      <w:r w:rsidR="00745C17" w:rsidRPr="0064465F">
        <w:rPr>
          <w:rFonts w:ascii="Bookman Old Style Bold" w:eastAsia="ヒラギノ角ゴ Pro W3" w:hAnsi="Bookman Old Style Bold"/>
          <w:b/>
          <w:bCs/>
          <w:color w:val="FF0000"/>
          <w:sz w:val="24"/>
          <w:u w:val="single"/>
        </w:rPr>
        <w:t xml:space="preserve"> </w:t>
      </w:r>
      <w:r w:rsidRPr="0064465F">
        <w:rPr>
          <w:rFonts w:ascii="Bookman Old Style Bold" w:eastAsia="ヒラギノ角ゴ Pro W3" w:hAnsi="Bookman Old Style Bold"/>
          <w:color w:val="C00000"/>
          <w:sz w:val="24"/>
          <w:u w:val="single"/>
        </w:rPr>
        <w:t>Zoom</w:t>
      </w:r>
      <w:r w:rsidR="00A26C05" w:rsidRPr="0064465F">
        <w:rPr>
          <w:rFonts w:ascii="Bookman Old Style Bold" w:eastAsia="ヒラギノ角ゴ Pro W3" w:hAnsi="Bookman Old Style Bold"/>
          <w:color w:val="C00000"/>
          <w:sz w:val="24"/>
          <w:u w:val="single"/>
        </w:rPr>
        <w:t>*.</w:t>
      </w:r>
    </w:p>
    <w:p w14:paraId="59304A3C" w14:textId="77777777" w:rsidR="003F5736" w:rsidRDefault="003F5736" w:rsidP="00FD5A8F">
      <w:pPr>
        <w:ind w:left="810"/>
        <w:jc w:val="center"/>
        <w:rPr>
          <w:rFonts w:ascii="Bookman Old Style" w:eastAsia="ヒラギノ角ゴ Pro W3" w:hAnsi="Bookman Old Style"/>
          <w:b/>
          <w:color w:val="0A0A0A"/>
          <w:sz w:val="24"/>
        </w:rPr>
      </w:pPr>
    </w:p>
    <w:p w14:paraId="669BC25B" w14:textId="1B81AF57" w:rsidR="00A26C05" w:rsidRDefault="00A26C05" w:rsidP="00FD5A8F">
      <w:pPr>
        <w:ind w:left="810"/>
        <w:jc w:val="center"/>
        <w:rPr>
          <w:rFonts w:ascii="Bookman Old Style" w:eastAsia="ヒラギノ角ゴ Pro W3" w:hAnsi="Bookman Old Style"/>
          <w:b/>
          <w:color w:val="0A0A0A"/>
          <w:sz w:val="24"/>
        </w:rPr>
      </w:pPr>
      <w:r w:rsidRPr="000C7F25">
        <w:rPr>
          <w:rFonts w:ascii="Bookman Old Style" w:eastAsia="ヒラギノ角ゴ Pro W3" w:hAnsi="Bookman Old Style"/>
          <w:b/>
          <w:color w:val="0A0A0A"/>
          <w:sz w:val="24"/>
        </w:rPr>
        <w:t>~Refreshments</w:t>
      </w:r>
      <w:r w:rsidR="00FD5A8F" w:rsidRPr="000C7F25">
        <w:rPr>
          <w:rFonts w:ascii="Bookman Old Style" w:eastAsia="ヒラギノ角ゴ Pro W3" w:hAnsi="Bookman Old Style"/>
          <w:b/>
          <w:color w:val="0A0A0A"/>
          <w:sz w:val="24"/>
        </w:rPr>
        <w:t xml:space="preserve"> will be s</w:t>
      </w:r>
      <w:r w:rsidRPr="000C7F25">
        <w:rPr>
          <w:rFonts w:ascii="Bookman Old Style" w:eastAsia="ヒラギノ角ゴ Pro W3" w:hAnsi="Bookman Old Style"/>
          <w:b/>
          <w:color w:val="0A0A0A"/>
          <w:sz w:val="24"/>
        </w:rPr>
        <w:t>erved~</w:t>
      </w:r>
    </w:p>
    <w:p w14:paraId="57F9B95D" w14:textId="77777777" w:rsidR="00B934FC" w:rsidRPr="0064465F" w:rsidRDefault="00B934FC" w:rsidP="00B934FC">
      <w:pPr>
        <w:ind w:left="810"/>
        <w:rPr>
          <w:rFonts w:ascii="Bookman Old Style Bold" w:eastAsia="ヒラギノ角ゴ Pro W3" w:hAnsi="Bookman Old Style Bold" w:hint="eastAsia"/>
          <w:sz w:val="24"/>
          <w:u w:val="single"/>
        </w:rPr>
      </w:pPr>
      <w:r w:rsidRPr="0064465F">
        <w:rPr>
          <w:rFonts w:ascii="Bookman Old Style Bold" w:eastAsia="ヒラギノ角ゴ Pro W3" w:hAnsi="Bookman Old Style Bold"/>
          <w:sz w:val="24"/>
          <w:u w:val="single"/>
        </w:rPr>
        <w:t xml:space="preserve">AGENDA </w:t>
      </w:r>
    </w:p>
    <w:p w14:paraId="22491721" w14:textId="77777777" w:rsidR="00B934FC" w:rsidRPr="0064465F" w:rsidRDefault="00B934FC" w:rsidP="00B934F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260" w:hanging="540"/>
        <w:rPr>
          <w:rFonts w:ascii="Bookman Old Style" w:hAnsi="Bookman Old Style"/>
          <w:color w:val="0A0A0A"/>
          <w:sz w:val="24"/>
          <w:szCs w:val="24"/>
        </w:rPr>
      </w:pPr>
      <w:r w:rsidRPr="0064465F">
        <w:rPr>
          <w:rFonts w:ascii="Bookman Old Style" w:hAnsi="Bookman Old Style"/>
          <w:color w:val="0A0A0A"/>
          <w:sz w:val="24"/>
          <w:szCs w:val="24"/>
          <w:u w:color="0A0A0A"/>
        </w:rPr>
        <w:t>Approval of the Agenda.</w:t>
      </w:r>
    </w:p>
    <w:p w14:paraId="69090781" w14:textId="4F1C7876" w:rsidR="00B934FC" w:rsidRPr="0064465F" w:rsidRDefault="00B934FC" w:rsidP="00B934F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260" w:hanging="540"/>
        <w:rPr>
          <w:rFonts w:ascii="Bookman Old Style" w:hAnsi="Bookman Old Style"/>
          <w:color w:val="0A0A0A"/>
          <w:sz w:val="24"/>
          <w:szCs w:val="24"/>
        </w:rPr>
      </w:pPr>
      <w:r w:rsidRPr="0064465F">
        <w:rPr>
          <w:rFonts w:ascii="Bookman Old Style" w:hAnsi="Bookman Old Style"/>
          <w:color w:val="0A0A0A"/>
          <w:sz w:val="24"/>
          <w:szCs w:val="24"/>
          <w:u w:color="0A0A0A"/>
        </w:rPr>
        <w:t xml:space="preserve">Approval of the Minutes of </w:t>
      </w:r>
      <w:r w:rsidR="00AF60A0">
        <w:rPr>
          <w:rFonts w:ascii="Bookman Old Style" w:hAnsi="Bookman Old Style"/>
          <w:color w:val="0A0A0A"/>
          <w:sz w:val="24"/>
          <w:szCs w:val="24"/>
          <w:u w:color="0A0A0A"/>
        </w:rPr>
        <w:t>9</w:t>
      </w:r>
      <w:r w:rsidRPr="0064465F">
        <w:rPr>
          <w:rFonts w:ascii="Bookman Old Style" w:hAnsi="Bookman Old Style"/>
          <w:color w:val="0A0A0A"/>
          <w:sz w:val="24"/>
          <w:szCs w:val="24"/>
          <w:u w:color="0A0A0A"/>
        </w:rPr>
        <w:t>/</w:t>
      </w:r>
      <w:r w:rsidR="00CA2001">
        <w:rPr>
          <w:rFonts w:ascii="Bookman Old Style" w:hAnsi="Bookman Old Style"/>
          <w:color w:val="0A0A0A"/>
          <w:sz w:val="24"/>
          <w:szCs w:val="24"/>
          <w:u w:color="0A0A0A"/>
        </w:rPr>
        <w:t>25</w:t>
      </w:r>
      <w:r w:rsidRPr="0064465F">
        <w:rPr>
          <w:rFonts w:ascii="Bookman Old Style" w:hAnsi="Bookman Old Style"/>
          <w:color w:val="0A0A0A"/>
          <w:sz w:val="24"/>
          <w:szCs w:val="24"/>
          <w:u w:color="0A0A0A"/>
        </w:rPr>
        <w:t>/2</w:t>
      </w:r>
      <w:r w:rsidR="00C160DC" w:rsidRPr="0064465F">
        <w:rPr>
          <w:rFonts w:ascii="Bookman Old Style" w:hAnsi="Bookman Old Style"/>
          <w:color w:val="0A0A0A"/>
          <w:sz w:val="24"/>
          <w:szCs w:val="24"/>
          <w:u w:color="0A0A0A"/>
        </w:rPr>
        <w:t>3</w:t>
      </w:r>
      <w:r w:rsidRPr="0064465F">
        <w:rPr>
          <w:rFonts w:ascii="Bookman Old Style" w:hAnsi="Bookman Old Style"/>
          <w:color w:val="0A0A0A"/>
          <w:sz w:val="24"/>
          <w:szCs w:val="24"/>
          <w:u w:color="0A0A0A"/>
        </w:rPr>
        <w:t>.</w:t>
      </w:r>
    </w:p>
    <w:p w14:paraId="399C84D6" w14:textId="4E6E6C47" w:rsidR="005137B7" w:rsidRPr="0043770E" w:rsidRDefault="00B934FC" w:rsidP="006F684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260" w:hanging="540"/>
        <w:rPr>
          <w:rFonts w:ascii="Bookman Old Style" w:hAnsi="Bookman Old Style"/>
          <w:color w:val="0A0A0A"/>
          <w:sz w:val="24"/>
          <w:szCs w:val="24"/>
        </w:rPr>
      </w:pPr>
      <w:r w:rsidRPr="0064465F">
        <w:rPr>
          <w:rFonts w:ascii="Bookman Old Style" w:hAnsi="Bookman Old Style"/>
          <w:color w:val="0A0A0A"/>
          <w:sz w:val="24"/>
          <w:szCs w:val="24"/>
          <w:u w:color="0A0A0A"/>
        </w:rPr>
        <w:t>Communications and Announcements.</w:t>
      </w:r>
      <w:r w:rsidR="00D216F8" w:rsidRPr="0064465F">
        <w:rPr>
          <w:rFonts w:ascii="Bookman Old Style" w:hAnsi="Bookman Old Style"/>
          <w:color w:val="0A0A0A"/>
          <w:sz w:val="24"/>
          <w:szCs w:val="24"/>
          <w:u w:color="0A0A0A"/>
        </w:rPr>
        <w:t xml:space="preserve"> </w:t>
      </w:r>
      <w:r w:rsidR="005A65F4" w:rsidRPr="0064465F">
        <w:rPr>
          <w:rFonts w:ascii="Bookman Old Style" w:hAnsi="Bookman Old Style"/>
          <w:color w:val="0A0A0A"/>
          <w:sz w:val="24"/>
          <w:szCs w:val="24"/>
          <w:u w:color="0A0A0A"/>
        </w:rPr>
        <w:t xml:space="preserve"> </w:t>
      </w:r>
    </w:p>
    <w:p w14:paraId="54775861" w14:textId="55E9B85C" w:rsidR="00B934FC" w:rsidRPr="0064465F" w:rsidRDefault="00B934FC" w:rsidP="006F684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260" w:hanging="540"/>
        <w:rPr>
          <w:rFonts w:ascii="Bookman Old Style" w:hAnsi="Bookman Old Style"/>
          <w:color w:val="0A0A0A"/>
          <w:sz w:val="24"/>
          <w:szCs w:val="24"/>
        </w:rPr>
      </w:pPr>
      <w:r w:rsidRPr="0064465F">
        <w:rPr>
          <w:rFonts w:ascii="Bookman Old Style" w:hAnsi="Bookman Old Style"/>
          <w:color w:val="0A0A0A"/>
          <w:sz w:val="24"/>
          <w:szCs w:val="24"/>
          <w:u w:color="0A0A0A"/>
        </w:rPr>
        <w:t>New Business.</w:t>
      </w:r>
    </w:p>
    <w:p w14:paraId="5141F42E" w14:textId="31CFC0F4" w:rsidR="00C04EF0" w:rsidRPr="0064465F" w:rsidRDefault="00C04EF0" w:rsidP="00FA790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260" w:hanging="540"/>
        <w:rPr>
          <w:rFonts w:ascii="Bookman Old Style" w:hAnsi="Bookman Old Style"/>
          <w:color w:val="C00000"/>
          <w:sz w:val="24"/>
          <w:szCs w:val="24"/>
          <w:u w:color="0A0A0A"/>
        </w:rPr>
      </w:pPr>
      <w:r w:rsidRPr="0064465F">
        <w:rPr>
          <w:rFonts w:ascii="Bookman Old Style" w:hAnsi="Bookman Old Style"/>
          <w:color w:val="0A0A0A"/>
          <w:sz w:val="24"/>
          <w:szCs w:val="24"/>
        </w:rPr>
        <w:t>APM 301 – Policy and Procedures on the Appointment of Tenure-Track Faculty including the Award of Service Credit.</w:t>
      </w:r>
      <w:r w:rsidR="00DD35D7" w:rsidRPr="0064465F">
        <w:rPr>
          <w:rFonts w:ascii="Bookman Old Style" w:hAnsi="Bookman Old Style"/>
          <w:color w:val="0A0A0A"/>
          <w:sz w:val="24"/>
          <w:szCs w:val="24"/>
        </w:rPr>
        <w:t xml:space="preserve"> </w:t>
      </w:r>
      <w:r w:rsidR="00AF60A0">
        <w:rPr>
          <w:rFonts w:ascii="Bookman Old Style" w:hAnsi="Bookman Old Style"/>
          <w:color w:val="0A0A0A"/>
          <w:sz w:val="24"/>
          <w:szCs w:val="24"/>
        </w:rPr>
        <w:t>Second Reading.</w:t>
      </w:r>
    </w:p>
    <w:p w14:paraId="1CD12874" w14:textId="442E21B5" w:rsidR="00B11E0C" w:rsidRPr="00735FE7" w:rsidRDefault="005E272E" w:rsidP="00B11E0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260" w:hanging="540"/>
        <w:rPr>
          <w:rFonts w:ascii="Bookman Old Style" w:hAnsi="Bookman Old Style"/>
          <w:color w:val="0A0A0A"/>
          <w:sz w:val="24"/>
          <w:szCs w:val="24"/>
          <w:u w:color="0A0A0A"/>
        </w:rPr>
      </w:pPr>
      <w:r w:rsidRPr="0064465F">
        <w:rPr>
          <w:rFonts w:ascii="Bookman Old Style" w:hAnsi="Bookman Old Style"/>
          <w:sz w:val="24"/>
          <w:szCs w:val="24"/>
          <w:u w:color="0B0A0A"/>
        </w:rPr>
        <w:t xml:space="preserve">APM 218 – New </w:t>
      </w:r>
      <w:r w:rsidR="00B11E0C" w:rsidRPr="0064465F">
        <w:rPr>
          <w:rFonts w:ascii="Bookman Old Style" w:hAnsi="Bookman Old Style"/>
          <w:sz w:val="24"/>
          <w:szCs w:val="24"/>
          <w:u w:color="0B0A0A"/>
        </w:rPr>
        <w:t>Policy on Credit for Prior Learning Assessment.</w:t>
      </w:r>
      <w:r w:rsidR="00DD35D7" w:rsidRPr="0064465F">
        <w:rPr>
          <w:rFonts w:ascii="Bookman Old Style" w:hAnsi="Bookman Old Style"/>
          <w:sz w:val="24"/>
          <w:szCs w:val="24"/>
          <w:u w:color="0B0A0A"/>
        </w:rPr>
        <w:t xml:space="preserve"> Second reading.</w:t>
      </w:r>
    </w:p>
    <w:p w14:paraId="311E8EB4" w14:textId="74153748" w:rsidR="00735FE7" w:rsidRPr="00735FE7" w:rsidRDefault="00735FE7" w:rsidP="00735FE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260" w:hanging="540"/>
        <w:rPr>
          <w:rFonts w:ascii="Bookman Old Style" w:hAnsi="Bookman Old Style"/>
          <w:sz w:val="24"/>
          <w:szCs w:val="24"/>
          <w:u w:color="0B0A0A"/>
        </w:rPr>
      </w:pPr>
      <w:r w:rsidRPr="0064465F">
        <w:rPr>
          <w:rFonts w:ascii="Bookman Old Style" w:hAnsi="Bookman Old Style"/>
          <w:sz w:val="24"/>
          <w:szCs w:val="24"/>
          <w:u w:color="0B0A0A"/>
        </w:rPr>
        <w:t>Resolution – Establishment of Ombudsperson Positions.</w:t>
      </w:r>
      <w:r>
        <w:rPr>
          <w:rFonts w:ascii="Bookman Old Style" w:hAnsi="Bookman Old Style"/>
          <w:sz w:val="24"/>
          <w:szCs w:val="24"/>
          <w:u w:color="0B0A0A"/>
        </w:rPr>
        <w:t xml:space="preserve">  Second Reading.</w:t>
      </w:r>
    </w:p>
    <w:p w14:paraId="51A3B6D0" w14:textId="45797F6B" w:rsidR="00FD5A8F" w:rsidRPr="0064465F" w:rsidRDefault="00FD5A8F" w:rsidP="00B11E0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260" w:hanging="540"/>
        <w:rPr>
          <w:rFonts w:ascii="Bookman Old Style" w:hAnsi="Bookman Old Style"/>
          <w:color w:val="0A0A0A"/>
          <w:sz w:val="24"/>
          <w:szCs w:val="24"/>
          <w:u w:color="0A0A0A"/>
        </w:rPr>
      </w:pPr>
      <w:r w:rsidRPr="0064465F">
        <w:rPr>
          <w:rFonts w:ascii="Bookman Old Style" w:hAnsi="Bookman Old Style"/>
          <w:sz w:val="24"/>
          <w:szCs w:val="24"/>
          <w:u w:color="0B0A0A"/>
        </w:rPr>
        <w:t>APM 327 - Policy on Promotion.</w:t>
      </w:r>
      <w:r w:rsidR="009105DD" w:rsidRPr="0064465F">
        <w:rPr>
          <w:rFonts w:ascii="Bookman Old Style" w:hAnsi="Bookman Old Style"/>
          <w:sz w:val="28"/>
          <w:szCs w:val="28"/>
          <w:u w:color="0B0A0A"/>
        </w:rPr>
        <w:t xml:space="preserve"> </w:t>
      </w:r>
    </w:p>
    <w:p w14:paraId="2287147B" w14:textId="3862FBB4" w:rsidR="00051EC2" w:rsidRPr="0064465F" w:rsidRDefault="009105DD" w:rsidP="004664B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260" w:hanging="540"/>
        <w:rPr>
          <w:rFonts w:ascii="Bookman Old Style" w:hAnsi="Bookman Old Style"/>
          <w:sz w:val="24"/>
          <w:szCs w:val="24"/>
          <w:u w:color="0B0A0A"/>
        </w:rPr>
      </w:pPr>
      <w:r w:rsidRPr="0064465F">
        <w:rPr>
          <w:rFonts w:ascii="Bookman Old Style" w:hAnsi="Bookman Old Style"/>
          <w:sz w:val="24"/>
          <w:szCs w:val="24"/>
          <w:u w:color="0B0A0A"/>
        </w:rPr>
        <w:t>APM 220 –</w:t>
      </w:r>
      <w:r w:rsidR="00727D08" w:rsidRPr="0064465F">
        <w:rPr>
          <w:rFonts w:ascii="Bookman Old Style" w:hAnsi="Bookman Old Style"/>
          <w:sz w:val="24"/>
          <w:szCs w:val="24"/>
          <w:u w:color="0B0A0A"/>
        </w:rPr>
        <w:t xml:space="preserve"> </w:t>
      </w:r>
      <w:r w:rsidRPr="0064465F">
        <w:rPr>
          <w:rFonts w:ascii="Bookman Old Style" w:hAnsi="Bookman Old Style"/>
          <w:color w:val="0A0A0A"/>
          <w:sz w:val="24"/>
          <w:szCs w:val="24"/>
          <w:u w:color="0A0A0A"/>
        </w:rPr>
        <w:t>Program Review.</w:t>
      </w:r>
      <w:r w:rsidR="00CD3B7C" w:rsidRPr="0064465F">
        <w:rPr>
          <w:rFonts w:ascii="Bookman Old Style" w:hAnsi="Bookman Old Style"/>
          <w:color w:val="0A0A0A"/>
          <w:sz w:val="24"/>
          <w:szCs w:val="24"/>
          <w:u w:color="0A0A0A"/>
        </w:rPr>
        <w:t xml:space="preserve"> </w:t>
      </w:r>
    </w:p>
    <w:p w14:paraId="41CCFD5B" w14:textId="6739A342" w:rsidR="00D52CBC" w:rsidRDefault="00D52CBC" w:rsidP="004664B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260" w:hanging="540"/>
        <w:rPr>
          <w:rFonts w:ascii="Bookman Old Style" w:hAnsi="Bookman Old Style"/>
          <w:sz w:val="24"/>
          <w:szCs w:val="24"/>
          <w:u w:color="0B0A0A"/>
        </w:rPr>
      </w:pPr>
      <w:r w:rsidRPr="0064465F">
        <w:rPr>
          <w:rFonts w:ascii="Bookman Old Style" w:hAnsi="Bookman Old Style"/>
          <w:sz w:val="24"/>
          <w:szCs w:val="24"/>
          <w:u w:color="0B0A0A"/>
        </w:rPr>
        <w:t>APM 399 – Policy on Emerita and Emeritus Status.</w:t>
      </w:r>
    </w:p>
    <w:p w14:paraId="2938FFE8" w14:textId="2BDB93F4" w:rsidR="00D52CBC" w:rsidRPr="0064465F" w:rsidRDefault="00D52CBC" w:rsidP="004664B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260" w:hanging="540"/>
        <w:rPr>
          <w:rFonts w:ascii="Bookman Old Style" w:hAnsi="Bookman Old Style"/>
          <w:sz w:val="24"/>
          <w:szCs w:val="24"/>
          <w:u w:color="0B0A0A"/>
        </w:rPr>
      </w:pPr>
      <w:r w:rsidRPr="0064465F">
        <w:rPr>
          <w:rFonts w:ascii="Bookman Old Style" w:hAnsi="Bookman Old Style"/>
          <w:sz w:val="24"/>
          <w:szCs w:val="24"/>
          <w:u w:color="0B0A0A"/>
        </w:rPr>
        <w:t>APM 328 – Periodic Evaluation of Tenured Faculty.</w:t>
      </w:r>
    </w:p>
    <w:p w14:paraId="5EC76302" w14:textId="1316A509" w:rsidR="00895301" w:rsidRPr="003E4EF4" w:rsidRDefault="00C35CB1" w:rsidP="003E4EF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260" w:hanging="540"/>
        <w:rPr>
          <w:rFonts w:ascii="Bookman Old Style" w:hAnsi="Bookman Old Style"/>
          <w:sz w:val="24"/>
          <w:szCs w:val="24"/>
          <w:u w:color="0B0A0A"/>
        </w:rPr>
      </w:pPr>
      <w:r w:rsidRPr="0064465F">
        <w:rPr>
          <w:rFonts w:ascii="Bookman Old Style" w:hAnsi="Bookman Old Style"/>
          <w:sz w:val="24"/>
          <w:szCs w:val="24"/>
          <w:u w:color="0B0A0A"/>
        </w:rPr>
        <w:t>APM 323 – Policy on Faculty Personnel Files.</w:t>
      </w:r>
    </w:p>
    <w:p w14:paraId="2B4F1BCD" w14:textId="046EE5C8" w:rsidR="00C35CB1" w:rsidRDefault="00A859C1" w:rsidP="009B6B4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260" w:hanging="540"/>
        <w:rPr>
          <w:rFonts w:ascii="Bookman Old Style" w:hAnsi="Bookman Old Style"/>
          <w:sz w:val="24"/>
          <w:szCs w:val="24"/>
          <w:u w:color="0B0A0A"/>
        </w:rPr>
      </w:pPr>
      <w:r w:rsidRPr="000D10D0">
        <w:rPr>
          <w:rFonts w:ascii="Bookman Old Style" w:hAnsi="Bookman Old Style"/>
          <w:sz w:val="24"/>
          <w:szCs w:val="24"/>
          <w:u w:color="0B0A0A"/>
        </w:rPr>
        <w:t>APM</w:t>
      </w:r>
      <w:r w:rsidR="000D10D0" w:rsidRPr="000D10D0">
        <w:rPr>
          <w:rFonts w:ascii="Bookman Old Style" w:hAnsi="Bookman Old Style"/>
          <w:sz w:val="24"/>
          <w:szCs w:val="24"/>
          <w:u w:color="0B0A0A"/>
        </w:rPr>
        <w:t xml:space="preserve"> 406</w:t>
      </w:r>
      <w:r w:rsidR="009F06B4">
        <w:rPr>
          <w:rFonts w:ascii="Bookman Old Style" w:hAnsi="Bookman Old Style"/>
          <w:sz w:val="24"/>
          <w:szCs w:val="24"/>
          <w:u w:color="0B0A0A"/>
        </w:rPr>
        <w:t xml:space="preserve"> – </w:t>
      </w:r>
      <w:r w:rsidRPr="000D10D0">
        <w:rPr>
          <w:rFonts w:ascii="Bookman Old Style" w:hAnsi="Bookman Old Style"/>
          <w:sz w:val="24"/>
          <w:szCs w:val="24"/>
          <w:u w:color="0B0A0A"/>
        </w:rPr>
        <w:t>New Policy Priority and Early Registration.</w:t>
      </w:r>
      <w:r w:rsidR="005E07A4" w:rsidRPr="000D10D0">
        <w:rPr>
          <w:rFonts w:ascii="Bookman Old Style" w:hAnsi="Bookman Old Style"/>
          <w:sz w:val="24"/>
          <w:szCs w:val="24"/>
          <w:u w:color="0B0A0A"/>
        </w:rPr>
        <w:t xml:space="preserve"> </w:t>
      </w:r>
    </w:p>
    <w:p w14:paraId="26F45658" w14:textId="77777777" w:rsidR="00CA2001" w:rsidRDefault="00CA2001" w:rsidP="00CA200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  <w:tab w:val="left" w:pos="432"/>
        </w:tabs>
        <w:spacing w:after="0" w:line="240" w:lineRule="auto"/>
        <w:rPr>
          <w:rFonts w:ascii="Bookman Old Style" w:hAnsi="Bookman Old Style"/>
          <w:sz w:val="24"/>
          <w:szCs w:val="24"/>
          <w:u w:color="0B0A0A"/>
        </w:rPr>
      </w:pPr>
    </w:p>
    <w:p w14:paraId="6EF45F6D" w14:textId="77777777" w:rsidR="00CA2001" w:rsidRDefault="00CA2001" w:rsidP="00CA200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  <w:tab w:val="left" w:pos="432"/>
        </w:tabs>
        <w:spacing w:after="0" w:line="240" w:lineRule="auto"/>
        <w:rPr>
          <w:rFonts w:ascii="Bookman Old Style" w:hAnsi="Bookman Old Style"/>
          <w:sz w:val="24"/>
          <w:szCs w:val="24"/>
          <w:u w:color="0B0A0A"/>
        </w:rPr>
      </w:pPr>
    </w:p>
    <w:p w14:paraId="71166AF2" w14:textId="77777777" w:rsidR="000D10D0" w:rsidRPr="000D10D0" w:rsidRDefault="000D10D0" w:rsidP="000D10D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  <w:tab w:val="left" w:pos="432"/>
        </w:tabs>
        <w:spacing w:after="0" w:line="240" w:lineRule="auto"/>
        <w:rPr>
          <w:rFonts w:ascii="Bookman Old Style" w:hAnsi="Bookman Old Style"/>
          <w:sz w:val="24"/>
          <w:szCs w:val="24"/>
          <w:u w:color="0B0A0A"/>
        </w:rPr>
      </w:pPr>
    </w:p>
    <w:p w14:paraId="1B8913EB" w14:textId="1CAA216E" w:rsidR="00001142" w:rsidRPr="003F5736" w:rsidRDefault="00A26C05" w:rsidP="00001142">
      <w:pPr>
        <w:ind w:left="810"/>
        <w:rPr>
          <w:rFonts w:ascii="Times New Roman" w:eastAsia="ヒラギノ角ゴ Pro W3" w:hAnsi="Times New Roman"/>
          <w:b/>
          <w:sz w:val="20"/>
          <w:szCs w:val="18"/>
        </w:rPr>
      </w:pPr>
      <w:r w:rsidRPr="003F5736">
        <w:rPr>
          <w:rStyle w:val="Hyperlink1"/>
          <w:rFonts w:ascii="Times New Roman" w:eastAsia="ヒラギノ角ゴ Pro W3" w:hAnsi="Times New Roman"/>
          <w:b/>
          <w:color w:val="auto"/>
          <w:szCs w:val="18"/>
          <w:u w:val="none"/>
        </w:rPr>
        <w:t>*Zoom attendance reserved</w:t>
      </w:r>
      <w:r w:rsidR="00001142" w:rsidRPr="003F5736">
        <w:rPr>
          <w:rStyle w:val="Hyperlink1"/>
          <w:rFonts w:ascii="Times New Roman" w:eastAsia="ヒラギノ角ゴ Pro W3" w:hAnsi="Times New Roman"/>
          <w:b/>
          <w:color w:val="auto"/>
          <w:szCs w:val="18"/>
          <w:u w:val="none"/>
        </w:rPr>
        <w:t xml:space="preserve"> for S</w:t>
      </w:r>
      <w:r w:rsidRPr="003F5736">
        <w:rPr>
          <w:rStyle w:val="Hyperlink1"/>
          <w:rFonts w:ascii="Times New Roman" w:eastAsia="ヒラギノ角ゴ Pro W3" w:hAnsi="Times New Roman"/>
          <w:b/>
          <w:color w:val="auto"/>
          <w:szCs w:val="18"/>
          <w:u w:val="none"/>
        </w:rPr>
        <w:t xml:space="preserve">enate </w:t>
      </w:r>
      <w:r w:rsidR="00001142" w:rsidRPr="003F5736">
        <w:rPr>
          <w:rStyle w:val="Hyperlink1"/>
          <w:rFonts w:ascii="Times New Roman" w:eastAsia="ヒラギノ角ゴ Pro W3" w:hAnsi="Times New Roman"/>
          <w:b/>
          <w:color w:val="auto"/>
          <w:szCs w:val="18"/>
          <w:u w:val="none"/>
        </w:rPr>
        <w:t>M</w:t>
      </w:r>
      <w:r w:rsidRPr="003F5736">
        <w:rPr>
          <w:rStyle w:val="Hyperlink1"/>
          <w:rFonts w:ascii="Times New Roman" w:eastAsia="ヒラギノ角ゴ Pro W3" w:hAnsi="Times New Roman"/>
          <w:b/>
          <w:color w:val="auto"/>
          <w:szCs w:val="18"/>
          <w:u w:val="none"/>
        </w:rPr>
        <w:t>embers who cannot attend in person for reasons of travel or issues concerning health. Zoom Lin</w:t>
      </w:r>
      <w:r w:rsidR="00001142" w:rsidRPr="003F5736">
        <w:rPr>
          <w:rStyle w:val="Hyperlink1"/>
          <w:rFonts w:ascii="Times New Roman" w:eastAsia="ヒラギノ角ゴ Pro W3" w:hAnsi="Times New Roman"/>
          <w:b/>
          <w:color w:val="auto"/>
          <w:szCs w:val="18"/>
          <w:u w:val="none"/>
        </w:rPr>
        <w:t>k</w:t>
      </w:r>
      <w:r w:rsidR="00422DC1" w:rsidRPr="003F5736">
        <w:rPr>
          <w:rStyle w:val="Hyperlink1"/>
          <w:rFonts w:ascii="Times New Roman" w:eastAsia="ヒラギノ角ゴ Pro W3" w:hAnsi="Times New Roman"/>
          <w:b/>
          <w:color w:val="auto"/>
          <w:szCs w:val="18"/>
          <w:u w:val="none"/>
        </w:rPr>
        <w:t xml:space="preserve">: </w:t>
      </w:r>
      <w:r w:rsidR="00422DC1" w:rsidRPr="003F5736">
        <w:rPr>
          <w:rFonts w:ascii="Roboto" w:hAnsi="Roboto"/>
          <w:color w:val="3C4043"/>
          <w:spacing w:val="3"/>
          <w:sz w:val="18"/>
          <w:szCs w:val="18"/>
          <w:shd w:val="clear" w:color="auto" w:fill="FFFFFF"/>
        </w:rPr>
        <w:t>  </w:t>
      </w:r>
      <w:hyperlink r:id="rId8" w:tgtFrame="_blank" w:history="1">
        <w:r w:rsidR="00422DC1" w:rsidRPr="003F5736">
          <w:rPr>
            <w:rStyle w:val="Hyperlink"/>
            <w:rFonts w:ascii="Roboto" w:hAnsi="Roboto"/>
            <w:spacing w:val="3"/>
            <w:sz w:val="18"/>
            <w:szCs w:val="18"/>
            <w:shd w:val="clear" w:color="auto" w:fill="FFFFFF"/>
          </w:rPr>
          <w:t>https://fresnostate.zoom.us/j/87557124121</w:t>
        </w:r>
      </w:hyperlink>
    </w:p>
    <w:p w14:paraId="4BDE9227" w14:textId="379A82C2" w:rsidR="009B5B59" w:rsidRPr="0064465F" w:rsidRDefault="009B5B59" w:rsidP="009B5B59">
      <w:pPr>
        <w:pStyle w:val="NoSpacing"/>
        <w:ind w:left="810"/>
        <w:rPr>
          <w:rFonts w:ascii="Bookman Old Style" w:eastAsia="ヒラギノ角ゴ Pro W3" w:hAnsi="Bookman Old Style"/>
          <w:b/>
          <w:color w:val="000000"/>
          <w:sz w:val="20"/>
          <w:szCs w:val="20"/>
        </w:rPr>
      </w:pPr>
      <w:r w:rsidRPr="0064465F">
        <w:rPr>
          <w:rFonts w:ascii="Bookman Old Style" w:eastAsia="ヒラギノ角ゴ Pro W3" w:hAnsi="Bookman Old Style"/>
          <w:b/>
          <w:sz w:val="20"/>
          <w:szCs w:val="20"/>
        </w:rPr>
        <w:t>~(APM) Documents are posted on the Academic Senate Website~</w:t>
      </w:r>
    </w:p>
    <w:p w14:paraId="3499CED1" w14:textId="77777777" w:rsidR="009B5B59" w:rsidRPr="0064465F" w:rsidRDefault="00CA2001" w:rsidP="009B5B59">
      <w:pPr>
        <w:ind w:left="810"/>
        <w:rPr>
          <w:rStyle w:val="Hyperlink1"/>
          <w:rFonts w:ascii="Bookman Old Style Bold Italic" w:eastAsia="ヒラギノ角ゴ Pro W3" w:hAnsi="Bookman Old Style Bold Italic" w:hint="eastAsia"/>
          <w:sz w:val="18"/>
          <w:szCs w:val="20"/>
        </w:rPr>
      </w:pPr>
      <w:hyperlink r:id="rId9" w:history="1">
        <w:r w:rsidR="009B5B59" w:rsidRPr="0064465F">
          <w:rPr>
            <w:rStyle w:val="Hyperlink1"/>
            <w:rFonts w:ascii="Bookman Old Style Bold Italic" w:eastAsia="ヒラギノ角ゴ Pro W3" w:hAnsi="Bookman Old Style Bold Italic"/>
            <w:sz w:val="18"/>
            <w:szCs w:val="20"/>
          </w:rPr>
          <w:t>http://www.fresnostate.edu/academics/senate/senate-documents</w:t>
        </w:r>
      </w:hyperlink>
    </w:p>
    <w:p w14:paraId="600764B1" w14:textId="77777777" w:rsidR="0064396A" w:rsidRDefault="0064396A" w:rsidP="003A46F2">
      <w:pPr>
        <w:pStyle w:val="BodyText1"/>
        <w:ind w:left="900"/>
        <w:rPr>
          <w:sz w:val="18"/>
          <w:szCs w:val="18"/>
        </w:rPr>
      </w:pPr>
    </w:p>
    <w:p w14:paraId="39253A34" w14:textId="77777777" w:rsidR="00CA2001" w:rsidRDefault="00CA2001" w:rsidP="003A46F2">
      <w:pPr>
        <w:pStyle w:val="BodyText1"/>
        <w:ind w:left="900"/>
        <w:rPr>
          <w:rFonts w:hint="eastAsia"/>
          <w:sz w:val="18"/>
          <w:szCs w:val="18"/>
        </w:rPr>
      </w:pPr>
    </w:p>
    <w:p w14:paraId="701194AD" w14:textId="470C62F4" w:rsidR="0043770E" w:rsidRPr="0052653B" w:rsidRDefault="00231FC0" w:rsidP="0052653B">
      <w:pPr>
        <w:pStyle w:val="BodyText1"/>
        <w:ind w:left="900"/>
        <w:rPr>
          <w:rFonts w:hint="eastAsia"/>
          <w:sz w:val="18"/>
          <w:szCs w:val="18"/>
        </w:rPr>
      </w:pPr>
      <w:r>
        <w:rPr>
          <w:sz w:val="18"/>
          <w:szCs w:val="18"/>
        </w:rPr>
        <w:t>S</w:t>
      </w:r>
      <w:r w:rsidR="00B934FC" w:rsidRPr="0064465F">
        <w:rPr>
          <w:sz w:val="18"/>
          <w:szCs w:val="18"/>
        </w:rPr>
        <w:t>enators who wish to make amendments, additions, OR deletions to documents being discussed on the Academic Senate Agenda SHOULD please make changes in writing.</w:t>
      </w:r>
    </w:p>
    <w:sectPr w:rsidR="0043770E" w:rsidRPr="0052653B" w:rsidSect="003F5736">
      <w:headerReference w:type="first" r:id="rId10"/>
      <w:footerReference w:type="first" r:id="rId11"/>
      <w:pgSz w:w="12240" w:h="15840"/>
      <w:pgMar w:top="1440" w:right="720" w:bottom="1584" w:left="648" w:header="288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E74CF" w14:textId="77777777" w:rsidR="0030525D" w:rsidRDefault="0030525D" w:rsidP="00997B04">
      <w:pPr>
        <w:spacing w:after="0" w:line="240" w:lineRule="auto"/>
      </w:pPr>
      <w:r>
        <w:separator/>
      </w:r>
    </w:p>
  </w:endnote>
  <w:endnote w:type="continuationSeparator" w:id="0">
    <w:p w14:paraId="65540E1F" w14:textId="77777777" w:rsidR="0030525D" w:rsidRDefault="0030525D" w:rsidP="00997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 Bold">
    <w:panose1 w:val="02050804040505020204"/>
    <w:charset w:val="00"/>
    <w:family w:val="roman"/>
    <w:notTrueType/>
    <w:pitch w:val="default"/>
  </w:font>
  <w:font w:name="ヒラギノ角ゴ Pro W3">
    <w:altName w:val="Yu Gothic"/>
    <w:charset w:val="80"/>
    <w:family w:val="swiss"/>
    <w:pitch w:val="variable"/>
    <w:sig w:usb0="E00002FF" w:usb1="7AC7FFFF" w:usb2="00000012" w:usb3="00000000" w:csb0="0002000D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Bookman Old Style Bold Italic">
    <w:panose1 w:val="02050804040505090204"/>
    <w:charset w:val="00"/>
    <w:family w:val="roman"/>
    <w:pitch w:val="default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1E09B" w14:textId="77777777" w:rsidR="00997B04" w:rsidRPr="00813AE5" w:rsidRDefault="00262D9F" w:rsidP="00997B04">
    <w:pPr>
      <w:pStyle w:val="Footer"/>
      <w:tabs>
        <w:tab w:val="clear" w:pos="4680"/>
        <w:tab w:val="clear" w:pos="9360"/>
      </w:tabs>
      <w:rPr>
        <w:rFonts w:ascii="Myriad Pro" w:hAnsi="Myriad Pro"/>
        <w:color w:val="043163"/>
        <w:sz w:val="20"/>
      </w:rPr>
    </w:pPr>
    <w:r w:rsidRPr="00F0761F">
      <w:rPr>
        <w:rFonts w:ascii="Myriad Pro" w:hAnsi="Myriad Pro"/>
        <w:noProof/>
        <w:color w:val="043163"/>
        <w:sz w:val="20"/>
      </w:rPr>
      <w:drawing>
        <wp:inline distT="0" distB="0" distL="0" distR="0" wp14:anchorId="49AC62C2" wp14:editId="0B1E5459">
          <wp:extent cx="6912833" cy="632780"/>
          <wp:effectExtent l="0" t="0" r="0" b="2540"/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"/>
                  <pic:cNvPicPr>
                    <a:picLocks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912833" cy="632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96137" w14:textId="77777777" w:rsidR="0030525D" w:rsidRDefault="0030525D" w:rsidP="00997B04">
      <w:pPr>
        <w:spacing w:after="0" w:line="240" w:lineRule="auto"/>
      </w:pPr>
      <w:r>
        <w:separator/>
      </w:r>
    </w:p>
  </w:footnote>
  <w:footnote w:type="continuationSeparator" w:id="0">
    <w:p w14:paraId="7FD1CBD5" w14:textId="77777777" w:rsidR="0030525D" w:rsidRDefault="0030525D" w:rsidP="00997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B97FA" w14:textId="77777777" w:rsidR="00224806" w:rsidRDefault="00224806" w:rsidP="00997B04">
    <w:pPr>
      <w:pStyle w:val="Header"/>
      <w:tabs>
        <w:tab w:val="clear" w:pos="4680"/>
        <w:tab w:val="clear" w:pos="9360"/>
      </w:tabs>
    </w:pPr>
  </w:p>
  <w:p w14:paraId="0FE95D24" w14:textId="435F7A17" w:rsidR="00997B04" w:rsidRDefault="00262D9F" w:rsidP="00997B04">
    <w:pPr>
      <w:pStyle w:val="Header"/>
      <w:tabs>
        <w:tab w:val="clear" w:pos="4680"/>
        <w:tab w:val="clear" w:pos="9360"/>
      </w:tabs>
    </w:pPr>
    <w:r w:rsidRPr="00B8681B">
      <w:rPr>
        <w:noProof/>
      </w:rPr>
      <w:drawing>
        <wp:inline distT="0" distB="0" distL="0" distR="0" wp14:anchorId="69CF481B" wp14:editId="3D71B0AB">
          <wp:extent cx="2377440" cy="486697"/>
          <wp:effectExtent l="0" t="0" r="0" b="0"/>
          <wp:docPr id="1" name="Picture 2" descr="A logo with a paw prin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 descr="A logo with a paw print&#10;&#10;Description automatically generated"/>
                  <pic:cNvPicPr>
                    <a:picLocks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377440" cy="4866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D22CF7"/>
    <w:multiLevelType w:val="hybridMultilevel"/>
    <w:tmpl w:val="A53A126E"/>
    <w:lvl w:ilvl="0" w:tplc="6E0431DC">
      <w:start w:val="1"/>
      <w:numFmt w:val="decimal"/>
      <w:lvlText w:val="%1."/>
      <w:lvlJc w:val="left"/>
      <w:pPr>
        <w:ind w:left="360" w:hanging="360"/>
      </w:pPr>
      <w:rPr>
        <w:b w:val="0"/>
        <w:bCs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3D1475"/>
    <w:multiLevelType w:val="hybridMultilevel"/>
    <w:tmpl w:val="7012F8D6"/>
    <w:numStyleLink w:val="ImportedStyle1"/>
  </w:abstractNum>
  <w:abstractNum w:abstractNumId="2" w15:restartNumberingAfterBreak="0">
    <w:nsid w:val="7E4D149E"/>
    <w:multiLevelType w:val="hybridMultilevel"/>
    <w:tmpl w:val="7012F8D6"/>
    <w:styleLink w:val="ImportedStyle1"/>
    <w:lvl w:ilvl="0" w:tplc="C30AF274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DEE1F96">
      <w:start w:val="1"/>
      <w:numFmt w:val="lowerLetter"/>
      <w:suff w:val="nothing"/>
      <w:lvlText w:val="%2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79691C8">
      <w:start w:val="1"/>
      <w:numFmt w:val="lowerRoman"/>
      <w:suff w:val="nothing"/>
      <w:lvlText w:val="%3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3B8BCBA">
      <w:start w:val="1"/>
      <w:numFmt w:val="decimal"/>
      <w:suff w:val="nothing"/>
      <w:lvlText w:val="%4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314CE04">
      <w:start w:val="1"/>
      <w:numFmt w:val="lowerLetter"/>
      <w:suff w:val="nothing"/>
      <w:lvlText w:val="%5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9527172">
      <w:start w:val="1"/>
      <w:numFmt w:val="lowerRoman"/>
      <w:suff w:val="nothing"/>
      <w:lvlText w:val="%6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A483D76">
      <w:start w:val="1"/>
      <w:numFmt w:val="decimal"/>
      <w:suff w:val="nothing"/>
      <w:lvlText w:val="%7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3C0CC44">
      <w:start w:val="1"/>
      <w:numFmt w:val="lowerLetter"/>
      <w:suff w:val="nothing"/>
      <w:lvlText w:val="%8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004FD78">
      <w:start w:val="1"/>
      <w:numFmt w:val="lowerRoman"/>
      <w:suff w:val="nothing"/>
      <w:lvlText w:val="%9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 w16cid:durableId="1475679040">
    <w:abstractNumId w:val="2"/>
  </w:num>
  <w:num w:numId="2" w16cid:durableId="234556964">
    <w:abstractNumId w:val="1"/>
    <w:lvlOverride w:ilvl="0">
      <w:lvl w:ilvl="0" w:tplc="E278986E">
        <w:start w:val="1"/>
        <w:numFmt w:val="decimal"/>
        <w:lvlText w:val="%1."/>
        <w:lvlJc w:val="left"/>
        <w:pPr>
          <w:tabs>
            <w:tab w:val="left" w:pos="360"/>
            <w:tab w:val="left" w:pos="432"/>
          </w:tabs>
          <w:ind w:left="1080" w:hanging="360"/>
        </w:pPr>
        <w:rPr>
          <w:rFonts w:ascii="Bookman Old Style" w:eastAsia="Bookman Old Style" w:hAnsi="Bookman Old Style" w:cs="Bookman Old Styl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86C1C1A">
        <w:start w:val="1"/>
        <w:numFmt w:val="lowerLetter"/>
        <w:lvlText w:val="%2."/>
        <w:lvlJc w:val="left"/>
        <w:pPr>
          <w:ind w:left="1440" w:hanging="360"/>
        </w:pPr>
        <w:rPr>
          <w:color w:val="auto"/>
        </w:rPr>
      </w:lvl>
    </w:lvlOverride>
    <w:lvlOverride w:ilvl="2">
      <w:lvl w:ilvl="2" w:tplc="7AA6CA9E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B24A47CC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D15A1DF2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262CECAC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444A23C6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B28415F0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D2459EC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" w16cid:durableId="1540583595">
    <w:abstractNumId w:val="0"/>
  </w:num>
  <w:num w:numId="4" w16cid:durableId="1000621593">
    <w:abstractNumId w:val="1"/>
    <w:lvlOverride w:ilvl="0">
      <w:lvl w:ilvl="0" w:tplc="E278986E">
        <w:start w:val="1"/>
        <w:numFmt w:val="decimal"/>
        <w:lvlText w:val="%1."/>
        <w:lvlJc w:val="left"/>
        <w:pPr>
          <w:tabs>
            <w:tab w:val="left" w:pos="360"/>
            <w:tab w:val="left" w:pos="432"/>
          </w:tabs>
          <w:ind w:left="1080" w:hanging="360"/>
        </w:pPr>
        <w:rPr>
          <w:rFonts w:ascii="Bookman Old Style" w:eastAsia="Bookman Old Style" w:hAnsi="Bookman Old Style" w:cs="Bookman Old Styl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86C1C1A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7AA6CA9E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B24A47CC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D15A1DF2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262CECAC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444A23C6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B28415F0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D2459EC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5" w16cid:durableId="914165097">
    <w:abstractNumId w:val="1"/>
    <w:lvlOverride w:ilvl="0">
      <w:lvl w:ilvl="0" w:tplc="E278986E">
        <w:start w:val="1"/>
        <w:numFmt w:val="decimal"/>
        <w:lvlText w:val="%1."/>
        <w:lvlJc w:val="left"/>
        <w:pPr>
          <w:tabs>
            <w:tab w:val="left" w:pos="360"/>
            <w:tab w:val="left" w:pos="432"/>
          </w:tabs>
          <w:ind w:left="1080" w:hanging="360"/>
        </w:pPr>
        <w:rPr>
          <w:rFonts w:ascii="Bookman Old Style" w:eastAsia="Bookman Old Style" w:hAnsi="Bookman Old Style" w:cs="Bookman Old Styl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86C1C1A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7AA6CA9E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B24A47CC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D15A1DF2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262CECAC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444A23C6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B28415F0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D2459EC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6" w16cid:durableId="442766274">
    <w:abstractNumId w:val="1"/>
    <w:lvlOverride w:ilvl="0">
      <w:lvl w:ilvl="0" w:tplc="E278986E">
        <w:start w:val="1"/>
        <w:numFmt w:val="decimal"/>
        <w:lvlText w:val="%1."/>
        <w:lvlJc w:val="left"/>
        <w:pPr>
          <w:tabs>
            <w:tab w:val="left" w:pos="360"/>
            <w:tab w:val="left" w:pos="432"/>
          </w:tabs>
          <w:ind w:left="1080" w:hanging="360"/>
        </w:pPr>
        <w:rPr>
          <w:rFonts w:ascii="Bookman Old Style" w:eastAsia="Bookman Old Style" w:hAnsi="Bookman Old Style" w:cs="Bookman Old Styl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86C1C1A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7AA6CA9E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B24A47CC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D15A1DF2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262CECAC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444A23C6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B28415F0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D2459EC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3CE3"/>
    <w:rsid w:val="00001142"/>
    <w:rsid w:val="00017C3B"/>
    <w:rsid w:val="00043EF0"/>
    <w:rsid w:val="00051EC2"/>
    <w:rsid w:val="00072885"/>
    <w:rsid w:val="00073B7D"/>
    <w:rsid w:val="00077B7D"/>
    <w:rsid w:val="00084357"/>
    <w:rsid w:val="0009066D"/>
    <w:rsid w:val="000953C1"/>
    <w:rsid w:val="00095A95"/>
    <w:rsid w:val="000A0F56"/>
    <w:rsid w:val="000C7F25"/>
    <w:rsid w:val="000D10D0"/>
    <w:rsid w:val="000E2FA7"/>
    <w:rsid w:val="000E4487"/>
    <w:rsid w:val="00100829"/>
    <w:rsid w:val="00102F2E"/>
    <w:rsid w:val="00156F7D"/>
    <w:rsid w:val="00196AB1"/>
    <w:rsid w:val="001D752C"/>
    <w:rsid w:val="001F78FB"/>
    <w:rsid w:val="002035B6"/>
    <w:rsid w:val="002224F6"/>
    <w:rsid w:val="00224806"/>
    <w:rsid w:val="00231FC0"/>
    <w:rsid w:val="00232C23"/>
    <w:rsid w:val="0025690D"/>
    <w:rsid w:val="00262D9F"/>
    <w:rsid w:val="002669B5"/>
    <w:rsid w:val="00273A2B"/>
    <w:rsid w:val="002B5EEF"/>
    <w:rsid w:val="002D42AC"/>
    <w:rsid w:val="002E1799"/>
    <w:rsid w:val="002F067B"/>
    <w:rsid w:val="0030525D"/>
    <w:rsid w:val="003242A6"/>
    <w:rsid w:val="0035627D"/>
    <w:rsid w:val="00370080"/>
    <w:rsid w:val="00371708"/>
    <w:rsid w:val="003979BA"/>
    <w:rsid w:val="003A46F2"/>
    <w:rsid w:val="003B28A9"/>
    <w:rsid w:val="003D2E2D"/>
    <w:rsid w:val="003D7BCB"/>
    <w:rsid w:val="003E0932"/>
    <w:rsid w:val="003E1419"/>
    <w:rsid w:val="003E4EF4"/>
    <w:rsid w:val="003F5736"/>
    <w:rsid w:val="00422DC1"/>
    <w:rsid w:val="0043770E"/>
    <w:rsid w:val="00445B84"/>
    <w:rsid w:val="00454318"/>
    <w:rsid w:val="00465674"/>
    <w:rsid w:val="004A14A1"/>
    <w:rsid w:val="004B1238"/>
    <w:rsid w:val="004B3ED4"/>
    <w:rsid w:val="004C47DA"/>
    <w:rsid w:val="004C65CD"/>
    <w:rsid w:val="004D380C"/>
    <w:rsid w:val="00502C52"/>
    <w:rsid w:val="0050668D"/>
    <w:rsid w:val="00512042"/>
    <w:rsid w:val="005137B7"/>
    <w:rsid w:val="00520273"/>
    <w:rsid w:val="0052653B"/>
    <w:rsid w:val="00532D45"/>
    <w:rsid w:val="00541841"/>
    <w:rsid w:val="0054219B"/>
    <w:rsid w:val="00544E8D"/>
    <w:rsid w:val="00567443"/>
    <w:rsid w:val="005736E6"/>
    <w:rsid w:val="005774E0"/>
    <w:rsid w:val="0059219F"/>
    <w:rsid w:val="005936E0"/>
    <w:rsid w:val="005A542F"/>
    <w:rsid w:val="005A65F4"/>
    <w:rsid w:val="005B4BD6"/>
    <w:rsid w:val="005B5863"/>
    <w:rsid w:val="005C0129"/>
    <w:rsid w:val="005C4AFB"/>
    <w:rsid w:val="005D6E8B"/>
    <w:rsid w:val="005E07A4"/>
    <w:rsid w:val="005E272E"/>
    <w:rsid w:val="005E3DC9"/>
    <w:rsid w:val="005E5182"/>
    <w:rsid w:val="00605DDA"/>
    <w:rsid w:val="00612341"/>
    <w:rsid w:val="00621331"/>
    <w:rsid w:val="006267A0"/>
    <w:rsid w:val="00630F1F"/>
    <w:rsid w:val="0064396A"/>
    <w:rsid w:val="0064465F"/>
    <w:rsid w:val="006533A9"/>
    <w:rsid w:val="006A2FB3"/>
    <w:rsid w:val="006A563B"/>
    <w:rsid w:val="006A7CD2"/>
    <w:rsid w:val="006B0906"/>
    <w:rsid w:val="006C7CF8"/>
    <w:rsid w:val="006E119F"/>
    <w:rsid w:val="006E7A83"/>
    <w:rsid w:val="0071147A"/>
    <w:rsid w:val="007211DB"/>
    <w:rsid w:val="00727D08"/>
    <w:rsid w:val="00733A9C"/>
    <w:rsid w:val="00733CE3"/>
    <w:rsid w:val="00735FE7"/>
    <w:rsid w:val="007432AE"/>
    <w:rsid w:val="00745C17"/>
    <w:rsid w:val="007774A6"/>
    <w:rsid w:val="0078087A"/>
    <w:rsid w:val="007B754E"/>
    <w:rsid w:val="007E3A8B"/>
    <w:rsid w:val="008145D3"/>
    <w:rsid w:val="00836103"/>
    <w:rsid w:val="008365E5"/>
    <w:rsid w:val="0085750E"/>
    <w:rsid w:val="00861E67"/>
    <w:rsid w:val="00865FAA"/>
    <w:rsid w:val="00895301"/>
    <w:rsid w:val="00895B98"/>
    <w:rsid w:val="00896C2B"/>
    <w:rsid w:val="008A3071"/>
    <w:rsid w:val="008B0045"/>
    <w:rsid w:val="008B4522"/>
    <w:rsid w:val="008B5F34"/>
    <w:rsid w:val="008C482E"/>
    <w:rsid w:val="008E2C5C"/>
    <w:rsid w:val="00900740"/>
    <w:rsid w:val="009105DD"/>
    <w:rsid w:val="009108CA"/>
    <w:rsid w:val="009312E7"/>
    <w:rsid w:val="009459E5"/>
    <w:rsid w:val="009573BD"/>
    <w:rsid w:val="00960F5D"/>
    <w:rsid w:val="00975299"/>
    <w:rsid w:val="00993AE5"/>
    <w:rsid w:val="00997B04"/>
    <w:rsid w:val="009B5B59"/>
    <w:rsid w:val="009D0AF7"/>
    <w:rsid w:val="009D664F"/>
    <w:rsid w:val="009F06B4"/>
    <w:rsid w:val="00A137AA"/>
    <w:rsid w:val="00A143B2"/>
    <w:rsid w:val="00A26C05"/>
    <w:rsid w:val="00A32B00"/>
    <w:rsid w:val="00A501D7"/>
    <w:rsid w:val="00A73237"/>
    <w:rsid w:val="00A859C1"/>
    <w:rsid w:val="00A93CA5"/>
    <w:rsid w:val="00AB071E"/>
    <w:rsid w:val="00AD40D7"/>
    <w:rsid w:val="00AD7527"/>
    <w:rsid w:val="00AE49E1"/>
    <w:rsid w:val="00AE6C29"/>
    <w:rsid w:val="00AF0595"/>
    <w:rsid w:val="00AF60A0"/>
    <w:rsid w:val="00B11E0C"/>
    <w:rsid w:val="00B1452A"/>
    <w:rsid w:val="00B22E3C"/>
    <w:rsid w:val="00B2302B"/>
    <w:rsid w:val="00B23DE0"/>
    <w:rsid w:val="00B52BF0"/>
    <w:rsid w:val="00B63EAA"/>
    <w:rsid w:val="00B647E5"/>
    <w:rsid w:val="00B8468C"/>
    <w:rsid w:val="00B9244E"/>
    <w:rsid w:val="00B934FC"/>
    <w:rsid w:val="00BA6479"/>
    <w:rsid w:val="00BB115E"/>
    <w:rsid w:val="00BD44EB"/>
    <w:rsid w:val="00BE6D6D"/>
    <w:rsid w:val="00BF569F"/>
    <w:rsid w:val="00C04EF0"/>
    <w:rsid w:val="00C160DC"/>
    <w:rsid w:val="00C35CB1"/>
    <w:rsid w:val="00C604A4"/>
    <w:rsid w:val="00C83EF8"/>
    <w:rsid w:val="00CA2001"/>
    <w:rsid w:val="00CA2528"/>
    <w:rsid w:val="00CB3E31"/>
    <w:rsid w:val="00CD3B7C"/>
    <w:rsid w:val="00CF2995"/>
    <w:rsid w:val="00CF5B79"/>
    <w:rsid w:val="00D003E6"/>
    <w:rsid w:val="00D07EAA"/>
    <w:rsid w:val="00D15731"/>
    <w:rsid w:val="00D216F8"/>
    <w:rsid w:val="00D424B3"/>
    <w:rsid w:val="00D51E23"/>
    <w:rsid w:val="00D522AA"/>
    <w:rsid w:val="00D52CBC"/>
    <w:rsid w:val="00D57E30"/>
    <w:rsid w:val="00D77943"/>
    <w:rsid w:val="00D95435"/>
    <w:rsid w:val="00DA7742"/>
    <w:rsid w:val="00DC2D88"/>
    <w:rsid w:val="00DD18CC"/>
    <w:rsid w:val="00DD19C3"/>
    <w:rsid w:val="00DD35D7"/>
    <w:rsid w:val="00DE49E6"/>
    <w:rsid w:val="00E1244B"/>
    <w:rsid w:val="00E143CD"/>
    <w:rsid w:val="00E16449"/>
    <w:rsid w:val="00E165FE"/>
    <w:rsid w:val="00E300D8"/>
    <w:rsid w:val="00E57F15"/>
    <w:rsid w:val="00E74D23"/>
    <w:rsid w:val="00E9445D"/>
    <w:rsid w:val="00EA0263"/>
    <w:rsid w:val="00EB5D2C"/>
    <w:rsid w:val="00ED5BA5"/>
    <w:rsid w:val="00F03D86"/>
    <w:rsid w:val="00F0761F"/>
    <w:rsid w:val="00F13A58"/>
    <w:rsid w:val="00F1609F"/>
    <w:rsid w:val="00F4645A"/>
    <w:rsid w:val="00F62488"/>
    <w:rsid w:val="00F64CA0"/>
    <w:rsid w:val="00F7686C"/>
    <w:rsid w:val="00F9344E"/>
    <w:rsid w:val="00F96D4A"/>
    <w:rsid w:val="00FB5435"/>
    <w:rsid w:val="00FD5A8F"/>
    <w:rsid w:val="00FE20A5"/>
    <w:rsid w:val="00FF3D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870E10E"/>
  <w15:docId w15:val="{91669D53-74C0-4DB5-9527-6AF6C9837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42AA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4E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4E99"/>
  </w:style>
  <w:style w:type="paragraph" w:styleId="Footer">
    <w:name w:val="footer"/>
    <w:basedOn w:val="Normal"/>
    <w:link w:val="FooterChar"/>
    <w:uiPriority w:val="99"/>
    <w:unhideWhenUsed/>
    <w:rsid w:val="00984E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4E99"/>
  </w:style>
  <w:style w:type="paragraph" w:styleId="BalloonText">
    <w:name w:val="Balloon Text"/>
    <w:basedOn w:val="Normal"/>
    <w:link w:val="BalloonTextChar"/>
    <w:uiPriority w:val="99"/>
    <w:semiHidden/>
    <w:unhideWhenUsed/>
    <w:rsid w:val="00984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84E9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B1C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LightShading-Accent21">
    <w:name w:val="Light Shading - Accent 21"/>
    <w:basedOn w:val="Normal"/>
    <w:next w:val="Normal"/>
    <w:link w:val="LightShading-Accent2Char"/>
    <w:uiPriority w:val="30"/>
    <w:qFormat/>
    <w:rsid w:val="0091538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LightShading-Accent2Char">
    <w:name w:val="Light Shading - Accent 2 Char"/>
    <w:link w:val="LightShading-Accent21"/>
    <w:uiPriority w:val="30"/>
    <w:rsid w:val="0091538E"/>
    <w:rPr>
      <w:b/>
      <w:bCs/>
      <w:i/>
      <w:iCs/>
      <w:color w:val="4F81BD"/>
    </w:rPr>
  </w:style>
  <w:style w:type="character" w:styleId="Hyperlink">
    <w:name w:val="Hyperlink"/>
    <w:rsid w:val="00AA4BBE"/>
    <w:rPr>
      <w:color w:val="0000FF"/>
      <w:u w:val="single"/>
    </w:rPr>
  </w:style>
  <w:style w:type="paragraph" w:styleId="NoSpacing">
    <w:name w:val="No Spacing"/>
    <w:uiPriority w:val="1"/>
    <w:qFormat/>
    <w:rsid w:val="00B934FC"/>
    <w:rPr>
      <w:sz w:val="22"/>
      <w:szCs w:val="22"/>
    </w:rPr>
  </w:style>
  <w:style w:type="paragraph" w:customStyle="1" w:styleId="Heading1AA">
    <w:name w:val="Heading 1 A A"/>
    <w:next w:val="Normal"/>
    <w:autoRedefine/>
    <w:rsid w:val="003F5736"/>
    <w:pPr>
      <w:ind w:left="810"/>
      <w:outlineLvl w:val="0"/>
    </w:pPr>
    <w:rPr>
      <w:rFonts w:ascii="Bookman Old Style Bold" w:eastAsia="ヒラギノ角ゴ Pro W3" w:hAnsi="Bookman Old Style Bold"/>
      <w:color w:val="000000"/>
      <w:sz w:val="24"/>
    </w:rPr>
  </w:style>
  <w:style w:type="character" w:customStyle="1" w:styleId="Hyperlink1">
    <w:name w:val="Hyperlink1"/>
    <w:autoRedefine/>
    <w:rsid w:val="00B934FC"/>
    <w:rPr>
      <w:color w:val="0000F8"/>
      <w:sz w:val="20"/>
      <w:u w:val="single"/>
    </w:rPr>
  </w:style>
  <w:style w:type="paragraph" w:customStyle="1" w:styleId="BodyText1">
    <w:name w:val="Body Text1"/>
    <w:rsid w:val="00B934FC"/>
    <w:rPr>
      <w:rFonts w:ascii="Bookman Old Style Bold" w:eastAsia="ヒラギノ角ゴ Pro W3" w:hAnsi="Bookman Old Style Bold"/>
      <w:caps/>
      <w:color w:val="000000"/>
      <w:sz w:val="24"/>
    </w:rPr>
  </w:style>
  <w:style w:type="numbering" w:customStyle="1" w:styleId="ImportedStyle1">
    <w:name w:val="Imported Style 1"/>
    <w:rsid w:val="00B934FC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621331"/>
    <w:pPr>
      <w:ind w:left="720"/>
      <w:contextualSpacing/>
    </w:pPr>
  </w:style>
  <w:style w:type="paragraph" w:styleId="BodyText">
    <w:name w:val="Body Text"/>
    <w:basedOn w:val="Normal"/>
    <w:link w:val="BodyTextChar"/>
    <w:rsid w:val="003A46F2"/>
    <w:pPr>
      <w:spacing w:after="0" w:line="240" w:lineRule="auto"/>
    </w:pPr>
    <w:rPr>
      <w:rFonts w:ascii="Bookman" w:eastAsia="Times New Roman" w:hAnsi="Bookman"/>
      <w:b/>
      <w:caps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3A46F2"/>
    <w:rPr>
      <w:rFonts w:ascii="Bookman" w:eastAsia="Times New Roman" w:hAnsi="Bookman"/>
      <w:b/>
      <w:caps/>
      <w:sz w:val="24"/>
    </w:rPr>
  </w:style>
  <w:style w:type="paragraph" w:styleId="Revision">
    <w:name w:val="Revision"/>
    <w:hidden/>
    <w:semiHidden/>
    <w:rsid w:val="008365E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78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6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0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2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s://fresnostate.zoom.us/j/87557124121&amp;sa=D&amp;source=calendar&amp;ust=1667922860047436&amp;usg=AOvVaw0X0n9mJ7sCHDdMZEzP3T8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resnostate.edu/academics/senate/senate-document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ladwig\AppData\Local\Microsoft\Windows\Temporary%20Internet%20Files\Content.Outlook\PJSC5NH9\External%20Relations%20Letterhead%20-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068E17-043A-477A-8000-D79F82DB0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External Relations Letterhead - Template</Template>
  <TotalTime>11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Ladwig</dc:creator>
  <cp:keywords/>
  <dc:description/>
  <cp:lastModifiedBy>Venita Baker</cp:lastModifiedBy>
  <cp:revision>4</cp:revision>
  <cp:lastPrinted>2023-04-21T23:36:00Z</cp:lastPrinted>
  <dcterms:created xsi:type="dcterms:W3CDTF">2023-09-26T00:22:00Z</dcterms:created>
  <dcterms:modified xsi:type="dcterms:W3CDTF">2023-09-26T00:33:00Z</dcterms:modified>
</cp:coreProperties>
</file>