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520D6B8C" w:rsidR="00C564DF"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8B4626" w:rsidRPr="009E1778">
        <w:rPr>
          <w:rFonts w:ascii="Bookman Old Style" w:hAnsi="Bookman Old Style"/>
        </w:rPr>
        <w:t>0</w:t>
      </w:r>
      <w:r w:rsidR="000A1CE2">
        <w:rPr>
          <w:rFonts w:ascii="Bookman Old Style" w:hAnsi="Bookman Old Style"/>
        </w:rPr>
        <w:t>6</w:t>
      </w:r>
      <w:r w:rsidR="00C564DF" w:rsidRPr="009E1778">
        <w:rPr>
          <w:rFonts w:ascii="Bookman Old Style" w:hAnsi="Bookman Old Style"/>
        </w:rPr>
        <w:t>)</w:t>
      </w:r>
    </w:p>
    <w:p w14:paraId="1B403B1A" w14:textId="5816BE4F" w:rsidR="003A7345"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78DE1258" w:rsidR="003A7345" w:rsidRPr="009E1778" w:rsidRDefault="00E3330E" w:rsidP="003A7345">
      <w:pPr>
        <w:spacing w:before="100" w:beforeAutospacing="1" w:after="100" w:afterAutospacing="1"/>
        <w:contextualSpacing/>
        <w:rPr>
          <w:rFonts w:ascii="Bookman Old Style" w:hAnsi="Bookman Old Style"/>
        </w:rPr>
      </w:pPr>
      <w:r w:rsidRPr="009E1778">
        <w:rPr>
          <w:rFonts w:ascii="Bookman Old Style" w:hAnsi="Bookman Old Style"/>
        </w:rPr>
        <w:t xml:space="preserve">November </w:t>
      </w:r>
      <w:r w:rsidR="000A1CE2">
        <w:rPr>
          <w:rFonts w:ascii="Bookman Old Style" w:hAnsi="Bookman Old Style"/>
        </w:rPr>
        <w:t>21</w:t>
      </w:r>
      <w:r w:rsidR="00992686" w:rsidRPr="009E1778">
        <w:rPr>
          <w:rFonts w:ascii="Bookman Old Style" w:hAnsi="Bookman Old Style"/>
        </w:rPr>
        <w:t>, 202</w:t>
      </w:r>
      <w:r w:rsidR="00B04790" w:rsidRPr="009E1778">
        <w:rPr>
          <w:rFonts w:ascii="Bookman Old Style" w:hAnsi="Bookman Old Style"/>
        </w:rPr>
        <w:t>2</w:t>
      </w:r>
      <w:r w:rsidR="007B5659" w:rsidRPr="009E1778">
        <w:rPr>
          <w:rFonts w:ascii="Bookman Old Style" w:hAnsi="Bookman Old Style"/>
        </w:rPr>
        <w:t xml:space="preserve"> </w:t>
      </w:r>
      <w:r w:rsidR="004D339F" w:rsidRPr="009E1778">
        <w:rPr>
          <w:rFonts w:ascii="Bookman Old Style" w:hAnsi="Bookman Old Style"/>
        </w:rPr>
        <w:t xml:space="preserve"> </w:t>
      </w:r>
    </w:p>
    <w:p w14:paraId="505898D1" w14:textId="77777777" w:rsidR="000B77A6" w:rsidRPr="009E1778" w:rsidRDefault="000B77A6" w:rsidP="003A7345">
      <w:pPr>
        <w:spacing w:before="100" w:beforeAutospacing="1" w:after="100" w:afterAutospacing="1"/>
        <w:contextualSpacing/>
        <w:rPr>
          <w:rFonts w:ascii="Bookman Old Style" w:hAnsi="Bookman Old Style"/>
        </w:rPr>
      </w:pPr>
    </w:p>
    <w:p w14:paraId="1DC23CF6" w14:textId="77777777" w:rsidR="003A7345" w:rsidRPr="009E1778" w:rsidRDefault="003A7345" w:rsidP="003A7345">
      <w:pPr>
        <w:spacing w:before="100" w:beforeAutospacing="1" w:after="100" w:afterAutospacing="1"/>
        <w:contextualSpacing/>
        <w:rPr>
          <w:rFonts w:ascii="Bookman Old Style" w:hAnsi="Bookman Old Style"/>
          <w:color w:val="FF0000"/>
        </w:rPr>
      </w:pPr>
    </w:p>
    <w:p w14:paraId="06B87000" w14:textId="7BA86B2E" w:rsidR="000B77A6" w:rsidRPr="009E1778" w:rsidRDefault="000B77A6" w:rsidP="000B77A6">
      <w:pPr>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excused</w:t>
      </w:r>
      <w:r w:rsidRPr="009E1778">
        <w:rPr>
          <w:rFonts w:ascii="Bookman Old Style" w:hAnsi="Bookman Old Style"/>
        </w:rPr>
        <w:t>:</w:t>
      </w:r>
      <w:r w:rsidR="008644C8" w:rsidRPr="009E1778">
        <w:rPr>
          <w:rFonts w:ascii="Bookman Old Style" w:hAnsi="Bookman Old Style"/>
        </w:rPr>
        <w:tab/>
      </w:r>
      <w:r w:rsidR="00103380">
        <w:rPr>
          <w:rFonts w:ascii="Bookman Old Style" w:hAnsi="Bookman Old Style"/>
        </w:rPr>
        <w:t xml:space="preserve">K. Ciftci, R. DeJordy, </w:t>
      </w:r>
      <w:r w:rsidR="003902B1">
        <w:rPr>
          <w:rFonts w:ascii="Bookman Old Style" w:hAnsi="Bookman Old Style"/>
        </w:rPr>
        <w:t>H. Zengin-Bolatkale</w:t>
      </w:r>
    </w:p>
    <w:p w14:paraId="1D56C944" w14:textId="77777777" w:rsidR="000B77A6" w:rsidRPr="009E1778" w:rsidRDefault="000B77A6" w:rsidP="004D339F">
      <w:pPr>
        <w:ind w:left="2520" w:hanging="2520"/>
        <w:rPr>
          <w:rFonts w:ascii="Bookman Old Style" w:hAnsi="Bookman Old Style"/>
        </w:rPr>
      </w:pPr>
    </w:p>
    <w:p w14:paraId="6B4C754D" w14:textId="77777777" w:rsidR="000B77A6" w:rsidRPr="009E1778" w:rsidRDefault="000B77A6" w:rsidP="004D339F">
      <w:pPr>
        <w:ind w:left="2520" w:hanging="2520"/>
        <w:rPr>
          <w:rFonts w:ascii="Bookman Old Style" w:hAnsi="Bookman Old Style"/>
        </w:rPr>
      </w:pPr>
    </w:p>
    <w:p w14:paraId="59A4DC62" w14:textId="5F2F7823" w:rsidR="00FC30C9" w:rsidRPr="009E1778" w:rsidRDefault="003A7345" w:rsidP="004D339F">
      <w:pPr>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absent</w:t>
      </w:r>
      <w:r w:rsidRPr="009E1778">
        <w:rPr>
          <w:rFonts w:ascii="Bookman Old Style" w:hAnsi="Bookman Old Style"/>
        </w:rPr>
        <w:t>:</w:t>
      </w:r>
      <w:r w:rsidR="008644C8" w:rsidRPr="009E1778">
        <w:rPr>
          <w:rFonts w:ascii="Bookman Old Style" w:hAnsi="Bookman Old Style"/>
        </w:rPr>
        <w:tab/>
      </w:r>
      <w:r w:rsidR="00103380">
        <w:rPr>
          <w:rFonts w:ascii="Bookman Old Style" w:hAnsi="Bookman Old Style"/>
        </w:rPr>
        <w:t>A. Alexandrou, L. Brillante, M. Calahorra-Jimenez, K. Coy, K. Fobear, H.T. Kim, J. Myers, K. Thompson</w:t>
      </w:r>
    </w:p>
    <w:p w14:paraId="485F7591" w14:textId="77777777" w:rsidR="00FC30C9" w:rsidRPr="009E1778" w:rsidRDefault="00FC30C9" w:rsidP="004D339F">
      <w:pPr>
        <w:ind w:left="2520" w:hanging="2520"/>
        <w:rPr>
          <w:rFonts w:ascii="Bookman Old Style" w:hAnsi="Bookman Old Style"/>
        </w:rPr>
      </w:pPr>
    </w:p>
    <w:p w14:paraId="0AF712A8" w14:textId="565CC138" w:rsidR="00817276" w:rsidRPr="009E1778" w:rsidRDefault="000F00FF" w:rsidP="004D339F">
      <w:pPr>
        <w:ind w:left="2520" w:hanging="2520"/>
        <w:rPr>
          <w:rFonts w:ascii="Bookman Old Style" w:hAnsi="Bookman Old Style"/>
        </w:rPr>
      </w:pPr>
      <w:r w:rsidRPr="009E1778">
        <w:rPr>
          <w:rFonts w:ascii="Bookman Old Style" w:hAnsi="Bookman Old Style"/>
        </w:rPr>
        <w:tab/>
      </w:r>
    </w:p>
    <w:p w14:paraId="158F2226" w14:textId="6BE448A9" w:rsidR="00356569" w:rsidRPr="009E1778" w:rsidRDefault="00865FFC" w:rsidP="00865FFC">
      <w:pPr>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sidRPr="009E1778">
        <w:rPr>
          <w:rFonts w:ascii="Bookman Old Style" w:hAnsi="Bookman Old Style"/>
        </w:rPr>
        <w:tab/>
      </w:r>
      <w:r w:rsidR="00103380">
        <w:rPr>
          <w:rFonts w:ascii="Bookman Old Style" w:hAnsi="Bookman Old Style"/>
        </w:rPr>
        <w:t>17</w:t>
      </w:r>
      <w:r w:rsidR="00B4443F" w:rsidRPr="009E1778">
        <w:rPr>
          <w:rFonts w:ascii="Bookman Old Style" w:hAnsi="Bookman Old Style"/>
        </w:rPr>
        <w:tab/>
      </w:r>
      <w:r w:rsidR="00B4443F"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B92F4E" w:rsidRPr="009E1778">
        <w:rPr>
          <w:rFonts w:ascii="Bookman Old Style" w:hAnsi="Bookman Old Style"/>
        </w:rPr>
        <w:t xml:space="preserve">  </w:t>
      </w:r>
      <w:r w:rsidR="00103380">
        <w:rPr>
          <w:rFonts w:ascii="Bookman Old Style" w:hAnsi="Bookman Old Style"/>
        </w:rPr>
        <w:t>35</w:t>
      </w:r>
    </w:p>
    <w:p w14:paraId="6A842C64" w14:textId="77777777" w:rsidR="00865FFC" w:rsidRPr="009E1778" w:rsidRDefault="00865FFC" w:rsidP="00865FFC">
      <w:pPr>
        <w:ind w:left="2520" w:hanging="2520"/>
        <w:rPr>
          <w:rFonts w:ascii="Bookman Old Style" w:hAnsi="Bookman Old Style"/>
        </w:rPr>
      </w:pPr>
    </w:p>
    <w:p w14:paraId="43FDFB8F" w14:textId="77777777" w:rsidR="00AC40B9" w:rsidRPr="009E1778" w:rsidRDefault="00AC40B9" w:rsidP="003A7345">
      <w:pPr>
        <w:spacing w:before="100" w:beforeAutospacing="1" w:after="100" w:afterAutospacing="1"/>
        <w:contextualSpacing/>
        <w:rPr>
          <w:rFonts w:ascii="Bookman Old Style" w:hAnsi="Bookman Old Style"/>
        </w:rPr>
      </w:pPr>
    </w:p>
    <w:p w14:paraId="01A865A2" w14:textId="1C12CD77" w:rsidR="003A7345"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Chair </w:t>
      </w:r>
      <w:r w:rsidR="008D7699" w:rsidRPr="009E1778">
        <w:rPr>
          <w:rFonts w:ascii="Bookman Old Style" w:hAnsi="Bookman Old Style"/>
        </w:rPr>
        <w:t>Hall</w:t>
      </w:r>
      <w:r w:rsidR="00992686" w:rsidRPr="009E1778">
        <w:rPr>
          <w:rFonts w:ascii="Bookman Old Style" w:hAnsi="Bookman Old Style"/>
        </w:rPr>
        <w:t xml:space="preserve"> at </w:t>
      </w:r>
      <w:r w:rsidR="00992686" w:rsidRPr="0014574C">
        <w:rPr>
          <w:rFonts w:ascii="Bookman Old Style" w:hAnsi="Bookman Old Style"/>
        </w:rPr>
        <w:t>4:</w:t>
      </w:r>
      <w:r w:rsidR="00272CC1">
        <w:rPr>
          <w:rFonts w:ascii="Bookman Old Style" w:hAnsi="Bookman Old Style"/>
        </w:rPr>
        <w:t>02</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3A7345">
      <w:pPr>
        <w:spacing w:before="100" w:beforeAutospacing="1" w:after="100" w:afterAutospacing="1"/>
        <w:contextualSpacing/>
        <w:rPr>
          <w:rFonts w:ascii="Bookman Old Style" w:hAnsi="Bookman Old Style"/>
        </w:rPr>
      </w:pPr>
    </w:p>
    <w:p w14:paraId="09822353" w14:textId="77777777" w:rsidR="00157105" w:rsidRPr="009E1778" w:rsidRDefault="00157105" w:rsidP="003A7345">
      <w:pPr>
        <w:spacing w:before="100" w:beforeAutospacing="1" w:after="100" w:afterAutospacing="1"/>
        <w:contextualSpacing/>
        <w:rPr>
          <w:rFonts w:ascii="Bookman Old Style" w:hAnsi="Bookman Old Style"/>
        </w:rPr>
      </w:pPr>
    </w:p>
    <w:p w14:paraId="0A2EB403" w14:textId="26D4C796" w:rsidR="00157105" w:rsidRPr="009E1778"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56079298" w14:textId="71CDFDE1" w:rsidR="00784E7D" w:rsidRDefault="00784E7D" w:rsidP="00157105">
      <w:pPr>
        <w:pBdr>
          <w:top w:val="nil"/>
          <w:left w:val="nil"/>
          <w:bottom w:val="nil"/>
          <w:right w:val="nil"/>
          <w:between w:val="nil"/>
          <w:bar w:val="nil"/>
        </w:pBdr>
        <w:rPr>
          <w:rFonts w:ascii="Bookman Old Style" w:hAnsi="Bookman Old Style"/>
          <w:color w:val="0A0A0A"/>
        </w:rPr>
      </w:pPr>
    </w:p>
    <w:p w14:paraId="7A434ED6" w14:textId="2D8B6EC8" w:rsidR="00157105" w:rsidRPr="00E71891" w:rsidRDefault="00272CC1" w:rsidP="00157105">
      <w:pPr>
        <w:pBdr>
          <w:top w:val="nil"/>
          <w:left w:val="nil"/>
          <w:bottom w:val="nil"/>
          <w:right w:val="nil"/>
          <w:between w:val="nil"/>
          <w:bar w:val="nil"/>
        </w:pBdr>
        <w:rPr>
          <w:rFonts w:ascii="Bookman Old Style" w:hAnsi="Bookman Old Style"/>
          <w:i/>
          <w:iCs/>
          <w:color w:val="0A0A0A"/>
        </w:rPr>
      </w:pPr>
      <w:r w:rsidRPr="00E71891">
        <w:rPr>
          <w:rFonts w:ascii="Bookman Old Style" w:hAnsi="Bookman Old Style"/>
          <w:i/>
          <w:iCs/>
          <w:color w:val="0A0A0A"/>
        </w:rPr>
        <w:t>MSC</w:t>
      </w:r>
    </w:p>
    <w:p w14:paraId="5E881789" w14:textId="77777777" w:rsidR="00272CC1" w:rsidRPr="009E1778" w:rsidRDefault="00272CC1" w:rsidP="00157105">
      <w:pPr>
        <w:pBdr>
          <w:top w:val="nil"/>
          <w:left w:val="nil"/>
          <w:bottom w:val="nil"/>
          <w:right w:val="nil"/>
          <w:between w:val="nil"/>
          <w:bar w:val="nil"/>
        </w:pBdr>
        <w:rPr>
          <w:rFonts w:ascii="Bookman Old Style" w:hAnsi="Bookman Old Style"/>
          <w:color w:val="0A0A0A"/>
        </w:rPr>
      </w:pPr>
    </w:p>
    <w:p w14:paraId="3CBC90DC" w14:textId="600382E0" w:rsidR="00157105" w:rsidRPr="009E1778"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4D2C27">
        <w:rPr>
          <w:rFonts w:ascii="Bookman Old Style" w:hAnsi="Bookman Old Style"/>
          <w:color w:val="0A0A0A"/>
          <w:u w:color="0A0A0A"/>
        </w:rPr>
        <w:t>11</w:t>
      </w:r>
      <w:r w:rsidRPr="009E1778">
        <w:rPr>
          <w:rFonts w:ascii="Bookman Old Style" w:hAnsi="Bookman Old Style"/>
          <w:color w:val="0A0A0A"/>
          <w:u w:color="0A0A0A"/>
        </w:rPr>
        <w:t>/</w:t>
      </w:r>
      <w:r w:rsidR="004D2C27">
        <w:rPr>
          <w:rFonts w:ascii="Bookman Old Style" w:hAnsi="Bookman Old Style"/>
          <w:color w:val="0A0A0A"/>
          <w:u w:color="0A0A0A"/>
        </w:rPr>
        <w:t>07</w:t>
      </w:r>
      <w:r w:rsidRPr="009E1778">
        <w:rPr>
          <w:rFonts w:ascii="Bookman Old Style" w:hAnsi="Bookman Old Style"/>
          <w:color w:val="0A0A0A"/>
          <w:u w:color="0A0A0A"/>
        </w:rPr>
        <w:t>/2</w:t>
      </w:r>
      <w:r w:rsidR="002B68D1" w:rsidRPr="009E1778">
        <w:rPr>
          <w:rFonts w:ascii="Bookman Old Style" w:hAnsi="Bookman Old Style"/>
          <w:color w:val="0A0A0A"/>
          <w:u w:color="0A0A0A"/>
        </w:rPr>
        <w:t>2</w:t>
      </w:r>
      <w:r w:rsidRPr="009E1778">
        <w:rPr>
          <w:rFonts w:ascii="Bookman Old Style" w:hAnsi="Bookman Old Style"/>
          <w:color w:val="0A0A0A"/>
          <w:u w:color="0A0A0A"/>
        </w:rPr>
        <w:t>.</w:t>
      </w:r>
    </w:p>
    <w:p w14:paraId="14B2A691" w14:textId="6D6B4E42" w:rsidR="00157105" w:rsidRPr="009E1778"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7A9B953F" w14:textId="3DB979E3" w:rsidR="00272CC1" w:rsidRDefault="00272CC1" w:rsidP="00C564DF">
      <w:pPr>
        <w:pBdr>
          <w:top w:val="nil"/>
          <w:left w:val="nil"/>
          <w:bottom w:val="nil"/>
          <w:right w:val="nil"/>
          <w:between w:val="nil"/>
          <w:bar w:val="nil"/>
        </w:pBdr>
        <w:tabs>
          <w:tab w:val="left" w:pos="360"/>
          <w:tab w:val="left" w:pos="432"/>
        </w:tabs>
        <w:rPr>
          <w:rFonts w:ascii="Bookman Old Style" w:hAnsi="Bookman Old Style"/>
          <w:i/>
          <w:iCs/>
          <w:color w:val="0A0A0A"/>
        </w:rPr>
      </w:pPr>
    </w:p>
    <w:p w14:paraId="0F85D7CE" w14:textId="730CEBB6" w:rsidR="00272CC1" w:rsidRPr="00272CC1" w:rsidRDefault="00DD7C4C" w:rsidP="00C564DF">
      <w:pPr>
        <w:pBdr>
          <w:top w:val="nil"/>
          <w:left w:val="nil"/>
          <w:bottom w:val="nil"/>
          <w:right w:val="nil"/>
          <w:between w:val="nil"/>
          <w:bar w:val="nil"/>
        </w:pBdr>
        <w:tabs>
          <w:tab w:val="left" w:pos="360"/>
          <w:tab w:val="left" w:pos="432"/>
        </w:tabs>
        <w:rPr>
          <w:rFonts w:ascii="Bookman Old Style" w:hAnsi="Bookman Old Style"/>
          <w:color w:val="0A0A0A"/>
        </w:rPr>
      </w:pPr>
      <w:r w:rsidRPr="00DD7C4C">
        <w:rPr>
          <w:rFonts w:ascii="Bookman Old Style" w:hAnsi="Bookman Old Style"/>
          <w:b/>
          <w:bCs/>
          <w:color w:val="0A0A0A"/>
        </w:rPr>
        <w:t xml:space="preserve">Senator </w:t>
      </w:r>
      <w:r w:rsidR="00272CC1" w:rsidRPr="00DD7C4C">
        <w:rPr>
          <w:rFonts w:ascii="Bookman Old Style" w:hAnsi="Bookman Old Style"/>
          <w:b/>
          <w:bCs/>
          <w:color w:val="0A0A0A"/>
        </w:rPr>
        <w:t>Polegato</w:t>
      </w:r>
      <w:r>
        <w:rPr>
          <w:rFonts w:ascii="Bookman Old Style" w:hAnsi="Bookman Old Style"/>
          <w:color w:val="0A0A0A"/>
        </w:rPr>
        <w:t xml:space="preserve"> offered a correction for his intervention on</w:t>
      </w:r>
      <w:r w:rsidR="00272CC1">
        <w:rPr>
          <w:rFonts w:ascii="Bookman Old Style" w:hAnsi="Bookman Old Style"/>
          <w:color w:val="0A0A0A"/>
        </w:rPr>
        <w:t xml:space="preserve"> </w:t>
      </w:r>
      <w:r>
        <w:rPr>
          <w:rFonts w:ascii="Bookman Old Style" w:hAnsi="Bookman Old Style"/>
          <w:color w:val="0A0A0A"/>
        </w:rPr>
        <w:t xml:space="preserve">WASC categorization of </w:t>
      </w:r>
      <w:r w:rsidR="00272CC1">
        <w:rPr>
          <w:rFonts w:ascii="Bookman Old Style" w:hAnsi="Bookman Old Style"/>
          <w:color w:val="0A0A0A"/>
        </w:rPr>
        <w:t>hybrid</w:t>
      </w:r>
      <w:r>
        <w:rPr>
          <w:rFonts w:ascii="Bookman Old Style" w:hAnsi="Bookman Old Style"/>
          <w:color w:val="0A0A0A"/>
        </w:rPr>
        <w:t xml:space="preserve"> courses; he meant hybrid and</w:t>
      </w:r>
      <w:r w:rsidR="00272CC1">
        <w:rPr>
          <w:rFonts w:ascii="Bookman Old Style" w:hAnsi="Bookman Old Style"/>
          <w:color w:val="0A0A0A"/>
        </w:rPr>
        <w:t xml:space="preserve"> </w:t>
      </w:r>
      <w:r>
        <w:rPr>
          <w:rFonts w:ascii="Bookman Old Style" w:hAnsi="Bookman Old Style"/>
          <w:color w:val="0A0A0A"/>
        </w:rPr>
        <w:t>H</w:t>
      </w:r>
      <w:r w:rsidR="00272CC1">
        <w:rPr>
          <w:rFonts w:ascii="Bookman Old Style" w:hAnsi="Bookman Old Style"/>
          <w:color w:val="0A0A0A"/>
        </w:rPr>
        <w:t>y</w:t>
      </w:r>
      <w:r w:rsidR="008F0E77">
        <w:rPr>
          <w:rFonts w:ascii="Bookman Old Style" w:hAnsi="Bookman Old Style"/>
          <w:color w:val="0A0A0A"/>
        </w:rPr>
        <w:t>F</w:t>
      </w:r>
      <w:r w:rsidR="00272CC1">
        <w:rPr>
          <w:rFonts w:ascii="Bookman Old Style" w:hAnsi="Bookman Old Style"/>
          <w:color w:val="0A0A0A"/>
        </w:rPr>
        <w:t>lex</w:t>
      </w:r>
      <w:r>
        <w:rPr>
          <w:rFonts w:ascii="Bookman Old Style" w:hAnsi="Bookman Old Style"/>
          <w:color w:val="0A0A0A"/>
        </w:rPr>
        <w:t xml:space="preserve"> courses.</w:t>
      </w:r>
    </w:p>
    <w:p w14:paraId="589ADC8E" w14:textId="77777777" w:rsidR="00272CC1" w:rsidRDefault="00272CC1" w:rsidP="00C564DF">
      <w:pPr>
        <w:pBdr>
          <w:top w:val="nil"/>
          <w:left w:val="nil"/>
          <w:bottom w:val="nil"/>
          <w:right w:val="nil"/>
          <w:between w:val="nil"/>
          <w:bar w:val="nil"/>
        </w:pBdr>
        <w:tabs>
          <w:tab w:val="left" w:pos="360"/>
          <w:tab w:val="left" w:pos="432"/>
        </w:tabs>
        <w:rPr>
          <w:rFonts w:ascii="Bookman Old Style" w:hAnsi="Bookman Old Style"/>
          <w:i/>
          <w:iCs/>
          <w:color w:val="0A0A0A"/>
        </w:rPr>
      </w:pPr>
    </w:p>
    <w:p w14:paraId="416E7CF4" w14:textId="089C98B9" w:rsidR="004966CA" w:rsidRPr="009E1778" w:rsidRDefault="004966CA" w:rsidP="00C564DF">
      <w:pPr>
        <w:pBdr>
          <w:top w:val="nil"/>
          <w:left w:val="nil"/>
          <w:bottom w:val="nil"/>
          <w:right w:val="nil"/>
          <w:between w:val="nil"/>
          <w:bar w:val="nil"/>
        </w:pBdr>
        <w:tabs>
          <w:tab w:val="left" w:pos="360"/>
          <w:tab w:val="left" w:pos="432"/>
        </w:tabs>
        <w:rPr>
          <w:rFonts w:ascii="Bookman Old Style" w:hAnsi="Bookman Old Style"/>
          <w:i/>
          <w:iCs/>
          <w:color w:val="0A0A0A"/>
        </w:rPr>
      </w:pPr>
      <w:r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proofErr w:type="gramStart"/>
      <w:r w:rsidR="00E0700B" w:rsidRPr="009E1778">
        <w:rPr>
          <w:rFonts w:ascii="Bookman Old Style" w:hAnsi="Bookman Old Style"/>
          <w:i/>
          <w:iCs/>
          <w:color w:val="0A0A0A"/>
        </w:rPr>
        <w:t>minutes</w:t>
      </w:r>
      <w:proofErr w:type="gramEnd"/>
    </w:p>
    <w:p w14:paraId="5D2E4A59" w14:textId="5B04D1AA" w:rsidR="00A447FF" w:rsidRPr="009E1778" w:rsidRDefault="004966CA" w:rsidP="00C564DF">
      <w:pPr>
        <w:pBdr>
          <w:top w:val="nil"/>
          <w:left w:val="nil"/>
          <w:bottom w:val="nil"/>
          <w:right w:val="nil"/>
          <w:between w:val="nil"/>
          <w:bar w:val="nil"/>
        </w:pBdr>
        <w:tabs>
          <w:tab w:val="left" w:pos="360"/>
          <w:tab w:val="left" w:pos="432"/>
        </w:tabs>
        <w:rPr>
          <w:rFonts w:ascii="Bookman Old Style" w:hAnsi="Bookman Old Style"/>
          <w:i/>
          <w:iCs/>
          <w:color w:val="0A0A0A"/>
        </w:rPr>
      </w:pPr>
      <w:r w:rsidRPr="009E1778">
        <w:rPr>
          <w:rFonts w:ascii="Bookman Old Style" w:hAnsi="Bookman Old Style"/>
          <w:i/>
          <w:iCs/>
          <w:color w:val="0A0A0A"/>
        </w:rPr>
        <w:t xml:space="preserve">Motion </w:t>
      </w:r>
      <w:proofErr w:type="gramStart"/>
      <w:r w:rsidRPr="009E1778">
        <w:rPr>
          <w:rFonts w:ascii="Bookman Old Style" w:hAnsi="Bookman Old Style"/>
          <w:i/>
          <w:iCs/>
          <w:color w:val="0A0A0A"/>
        </w:rPr>
        <w:t>seconded</w:t>
      </w:r>
      <w:proofErr w:type="gramEnd"/>
      <w:r w:rsidRPr="009E1778">
        <w:rPr>
          <w:rFonts w:ascii="Bookman Old Style" w:hAnsi="Bookman Old Style"/>
          <w:i/>
          <w:iCs/>
          <w:color w:val="0A0A0A"/>
        </w:rPr>
        <w:t xml:space="preserve"> </w:t>
      </w:r>
    </w:p>
    <w:p w14:paraId="3815D09C" w14:textId="07DA42DC" w:rsidR="00376C8A" w:rsidRPr="009E1778" w:rsidRDefault="00E0700B" w:rsidP="0096788B">
      <w:pPr>
        <w:pBdr>
          <w:top w:val="nil"/>
          <w:left w:val="nil"/>
          <w:bottom w:val="nil"/>
          <w:right w:val="nil"/>
          <w:between w:val="nil"/>
          <w:bar w:val="nil"/>
        </w:pBdr>
        <w:tabs>
          <w:tab w:val="left" w:pos="360"/>
          <w:tab w:val="left" w:pos="432"/>
        </w:tabs>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proofErr w:type="gramStart"/>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roofErr w:type="gramEnd"/>
    </w:p>
    <w:p w14:paraId="6FE45920" w14:textId="77777777" w:rsidR="009A3415" w:rsidRPr="009E1778" w:rsidRDefault="009A3415" w:rsidP="009A3415">
      <w:pPr>
        <w:rPr>
          <w:rFonts w:ascii="Bookman Old Style" w:hAnsi="Bookman Old Style"/>
          <w:color w:val="0A0A0A"/>
          <w:u w:color="0A0A0A"/>
        </w:rPr>
      </w:pPr>
    </w:p>
    <w:p w14:paraId="290E237C" w14:textId="18F284C5" w:rsidR="00157105" w:rsidRPr="009E1778"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9E1778">
        <w:rPr>
          <w:rFonts w:ascii="Bookman Old Style" w:hAnsi="Bookman Old Style"/>
          <w:color w:val="0A0A0A"/>
          <w:u w:color="0A0A0A"/>
        </w:rPr>
        <w:t>Communications and Announcements.</w:t>
      </w:r>
    </w:p>
    <w:p w14:paraId="3D459D7E" w14:textId="32B7B2B5" w:rsidR="003A7D1F" w:rsidRPr="009E1778" w:rsidRDefault="003A7D1F" w:rsidP="0014765B">
      <w:pPr>
        <w:pBdr>
          <w:top w:val="nil"/>
          <w:left w:val="nil"/>
          <w:bottom w:val="nil"/>
          <w:right w:val="nil"/>
          <w:between w:val="nil"/>
          <w:bar w:val="nil"/>
        </w:pBdr>
        <w:rPr>
          <w:rFonts w:ascii="Bookman Old Style" w:hAnsi="Bookman Old Style"/>
          <w:color w:val="0A0A0A"/>
        </w:rPr>
      </w:pPr>
    </w:p>
    <w:p w14:paraId="28975EEA" w14:textId="43B8183E" w:rsidR="000A1CE2" w:rsidRPr="000A1CE2" w:rsidRDefault="000A1CE2" w:rsidP="000A1CE2">
      <w:pPr>
        <w:pBdr>
          <w:top w:val="nil"/>
          <w:left w:val="nil"/>
          <w:bottom w:val="nil"/>
          <w:right w:val="nil"/>
          <w:between w:val="nil"/>
          <w:bar w:val="nil"/>
        </w:pBdr>
        <w:rPr>
          <w:rFonts w:ascii="Bookman Old Style" w:hAnsi="Bookman Old Style"/>
          <w:color w:val="000000" w:themeColor="text1"/>
          <w:u w:val="single"/>
        </w:rPr>
      </w:pPr>
      <w:r w:rsidRPr="000A1CE2">
        <w:rPr>
          <w:rFonts w:ascii="Bookman Old Style" w:hAnsi="Bookman Old Style"/>
          <w:color w:val="000000" w:themeColor="text1"/>
          <w:u w:val="single"/>
        </w:rPr>
        <w:t xml:space="preserve">Communications from </w:t>
      </w:r>
      <w:r w:rsidRPr="000A1CE2">
        <w:rPr>
          <w:rFonts w:ascii="Bookman Old Style" w:hAnsi="Bookman Old Style"/>
          <w:color w:val="0A0A0A"/>
          <w:u w:val="single"/>
        </w:rPr>
        <w:t xml:space="preserve">President </w:t>
      </w:r>
      <w:r w:rsidRPr="000A1CE2">
        <w:rPr>
          <w:rFonts w:ascii="Bookman Old Style" w:hAnsi="Bookman Old Style"/>
          <w:color w:val="000000" w:themeColor="text1"/>
          <w:u w:val="single"/>
        </w:rPr>
        <w:t>Jiménez-Sandoval</w:t>
      </w:r>
    </w:p>
    <w:p w14:paraId="739201F8" w14:textId="0A447EE1" w:rsidR="009A635D" w:rsidRDefault="009A635D" w:rsidP="00D65D6A">
      <w:pPr>
        <w:pBdr>
          <w:top w:val="nil"/>
          <w:left w:val="nil"/>
          <w:bottom w:val="nil"/>
          <w:right w:val="nil"/>
          <w:between w:val="nil"/>
          <w:bar w:val="nil"/>
        </w:pBdr>
        <w:rPr>
          <w:rFonts w:ascii="Bookman Old Style" w:hAnsi="Bookman Old Style"/>
          <w:color w:val="000000" w:themeColor="text1"/>
        </w:rPr>
      </w:pPr>
    </w:p>
    <w:p w14:paraId="00C43AE2" w14:textId="33A34DE9" w:rsidR="00272CC1" w:rsidRDefault="00DB3D34" w:rsidP="00D65D6A">
      <w:pPr>
        <w:pBdr>
          <w:top w:val="nil"/>
          <w:left w:val="nil"/>
          <w:bottom w:val="nil"/>
          <w:right w:val="nil"/>
          <w:between w:val="nil"/>
          <w:bar w:val="nil"/>
        </w:pBdr>
        <w:rPr>
          <w:rFonts w:ascii="Bookman Old Style" w:hAnsi="Bookman Old Style"/>
          <w:color w:val="000000" w:themeColor="text1"/>
        </w:rPr>
      </w:pPr>
      <w:r w:rsidRPr="00DB3D34">
        <w:rPr>
          <w:rFonts w:ascii="Bookman Old Style" w:hAnsi="Bookman Old Style"/>
          <w:b/>
          <w:bCs/>
          <w:color w:val="0A0A0A"/>
        </w:rPr>
        <w:t xml:space="preserve">President </w:t>
      </w:r>
      <w:r w:rsidRPr="00DB3D34">
        <w:rPr>
          <w:rFonts w:ascii="Bookman Old Style" w:hAnsi="Bookman Old Style"/>
          <w:b/>
          <w:bCs/>
          <w:color w:val="000000" w:themeColor="text1"/>
        </w:rPr>
        <w:t>Jiménez-Sandoval</w:t>
      </w:r>
      <w:r>
        <w:rPr>
          <w:rFonts w:ascii="Bookman Old Style" w:hAnsi="Bookman Old Style"/>
          <w:color w:val="000000" w:themeColor="text1"/>
        </w:rPr>
        <w:t xml:space="preserve"> informed the Senate that our campus was v</w:t>
      </w:r>
      <w:r w:rsidR="00272CC1">
        <w:rPr>
          <w:rFonts w:ascii="Bookman Old Style" w:hAnsi="Bookman Old Style"/>
          <w:color w:val="000000" w:themeColor="text1"/>
        </w:rPr>
        <w:t>isit</w:t>
      </w:r>
      <w:r>
        <w:rPr>
          <w:rFonts w:ascii="Bookman Old Style" w:hAnsi="Bookman Old Style"/>
          <w:color w:val="000000" w:themeColor="text1"/>
        </w:rPr>
        <w:t>ed</w:t>
      </w:r>
      <w:r w:rsidR="00272CC1">
        <w:rPr>
          <w:rFonts w:ascii="Bookman Old Style" w:hAnsi="Bookman Old Style"/>
          <w:color w:val="000000" w:themeColor="text1"/>
        </w:rPr>
        <w:t xml:space="preserve"> </w:t>
      </w:r>
      <w:r>
        <w:rPr>
          <w:rFonts w:ascii="Bookman Old Style" w:hAnsi="Bookman Old Style"/>
          <w:color w:val="000000" w:themeColor="text1"/>
        </w:rPr>
        <w:t>today by the Se</w:t>
      </w:r>
      <w:r w:rsidR="00272CC1">
        <w:rPr>
          <w:rFonts w:ascii="Bookman Old Style" w:hAnsi="Bookman Old Style"/>
          <w:color w:val="000000" w:themeColor="text1"/>
        </w:rPr>
        <w:t xml:space="preserve">cretary </w:t>
      </w:r>
      <w:r>
        <w:rPr>
          <w:rFonts w:ascii="Bookman Old Style" w:hAnsi="Bookman Old Style"/>
          <w:color w:val="000000" w:themeColor="text1"/>
        </w:rPr>
        <w:t>of the California D</w:t>
      </w:r>
      <w:r w:rsidR="00272CC1">
        <w:rPr>
          <w:rFonts w:ascii="Bookman Old Style" w:hAnsi="Bookman Old Style"/>
          <w:color w:val="000000" w:themeColor="text1"/>
        </w:rPr>
        <w:t>ep</w:t>
      </w:r>
      <w:r>
        <w:rPr>
          <w:rFonts w:ascii="Bookman Old Style" w:hAnsi="Bookman Old Style"/>
          <w:color w:val="000000" w:themeColor="text1"/>
        </w:rPr>
        <w:t>artment for F</w:t>
      </w:r>
      <w:r w:rsidR="00272CC1">
        <w:rPr>
          <w:rFonts w:ascii="Bookman Old Style" w:hAnsi="Bookman Old Style"/>
          <w:color w:val="000000" w:themeColor="text1"/>
        </w:rPr>
        <w:t xml:space="preserve">ood and </w:t>
      </w:r>
      <w:r>
        <w:rPr>
          <w:rFonts w:ascii="Bookman Old Style" w:hAnsi="Bookman Old Style"/>
          <w:color w:val="000000" w:themeColor="text1"/>
        </w:rPr>
        <w:t>Agriculture</w:t>
      </w:r>
      <w:r w:rsidR="00272CC1">
        <w:rPr>
          <w:rFonts w:ascii="Bookman Old Style" w:hAnsi="Bookman Old Style"/>
          <w:color w:val="000000" w:themeColor="text1"/>
        </w:rPr>
        <w:t xml:space="preserve">. </w:t>
      </w:r>
      <w:r>
        <w:rPr>
          <w:rFonts w:ascii="Bookman Old Style" w:hAnsi="Bookman Old Style"/>
          <w:color w:val="000000" w:themeColor="text1"/>
        </w:rPr>
        <w:t>They t</w:t>
      </w:r>
      <w:r w:rsidR="00272CC1">
        <w:rPr>
          <w:rFonts w:ascii="Bookman Old Style" w:hAnsi="Bookman Old Style"/>
          <w:color w:val="000000" w:themeColor="text1"/>
        </w:rPr>
        <w:t>our</w:t>
      </w:r>
      <w:r>
        <w:rPr>
          <w:rFonts w:ascii="Bookman Old Style" w:hAnsi="Bookman Old Style"/>
          <w:color w:val="000000" w:themeColor="text1"/>
        </w:rPr>
        <w:t>ed the</w:t>
      </w:r>
      <w:r w:rsidR="00272CC1">
        <w:rPr>
          <w:rFonts w:ascii="Bookman Old Style" w:hAnsi="Bookman Old Style"/>
          <w:color w:val="000000" w:themeColor="text1"/>
        </w:rPr>
        <w:t xml:space="preserve"> ag</w:t>
      </w:r>
      <w:r>
        <w:rPr>
          <w:rFonts w:ascii="Bookman Old Style" w:hAnsi="Bookman Old Style"/>
          <w:color w:val="000000" w:themeColor="text1"/>
        </w:rPr>
        <w:t>riculture</w:t>
      </w:r>
      <w:r w:rsidR="00272CC1">
        <w:rPr>
          <w:rFonts w:ascii="Bookman Old Style" w:hAnsi="Bookman Old Style"/>
          <w:color w:val="000000" w:themeColor="text1"/>
        </w:rPr>
        <w:t xml:space="preserve"> places on campus</w:t>
      </w:r>
      <w:r>
        <w:rPr>
          <w:rFonts w:ascii="Bookman Old Style" w:hAnsi="Bookman Old Style"/>
          <w:color w:val="000000" w:themeColor="text1"/>
        </w:rPr>
        <w:t xml:space="preserve">, </w:t>
      </w:r>
      <w:r w:rsidR="008649ED">
        <w:rPr>
          <w:rFonts w:ascii="Bookman Old Style" w:hAnsi="Bookman Old Style"/>
          <w:color w:val="000000" w:themeColor="text1"/>
        </w:rPr>
        <w:t>but</w:t>
      </w:r>
      <w:r>
        <w:rPr>
          <w:rFonts w:ascii="Bookman Old Style" w:hAnsi="Bookman Old Style"/>
          <w:color w:val="000000" w:themeColor="text1"/>
        </w:rPr>
        <w:t xml:space="preserve"> the President was i</w:t>
      </w:r>
      <w:r w:rsidR="00272CC1">
        <w:rPr>
          <w:rFonts w:ascii="Bookman Old Style" w:hAnsi="Bookman Old Style"/>
          <w:color w:val="000000" w:themeColor="text1"/>
        </w:rPr>
        <w:t xml:space="preserve">ntentional to </w:t>
      </w:r>
      <w:r>
        <w:rPr>
          <w:rFonts w:ascii="Bookman Old Style" w:hAnsi="Bookman Old Style"/>
          <w:color w:val="000000" w:themeColor="text1"/>
        </w:rPr>
        <w:t>place</w:t>
      </w:r>
      <w:r w:rsidR="00272CC1">
        <w:rPr>
          <w:rFonts w:ascii="Bookman Old Style" w:hAnsi="Bookman Old Style"/>
          <w:color w:val="000000" w:themeColor="text1"/>
        </w:rPr>
        <w:t xml:space="preserve"> front and center what </w:t>
      </w:r>
      <w:r>
        <w:rPr>
          <w:rFonts w:ascii="Bookman Old Style" w:hAnsi="Bookman Old Style"/>
          <w:color w:val="000000" w:themeColor="text1"/>
        </w:rPr>
        <w:t>Fresno State</w:t>
      </w:r>
      <w:r w:rsidR="00272CC1">
        <w:rPr>
          <w:rFonts w:ascii="Bookman Old Style" w:hAnsi="Bookman Old Style"/>
          <w:color w:val="000000" w:themeColor="text1"/>
        </w:rPr>
        <w:t xml:space="preserve"> does in all areas. </w:t>
      </w:r>
      <w:r>
        <w:rPr>
          <w:rFonts w:ascii="Bookman Old Style" w:hAnsi="Bookman Old Style"/>
          <w:color w:val="000000" w:themeColor="text1"/>
        </w:rPr>
        <w:lastRenderedPageBreak/>
        <w:t>He will be</w:t>
      </w:r>
      <w:r w:rsidR="00272CC1">
        <w:rPr>
          <w:rFonts w:ascii="Bookman Old Style" w:hAnsi="Bookman Old Style"/>
          <w:color w:val="000000" w:themeColor="text1"/>
        </w:rPr>
        <w:t xml:space="preserve"> </w:t>
      </w:r>
      <w:r w:rsidR="00192730">
        <w:rPr>
          <w:rFonts w:ascii="Bookman Old Style" w:hAnsi="Bookman Old Style"/>
          <w:color w:val="000000" w:themeColor="text1"/>
        </w:rPr>
        <w:t xml:space="preserve">going to </w:t>
      </w:r>
      <w:r w:rsidR="00272CC1">
        <w:rPr>
          <w:rFonts w:ascii="Bookman Old Style" w:hAnsi="Bookman Old Style"/>
          <w:color w:val="000000" w:themeColor="text1"/>
        </w:rPr>
        <w:t>Washington</w:t>
      </w:r>
      <w:r w:rsidR="00192730">
        <w:rPr>
          <w:rFonts w:ascii="Bookman Old Style" w:hAnsi="Bookman Old Style"/>
          <w:color w:val="000000" w:themeColor="text1"/>
        </w:rPr>
        <w:t>,</w:t>
      </w:r>
      <w:r w:rsidR="00272CC1">
        <w:rPr>
          <w:rFonts w:ascii="Bookman Old Style" w:hAnsi="Bookman Old Style"/>
          <w:color w:val="000000" w:themeColor="text1"/>
        </w:rPr>
        <w:t xml:space="preserve"> </w:t>
      </w:r>
      <w:r>
        <w:rPr>
          <w:rFonts w:ascii="Bookman Old Style" w:hAnsi="Bookman Old Style"/>
          <w:color w:val="000000" w:themeColor="text1"/>
        </w:rPr>
        <w:t>DC</w:t>
      </w:r>
      <w:r w:rsidR="00272CC1">
        <w:rPr>
          <w:rFonts w:ascii="Bookman Old Style" w:hAnsi="Bookman Old Style"/>
          <w:color w:val="000000" w:themeColor="text1"/>
        </w:rPr>
        <w:t xml:space="preserve"> </w:t>
      </w:r>
      <w:r>
        <w:rPr>
          <w:rFonts w:ascii="Bookman Old Style" w:hAnsi="Bookman Old Style"/>
          <w:color w:val="000000" w:themeColor="text1"/>
        </w:rPr>
        <w:t>to do the same thing</w:t>
      </w:r>
      <w:r w:rsidR="00C934B2">
        <w:rPr>
          <w:rFonts w:ascii="Bookman Old Style" w:hAnsi="Bookman Old Style"/>
          <w:color w:val="000000" w:themeColor="text1"/>
        </w:rPr>
        <w:t xml:space="preserve">. Right </w:t>
      </w:r>
      <w:proofErr w:type="gramStart"/>
      <w:r w:rsidR="00C934B2">
        <w:rPr>
          <w:rFonts w:ascii="Bookman Old Style" w:hAnsi="Bookman Old Style"/>
          <w:color w:val="000000" w:themeColor="text1"/>
        </w:rPr>
        <w:t>now</w:t>
      </w:r>
      <w:proofErr w:type="gramEnd"/>
      <w:r w:rsidR="00C934B2">
        <w:rPr>
          <w:rFonts w:ascii="Bookman Old Style" w:hAnsi="Bookman Old Style"/>
          <w:color w:val="000000" w:themeColor="text1"/>
        </w:rPr>
        <w:t xml:space="preserve"> the </w:t>
      </w:r>
      <w:r w:rsidR="00E01B97">
        <w:rPr>
          <w:rFonts w:ascii="Bookman Old Style" w:hAnsi="Bookman Old Style"/>
          <w:color w:val="000000" w:themeColor="text1"/>
        </w:rPr>
        <w:t xml:space="preserve">focus </w:t>
      </w:r>
      <w:r w:rsidR="00C934B2">
        <w:rPr>
          <w:rFonts w:ascii="Bookman Old Style" w:hAnsi="Bookman Old Style"/>
          <w:color w:val="000000" w:themeColor="text1"/>
        </w:rPr>
        <w:t xml:space="preserve">is </w:t>
      </w:r>
      <w:r w:rsidR="00E01B97" w:rsidRPr="00AB288B">
        <w:rPr>
          <w:rFonts w:ascii="Bookman Old Style" w:hAnsi="Bookman Old Style"/>
          <w:color w:val="000000" w:themeColor="text1"/>
        </w:rPr>
        <w:t>on agriculture, business and engineering</w:t>
      </w:r>
      <w:r w:rsidR="00C934B2">
        <w:rPr>
          <w:rFonts w:ascii="Bookman Old Style" w:hAnsi="Bookman Old Style"/>
          <w:color w:val="000000" w:themeColor="text1"/>
        </w:rPr>
        <w:t>, but the President wants to emphasize the work in all the disciplines</w:t>
      </w:r>
      <w:r w:rsidR="00272CC1" w:rsidRPr="00AB288B">
        <w:rPr>
          <w:rFonts w:ascii="Bookman Old Style" w:hAnsi="Bookman Old Style"/>
          <w:color w:val="000000" w:themeColor="text1"/>
        </w:rPr>
        <w:t>.</w:t>
      </w:r>
      <w:r w:rsidR="00522E65" w:rsidRPr="00AB288B">
        <w:rPr>
          <w:rFonts w:ascii="Bookman Old Style" w:hAnsi="Bookman Old Style"/>
          <w:color w:val="000000" w:themeColor="text1"/>
        </w:rPr>
        <w:t xml:space="preserve"> He invited Senators to reach out to</w:t>
      </w:r>
      <w:r w:rsidR="00522E65">
        <w:rPr>
          <w:rFonts w:ascii="Bookman Old Style" w:hAnsi="Bookman Old Style"/>
          <w:color w:val="000000" w:themeColor="text1"/>
        </w:rPr>
        <w:t xml:space="preserve"> him if there is an</w:t>
      </w:r>
      <w:r w:rsidR="00272CC1">
        <w:rPr>
          <w:rFonts w:ascii="Bookman Old Style" w:hAnsi="Bookman Old Style"/>
          <w:color w:val="000000" w:themeColor="text1"/>
        </w:rPr>
        <w:t xml:space="preserve">ything </w:t>
      </w:r>
      <w:r w:rsidR="00522E65">
        <w:rPr>
          <w:rFonts w:ascii="Bookman Old Style" w:hAnsi="Bookman Old Style"/>
          <w:color w:val="000000" w:themeColor="text1"/>
        </w:rPr>
        <w:t>they w</w:t>
      </w:r>
      <w:r w:rsidR="00272CC1">
        <w:rPr>
          <w:rFonts w:ascii="Bookman Old Style" w:hAnsi="Bookman Old Style"/>
          <w:color w:val="000000" w:themeColor="text1"/>
        </w:rPr>
        <w:t>ant to have highlighted</w:t>
      </w:r>
      <w:r w:rsidR="00522E65">
        <w:rPr>
          <w:rFonts w:ascii="Bookman Old Style" w:hAnsi="Bookman Old Style"/>
          <w:color w:val="000000" w:themeColor="text1"/>
        </w:rPr>
        <w:t>.</w:t>
      </w:r>
    </w:p>
    <w:p w14:paraId="3C23E408" w14:textId="77777777" w:rsidR="00192730" w:rsidRDefault="00192730" w:rsidP="00D65D6A">
      <w:pPr>
        <w:pBdr>
          <w:top w:val="nil"/>
          <w:left w:val="nil"/>
          <w:bottom w:val="nil"/>
          <w:right w:val="nil"/>
          <w:between w:val="nil"/>
          <w:bar w:val="nil"/>
        </w:pBdr>
        <w:rPr>
          <w:rFonts w:ascii="Bookman Old Style" w:hAnsi="Bookman Old Style"/>
          <w:color w:val="000000" w:themeColor="text1"/>
        </w:rPr>
      </w:pPr>
    </w:p>
    <w:p w14:paraId="3668FA3C" w14:textId="15F2BBC2" w:rsidR="00272CC1" w:rsidRPr="00192730" w:rsidRDefault="00272CC1" w:rsidP="00D65D6A">
      <w:pPr>
        <w:pBdr>
          <w:top w:val="nil"/>
          <w:left w:val="nil"/>
          <w:bottom w:val="nil"/>
          <w:right w:val="nil"/>
          <w:between w:val="nil"/>
          <w:bar w:val="nil"/>
        </w:pBdr>
        <w:rPr>
          <w:rFonts w:ascii="Bookman Old Style" w:hAnsi="Bookman Old Style"/>
          <w:color w:val="000000" w:themeColor="text1"/>
        </w:rPr>
      </w:pPr>
      <w:r w:rsidRPr="00192730">
        <w:rPr>
          <w:rFonts w:ascii="Bookman Old Style" w:hAnsi="Bookman Old Style"/>
          <w:color w:val="000000" w:themeColor="text1"/>
        </w:rPr>
        <w:t xml:space="preserve">Candidates </w:t>
      </w:r>
      <w:r w:rsidR="00192730" w:rsidRPr="00192730">
        <w:rPr>
          <w:rFonts w:ascii="Bookman Old Style" w:hAnsi="Bookman Old Style"/>
          <w:color w:val="000000" w:themeColor="text1"/>
        </w:rPr>
        <w:t xml:space="preserve">for the </w:t>
      </w:r>
      <w:r w:rsidR="00192730">
        <w:rPr>
          <w:rFonts w:ascii="Bookman Old Style" w:hAnsi="Bookman Old Style"/>
          <w:color w:val="000000" w:themeColor="text1"/>
        </w:rPr>
        <w:t>VP</w:t>
      </w:r>
      <w:r w:rsidRPr="00192730">
        <w:rPr>
          <w:rFonts w:ascii="Bookman Old Style" w:hAnsi="Bookman Old Style"/>
          <w:color w:val="000000" w:themeColor="text1"/>
        </w:rPr>
        <w:t xml:space="preserve"> </w:t>
      </w:r>
      <w:r w:rsidR="00192730">
        <w:rPr>
          <w:rFonts w:ascii="Bookman Old Style" w:hAnsi="Bookman Old Style"/>
          <w:color w:val="000000" w:themeColor="text1"/>
        </w:rPr>
        <w:t>for S</w:t>
      </w:r>
      <w:r w:rsidRPr="00192730">
        <w:rPr>
          <w:rFonts w:ascii="Bookman Old Style" w:hAnsi="Bookman Old Style"/>
          <w:color w:val="000000" w:themeColor="text1"/>
        </w:rPr>
        <w:t xml:space="preserve">tudent </w:t>
      </w:r>
      <w:r w:rsidR="00192730">
        <w:rPr>
          <w:rFonts w:ascii="Bookman Old Style" w:hAnsi="Bookman Old Style"/>
          <w:color w:val="000000" w:themeColor="text1"/>
        </w:rPr>
        <w:t>A</w:t>
      </w:r>
      <w:r w:rsidRPr="00192730">
        <w:rPr>
          <w:rFonts w:ascii="Bookman Old Style" w:hAnsi="Bookman Old Style"/>
          <w:color w:val="000000" w:themeColor="text1"/>
        </w:rPr>
        <w:t>ffairs</w:t>
      </w:r>
      <w:r w:rsidR="00192730">
        <w:rPr>
          <w:rFonts w:ascii="Bookman Old Style" w:hAnsi="Bookman Old Style"/>
          <w:color w:val="000000" w:themeColor="text1"/>
        </w:rPr>
        <w:t xml:space="preserve"> will be coming on campus</w:t>
      </w:r>
      <w:r w:rsidRPr="00192730">
        <w:rPr>
          <w:rFonts w:ascii="Bookman Old Style" w:hAnsi="Bookman Old Style"/>
          <w:color w:val="000000" w:themeColor="text1"/>
        </w:rPr>
        <w:t xml:space="preserve">. </w:t>
      </w:r>
      <w:r w:rsidR="00192730">
        <w:rPr>
          <w:rFonts w:ascii="Bookman Old Style" w:hAnsi="Bookman Old Style"/>
          <w:color w:val="000000" w:themeColor="text1"/>
        </w:rPr>
        <w:t>The aim is</w:t>
      </w:r>
      <w:r w:rsidRPr="00192730">
        <w:rPr>
          <w:rFonts w:ascii="Bookman Old Style" w:hAnsi="Bookman Old Style"/>
          <w:color w:val="000000" w:themeColor="text1"/>
        </w:rPr>
        <w:t xml:space="preserve"> to name </w:t>
      </w:r>
      <w:r w:rsidR="00192730">
        <w:rPr>
          <w:rFonts w:ascii="Bookman Old Style" w:hAnsi="Bookman Old Style"/>
          <w:color w:val="000000" w:themeColor="text1"/>
        </w:rPr>
        <w:t xml:space="preserve">a new VP </w:t>
      </w:r>
      <w:r w:rsidRPr="00192730">
        <w:rPr>
          <w:rFonts w:ascii="Bookman Old Style" w:hAnsi="Bookman Old Style"/>
          <w:color w:val="000000" w:themeColor="text1"/>
        </w:rPr>
        <w:t xml:space="preserve">before </w:t>
      </w:r>
      <w:r w:rsidR="00192730">
        <w:rPr>
          <w:rFonts w:ascii="Bookman Old Style" w:hAnsi="Bookman Old Style"/>
          <w:color w:val="000000" w:themeColor="text1"/>
        </w:rPr>
        <w:t xml:space="preserve">the </w:t>
      </w:r>
      <w:r w:rsidRPr="00192730">
        <w:rPr>
          <w:rFonts w:ascii="Bookman Old Style" w:hAnsi="Bookman Old Style"/>
          <w:color w:val="000000" w:themeColor="text1"/>
        </w:rPr>
        <w:t xml:space="preserve">end of </w:t>
      </w:r>
      <w:r w:rsidR="00192730">
        <w:rPr>
          <w:rFonts w:ascii="Bookman Old Style" w:hAnsi="Bookman Old Style"/>
          <w:color w:val="000000" w:themeColor="text1"/>
        </w:rPr>
        <w:t xml:space="preserve">the </w:t>
      </w:r>
      <w:r w:rsidRPr="00192730">
        <w:rPr>
          <w:rFonts w:ascii="Bookman Old Style" w:hAnsi="Bookman Old Style"/>
          <w:color w:val="000000" w:themeColor="text1"/>
        </w:rPr>
        <w:t>semester.</w:t>
      </w:r>
    </w:p>
    <w:p w14:paraId="58E6ED0C" w14:textId="77777777" w:rsidR="00192730" w:rsidRDefault="00192730" w:rsidP="00D65D6A">
      <w:pPr>
        <w:pBdr>
          <w:top w:val="nil"/>
          <w:left w:val="nil"/>
          <w:bottom w:val="nil"/>
          <w:right w:val="nil"/>
          <w:between w:val="nil"/>
          <w:bar w:val="nil"/>
        </w:pBdr>
        <w:rPr>
          <w:rFonts w:ascii="Bookman Old Style" w:hAnsi="Bookman Old Style"/>
          <w:color w:val="000000" w:themeColor="text1"/>
        </w:rPr>
      </w:pPr>
    </w:p>
    <w:p w14:paraId="39E30065" w14:textId="28A01D24" w:rsidR="000A1CE2" w:rsidRDefault="00192730" w:rsidP="00D65D6A">
      <w:pPr>
        <w:pBdr>
          <w:top w:val="nil"/>
          <w:left w:val="nil"/>
          <w:bottom w:val="nil"/>
          <w:right w:val="nil"/>
          <w:between w:val="nil"/>
          <w:bar w:val="nil"/>
        </w:pBdr>
        <w:rPr>
          <w:rFonts w:ascii="Bookman Old Style" w:hAnsi="Bookman Old Style"/>
          <w:color w:val="000000" w:themeColor="text1"/>
        </w:rPr>
      </w:pPr>
      <w:r>
        <w:rPr>
          <w:rFonts w:ascii="Bookman Old Style" w:hAnsi="Bookman Old Style"/>
          <w:color w:val="000000" w:themeColor="text1"/>
        </w:rPr>
        <w:t xml:space="preserve">He mentioned that </w:t>
      </w:r>
      <w:r w:rsidR="00272CC1" w:rsidRPr="00192730">
        <w:rPr>
          <w:rFonts w:ascii="Bookman Old Style" w:hAnsi="Bookman Old Style"/>
          <w:color w:val="000000" w:themeColor="text1"/>
        </w:rPr>
        <w:t xml:space="preserve">Measure </w:t>
      </w:r>
      <w:r>
        <w:rPr>
          <w:rFonts w:ascii="Bookman Old Style" w:hAnsi="Bookman Old Style"/>
          <w:color w:val="000000" w:themeColor="text1"/>
        </w:rPr>
        <w:t xml:space="preserve">E </w:t>
      </w:r>
      <w:r w:rsidR="00E71891">
        <w:rPr>
          <w:rFonts w:ascii="Bookman Old Style" w:hAnsi="Bookman Old Style"/>
          <w:color w:val="000000" w:themeColor="text1"/>
        </w:rPr>
        <w:t>(</w:t>
      </w:r>
      <w:r>
        <w:rPr>
          <w:rFonts w:ascii="Bookman Old Style" w:hAnsi="Bookman Old Style"/>
          <w:color w:val="000000" w:themeColor="text1"/>
        </w:rPr>
        <w:t>on the ballot during the midterm elections</w:t>
      </w:r>
      <w:r w:rsidR="00E71891">
        <w:rPr>
          <w:rFonts w:ascii="Bookman Old Style" w:hAnsi="Bookman Old Style"/>
          <w:color w:val="000000" w:themeColor="text1"/>
        </w:rPr>
        <w:t>)</w:t>
      </w:r>
      <w:r w:rsidR="00272CC1" w:rsidRPr="00192730">
        <w:rPr>
          <w:rFonts w:ascii="Bookman Old Style" w:hAnsi="Bookman Old Style"/>
          <w:color w:val="000000" w:themeColor="text1"/>
        </w:rPr>
        <w:t xml:space="preserve"> likely failed.</w:t>
      </w:r>
    </w:p>
    <w:p w14:paraId="3D1C8D9E" w14:textId="77777777" w:rsidR="00192730" w:rsidRDefault="00192730" w:rsidP="00D65D6A">
      <w:pPr>
        <w:pBdr>
          <w:top w:val="nil"/>
          <w:left w:val="nil"/>
          <w:bottom w:val="nil"/>
          <w:right w:val="nil"/>
          <w:between w:val="nil"/>
          <w:bar w:val="nil"/>
        </w:pBdr>
        <w:rPr>
          <w:rFonts w:ascii="Bookman Old Style" w:hAnsi="Bookman Old Style"/>
          <w:color w:val="000000" w:themeColor="text1"/>
        </w:rPr>
      </w:pPr>
    </w:p>
    <w:p w14:paraId="697D0281" w14:textId="6D49D690" w:rsidR="00272CC1" w:rsidRDefault="00192730" w:rsidP="00D65D6A">
      <w:pPr>
        <w:pBdr>
          <w:top w:val="nil"/>
          <w:left w:val="nil"/>
          <w:bottom w:val="nil"/>
          <w:right w:val="nil"/>
          <w:between w:val="nil"/>
          <w:bar w:val="nil"/>
        </w:pBdr>
        <w:rPr>
          <w:rFonts w:ascii="Bookman Old Style" w:hAnsi="Bookman Old Style"/>
          <w:color w:val="000000" w:themeColor="text1"/>
        </w:rPr>
      </w:pPr>
      <w:r>
        <w:rPr>
          <w:rFonts w:ascii="Bookman Old Style" w:hAnsi="Bookman Old Style"/>
          <w:color w:val="000000" w:themeColor="text1"/>
        </w:rPr>
        <w:t>The President will be</w:t>
      </w:r>
      <w:r w:rsidR="00272CC1">
        <w:rPr>
          <w:rFonts w:ascii="Bookman Old Style" w:hAnsi="Bookman Old Style"/>
          <w:color w:val="000000" w:themeColor="text1"/>
        </w:rPr>
        <w:t xml:space="preserve"> attend</w:t>
      </w:r>
      <w:r>
        <w:rPr>
          <w:rFonts w:ascii="Bookman Old Style" w:hAnsi="Bookman Old Style"/>
          <w:color w:val="000000" w:themeColor="text1"/>
        </w:rPr>
        <w:t>ing</w:t>
      </w:r>
      <w:r w:rsidR="00272CC1">
        <w:rPr>
          <w:rFonts w:ascii="Bookman Old Style" w:hAnsi="Bookman Old Style"/>
          <w:color w:val="000000" w:themeColor="text1"/>
        </w:rPr>
        <w:t xml:space="preserve"> about ten class sessions to know what is happening in </w:t>
      </w:r>
      <w:r>
        <w:rPr>
          <w:rFonts w:ascii="Bookman Old Style" w:hAnsi="Bookman Old Style"/>
          <w:color w:val="000000" w:themeColor="text1"/>
        </w:rPr>
        <w:t xml:space="preserve">the </w:t>
      </w:r>
      <w:r w:rsidR="00272CC1">
        <w:rPr>
          <w:rFonts w:ascii="Bookman Old Style" w:hAnsi="Bookman Old Style"/>
          <w:color w:val="000000" w:themeColor="text1"/>
        </w:rPr>
        <w:t>class</w:t>
      </w:r>
      <w:r>
        <w:rPr>
          <w:rFonts w:ascii="Bookman Old Style" w:hAnsi="Bookman Old Style"/>
          <w:color w:val="000000" w:themeColor="text1"/>
        </w:rPr>
        <w:t>room</w:t>
      </w:r>
      <w:r w:rsidR="00272CC1">
        <w:rPr>
          <w:rFonts w:ascii="Bookman Old Style" w:hAnsi="Bookman Old Style"/>
          <w:color w:val="000000" w:themeColor="text1"/>
        </w:rPr>
        <w:t xml:space="preserve">. </w:t>
      </w:r>
      <w:r>
        <w:rPr>
          <w:rFonts w:ascii="Bookman Old Style" w:hAnsi="Bookman Old Style"/>
          <w:color w:val="000000" w:themeColor="text1"/>
        </w:rPr>
        <w:t xml:space="preserve">He emphasized that this is not </w:t>
      </w:r>
      <w:r w:rsidR="00272CC1">
        <w:rPr>
          <w:rFonts w:ascii="Bookman Old Style" w:hAnsi="Bookman Old Style"/>
          <w:color w:val="000000" w:themeColor="text1"/>
        </w:rPr>
        <w:t xml:space="preserve">an evaluation. </w:t>
      </w:r>
    </w:p>
    <w:p w14:paraId="5994C451" w14:textId="77777777" w:rsidR="00272CC1" w:rsidRDefault="00272CC1" w:rsidP="00D65D6A">
      <w:pPr>
        <w:pBdr>
          <w:top w:val="nil"/>
          <w:left w:val="nil"/>
          <w:bottom w:val="nil"/>
          <w:right w:val="nil"/>
          <w:between w:val="nil"/>
          <w:bar w:val="nil"/>
        </w:pBdr>
        <w:rPr>
          <w:rFonts w:ascii="Bookman Old Style" w:hAnsi="Bookman Old Style"/>
          <w:color w:val="000000" w:themeColor="text1"/>
        </w:rPr>
      </w:pPr>
    </w:p>
    <w:p w14:paraId="10C57C7F" w14:textId="6C0AD34C" w:rsidR="000A1CE2" w:rsidRPr="009E1778" w:rsidRDefault="000A1CE2" w:rsidP="000A1CE2">
      <w:pPr>
        <w:pBdr>
          <w:top w:val="nil"/>
          <w:left w:val="nil"/>
          <w:bottom w:val="nil"/>
          <w:right w:val="nil"/>
          <w:between w:val="nil"/>
          <w:bar w:val="nil"/>
        </w:pBdr>
        <w:rPr>
          <w:rFonts w:ascii="Bookman Old Style" w:hAnsi="Bookman Old Style"/>
          <w:i/>
          <w:iCs/>
          <w:color w:val="000000" w:themeColor="text1"/>
        </w:rPr>
      </w:pPr>
      <w:r w:rsidRPr="009E1778">
        <w:rPr>
          <w:rFonts w:ascii="Bookman Old Style" w:hAnsi="Bookman Old Style"/>
          <w:i/>
          <w:iCs/>
          <w:color w:val="000000" w:themeColor="text1"/>
        </w:rPr>
        <w:t>Questions for the Pr</w:t>
      </w:r>
      <w:r>
        <w:rPr>
          <w:rFonts w:ascii="Bookman Old Style" w:hAnsi="Bookman Old Style"/>
          <w:i/>
          <w:iCs/>
          <w:color w:val="000000" w:themeColor="text1"/>
        </w:rPr>
        <w:t>esident:</w:t>
      </w:r>
    </w:p>
    <w:p w14:paraId="4098A8A7" w14:textId="24DB595E" w:rsidR="000A1CE2" w:rsidRDefault="000A1CE2" w:rsidP="00D65D6A">
      <w:pPr>
        <w:pBdr>
          <w:top w:val="nil"/>
          <w:left w:val="nil"/>
          <w:bottom w:val="nil"/>
          <w:right w:val="nil"/>
          <w:between w:val="nil"/>
          <w:bar w:val="nil"/>
        </w:pBdr>
        <w:rPr>
          <w:rFonts w:ascii="Bookman Old Style" w:hAnsi="Bookman Old Style"/>
          <w:color w:val="000000" w:themeColor="text1"/>
        </w:rPr>
      </w:pPr>
    </w:p>
    <w:p w14:paraId="0E002BD1" w14:textId="62DFD81C" w:rsidR="00272CC1" w:rsidRDefault="008F0E77" w:rsidP="00D65D6A">
      <w:pPr>
        <w:pBdr>
          <w:top w:val="nil"/>
          <w:left w:val="nil"/>
          <w:bottom w:val="nil"/>
          <w:right w:val="nil"/>
          <w:between w:val="nil"/>
          <w:bar w:val="nil"/>
        </w:pBdr>
        <w:rPr>
          <w:rFonts w:ascii="Bookman Old Style" w:hAnsi="Bookman Old Style"/>
          <w:color w:val="000000" w:themeColor="text1"/>
        </w:rPr>
      </w:pPr>
      <w:r w:rsidRPr="008F0E77">
        <w:rPr>
          <w:rFonts w:ascii="Bookman Old Style" w:hAnsi="Bookman Old Style"/>
          <w:b/>
          <w:bCs/>
          <w:color w:val="000000" w:themeColor="text1"/>
        </w:rPr>
        <w:t xml:space="preserve">Senator </w:t>
      </w:r>
      <w:r w:rsidR="00F56240" w:rsidRPr="008F0E77">
        <w:rPr>
          <w:rFonts w:ascii="Bookman Old Style" w:hAnsi="Bookman Old Style"/>
          <w:b/>
          <w:bCs/>
          <w:color w:val="000000" w:themeColor="text1"/>
        </w:rPr>
        <w:t>Jenkins</w:t>
      </w:r>
      <w:r w:rsidR="00E01B97">
        <w:rPr>
          <w:rFonts w:ascii="Bookman Old Style" w:hAnsi="Bookman Old Style"/>
          <w:color w:val="000000" w:themeColor="text1"/>
        </w:rPr>
        <w:t xml:space="preserve"> wanted to know how the </w:t>
      </w:r>
      <w:r w:rsidR="00F56240">
        <w:rPr>
          <w:rFonts w:ascii="Bookman Old Style" w:hAnsi="Bookman Old Style"/>
          <w:color w:val="000000" w:themeColor="text1"/>
        </w:rPr>
        <w:t xml:space="preserve">emphasis on </w:t>
      </w:r>
      <w:r w:rsidR="00E01B97">
        <w:rPr>
          <w:rFonts w:ascii="Bookman Old Style" w:hAnsi="Bookman Old Style"/>
          <w:color w:val="000000" w:themeColor="text1"/>
        </w:rPr>
        <w:t xml:space="preserve">certain disciplines, in encounters with </w:t>
      </w:r>
      <w:r w:rsidR="00E71891">
        <w:rPr>
          <w:rFonts w:ascii="Bookman Old Style" w:hAnsi="Bookman Old Style"/>
          <w:color w:val="000000" w:themeColor="text1"/>
        </w:rPr>
        <w:t>government officials</w:t>
      </w:r>
      <w:r w:rsidR="00E01B97">
        <w:rPr>
          <w:rFonts w:ascii="Bookman Old Style" w:hAnsi="Bookman Old Style"/>
          <w:color w:val="000000" w:themeColor="text1"/>
        </w:rPr>
        <w:t>,</w:t>
      </w:r>
      <w:r w:rsidR="006F0DB3">
        <w:rPr>
          <w:rFonts w:ascii="Bookman Old Style" w:hAnsi="Bookman Old Style"/>
          <w:color w:val="000000" w:themeColor="text1"/>
        </w:rPr>
        <w:t xml:space="preserve"> for instance,</w:t>
      </w:r>
      <w:r w:rsidR="00E01B97">
        <w:rPr>
          <w:rFonts w:ascii="Bookman Old Style" w:hAnsi="Bookman Old Style"/>
          <w:color w:val="000000" w:themeColor="text1"/>
        </w:rPr>
        <w:t xml:space="preserve"> squares with all our students.</w:t>
      </w:r>
    </w:p>
    <w:p w14:paraId="0B9DD480" w14:textId="28DA376E" w:rsidR="00F56240" w:rsidRDefault="008F0E77" w:rsidP="00D65D6A">
      <w:pPr>
        <w:pBdr>
          <w:top w:val="nil"/>
          <w:left w:val="nil"/>
          <w:bottom w:val="nil"/>
          <w:right w:val="nil"/>
          <w:between w:val="nil"/>
          <w:bar w:val="nil"/>
        </w:pBdr>
        <w:rPr>
          <w:rFonts w:ascii="Bookman Old Style" w:hAnsi="Bookman Old Style"/>
          <w:color w:val="000000" w:themeColor="text1"/>
        </w:rPr>
      </w:pPr>
      <w:r w:rsidRPr="008F0E77">
        <w:rPr>
          <w:rFonts w:ascii="Bookman Old Style" w:hAnsi="Bookman Old Style"/>
          <w:b/>
          <w:bCs/>
          <w:color w:val="0A0A0A"/>
        </w:rPr>
        <w:t xml:space="preserve">President </w:t>
      </w:r>
      <w:r w:rsidRPr="008F0E77">
        <w:rPr>
          <w:rFonts w:ascii="Bookman Old Style" w:hAnsi="Bookman Old Style"/>
          <w:b/>
          <w:bCs/>
          <w:color w:val="000000" w:themeColor="text1"/>
        </w:rPr>
        <w:t>Jiménez-Sandoval</w:t>
      </w:r>
      <w:r w:rsidR="00E01B97">
        <w:rPr>
          <w:rFonts w:ascii="Bookman Old Style" w:hAnsi="Bookman Old Style"/>
          <w:color w:val="000000" w:themeColor="text1"/>
        </w:rPr>
        <w:t xml:space="preserve"> explained that we</w:t>
      </w:r>
      <w:r w:rsidR="00F56240">
        <w:rPr>
          <w:rFonts w:ascii="Bookman Old Style" w:hAnsi="Bookman Old Style"/>
          <w:color w:val="000000" w:themeColor="text1"/>
        </w:rPr>
        <w:t xml:space="preserve"> can be competitive in</w:t>
      </w:r>
      <w:r w:rsidR="00E01B97">
        <w:rPr>
          <w:rFonts w:ascii="Bookman Old Style" w:hAnsi="Bookman Old Style"/>
          <w:color w:val="000000" w:themeColor="text1"/>
        </w:rPr>
        <w:t xml:space="preserve"> the aforementioned</w:t>
      </w:r>
      <w:r w:rsidR="00F56240">
        <w:rPr>
          <w:rFonts w:ascii="Bookman Old Style" w:hAnsi="Bookman Old Style"/>
          <w:color w:val="000000" w:themeColor="text1"/>
        </w:rPr>
        <w:t xml:space="preserve"> areas</w:t>
      </w:r>
      <w:r w:rsidR="00E01B97">
        <w:rPr>
          <w:rFonts w:ascii="Bookman Old Style" w:hAnsi="Bookman Old Style"/>
          <w:color w:val="000000" w:themeColor="text1"/>
        </w:rPr>
        <w:t>, but o</w:t>
      </w:r>
      <w:r w:rsidR="00F56240">
        <w:rPr>
          <w:rFonts w:ascii="Bookman Old Style" w:hAnsi="Bookman Old Style"/>
          <w:color w:val="000000" w:themeColor="text1"/>
        </w:rPr>
        <w:t>nce attention</w:t>
      </w:r>
      <w:r w:rsidR="00E01B97">
        <w:rPr>
          <w:rFonts w:ascii="Bookman Old Style" w:hAnsi="Bookman Old Style"/>
          <w:color w:val="000000" w:themeColor="text1"/>
        </w:rPr>
        <w:t xml:space="preserve"> is</w:t>
      </w:r>
      <w:r w:rsidR="00F56240">
        <w:rPr>
          <w:rFonts w:ascii="Bookman Old Style" w:hAnsi="Bookman Old Style"/>
          <w:color w:val="000000" w:themeColor="text1"/>
        </w:rPr>
        <w:t xml:space="preserve"> brought to these, </w:t>
      </w:r>
      <w:r w:rsidR="00E01B97">
        <w:rPr>
          <w:rFonts w:ascii="Bookman Old Style" w:hAnsi="Bookman Old Style"/>
          <w:color w:val="000000" w:themeColor="text1"/>
        </w:rPr>
        <w:t>focus can the</w:t>
      </w:r>
      <w:r w:rsidR="00E71891">
        <w:rPr>
          <w:rFonts w:ascii="Bookman Old Style" w:hAnsi="Bookman Old Style"/>
          <w:color w:val="000000" w:themeColor="text1"/>
        </w:rPr>
        <w:t>n</w:t>
      </w:r>
      <w:r w:rsidR="00E01B97">
        <w:rPr>
          <w:rFonts w:ascii="Bookman Old Style" w:hAnsi="Bookman Old Style"/>
          <w:color w:val="000000" w:themeColor="text1"/>
        </w:rPr>
        <w:t xml:space="preserve"> be drawn onto other disciplines and to be more holistic. </w:t>
      </w:r>
    </w:p>
    <w:p w14:paraId="22E84C25" w14:textId="44BDF418" w:rsidR="008B2F1D" w:rsidRDefault="008B2F1D" w:rsidP="00D65D6A">
      <w:pPr>
        <w:pBdr>
          <w:top w:val="nil"/>
          <w:left w:val="nil"/>
          <w:bottom w:val="nil"/>
          <w:right w:val="nil"/>
          <w:between w:val="nil"/>
          <w:bar w:val="nil"/>
        </w:pBdr>
        <w:rPr>
          <w:rFonts w:ascii="Bookman Old Style" w:hAnsi="Bookman Old Style"/>
          <w:color w:val="000000" w:themeColor="text1"/>
        </w:rPr>
      </w:pPr>
    </w:p>
    <w:p w14:paraId="464A2698" w14:textId="78697709" w:rsidR="008B2F1D" w:rsidRDefault="008F0E77" w:rsidP="00D65D6A">
      <w:pPr>
        <w:pBdr>
          <w:top w:val="nil"/>
          <w:left w:val="nil"/>
          <w:bottom w:val="nil"/>
          <w:right w:val="nil"/>
          <w:between w:val="nil"/>
          <w:bar w:val="nil"/>
        </w:pBdr>
        <w:rPr>
          <w:rFonts w:ascii="Bookman Old Style" w:hAnsi="Bookman Old Style"/>
          <w:color w:val="000000" w:themeColor="text1"/>
        </w:rPr>
      </w:pPr>
      <w:r w:rsidRPr="008F0E77">
        <w:rPr>
          <w:rFonts w:ascii="Bookman Old Style" w:hAnsi="Bookman Old Style"/>
          <w:b/>
          <w:bCs/>
          <w:color w:val="000000" w:themeColor="text1"/>
        </w:rPr>
        <w:t xml:space="preserve">Senator </w:t>
      </w:r>
      <w:r w:rsidR="008B2F1D" w:rsidRPr="008F0E77">
        <w:rPr>
          <w:rFonts w:ascii="Bookman Old Style" w:hAnsi="Bookman Old Style"/>
          <w:b/>
          <w:bCs/>
          <w:color w:val="000000" w:themeColor="text1"/>
        </w:rPr>
        <w:t>Polegato</w:t>
      </w:r>
      <w:r w:rsidR="00E01B97">
        <w:rPr>
          <w:rFonts w:ascii="Bookman Old Style" w:hAnsi="Bookman Old Style"/>
          <w:color w:val="000000" w:themeColor="text1"/>
        </w:rPr>
        <w:t xml:space="preserve"> had a follow-up question about enrollment numbers, as </w:t>
      </w:r>
      <w:r w:rsidR="00E71891">
        <w:rPr>
          <w:rFonts w:ascii="Bookman Old Style" w:hAnsi="Bookman Old Style"/>
          <w:color w:val="000000" w:themeColor="text1"/>
        </w:rPr>
        <w:t>discussed</w:t>
      </w:r>
      <w:r w:rsidR="00E01B97">
        <w:rPr>
          <w:rFonts w:ascii="Bookman Old Style" w:hAnsi="Bookman Old Style"/>
          <w:color w:val="000000" w:themeColor="text1"/>
        </w:rPr>
        <w:t xml:space="preserve"> during the previous Senate meeting.</w:t>
      </w:r>
      <w:r w:rsidR="008B2F1D">
        <w:rPr>
          <w:rFonts w:ascii="Bookman Old Style" w:hAnsi="Bookman Old Style"/>
          <w:color w:val="000000" w:themeColor="text1"/>
        </w:rPr>
        <w:t xml:space="preserve"> </w:t>
      </w:r>
      <w:r w:rsidR="00E01B97">
        <w:rPr>
          <w:rFonts w:ascii="Bookman Old Style" w:hAnsi="Bookman Old Style"/>
          <w:color w:val="000000" w:themeColor="text1"/>
        </w:rPr>
        <w:t xml:space="preserve">It was mentioned that the </w:t>
      </w:r>
      <w:r w:rsidR="008B2F1D">
        <w:rPr>
          <w:rFonts w:ascii="Bookman Old Style" w:hAnsi="Bookman Old Style"/>
          <w:color w:val="000000" w:themeColor="text1"/>
        </w:rPr>
        <w:t xml:space="preserve">loss of junior and senior students </w:t>
      </w:r>
      <w:r w:rsidR="00E01B97">
        <w:rPr>
          <w:rFonts w:ascii="Bookman Old Style" w:hAnsi="Bookman Old Style"/>
          <w:color w:val="000000" w:themeColor="text1"/>
        </w:rPr>
        <w:t xml:space="preserve">is </w:t>
      </w:r>
      <w:r w:rsidR="008B2F1D">
        <w:rPr>
          <w:rFonts w:ascii="Bookman Old Style" w:hAnsi="Bookman Old Style"/>
          <w:color w:val="000000" w:themeColor="text1"/>
        </w:rPr>
        <w:t xml:space="preserve">due to multiple factors, </w:t>
      </w:r>
      <w:r w:rsidR="00E01B97">
        <w:rPr>
          <w:rFonts w:ascii="Bookman Old Style" w:hAnsi="Bookman Old Style"/>
          <w:color w:val="000000" w:themeColor="text1"/>
        </w:rPr>
        <w:t>including</w:t>
      </w:r>
      <w:r w:rsidR="008B2F1D">
        <w:rPr>
          <w:rFonts w:ascii="Bookman Old Style" w:hAnsi="Bookman Old Style"/>
          <w:color w:val="000000" w:themeColor="text1"/>
        </w:rPr>
        <w:t xml:space="preserve"> compet</w:t>
      </w:r>
      <w:r w:rsidR="00E01B97">
        <w:rPr>
          <w:rFonts w:ascii="Bookman Old Style" w:hAnsi="Bookman Old Style"/>
          <w:color w:val="000000" w:themeColor="text1"/>
        </w:rPr>
        <w:t>ition</w:t>
      </w:r>
      <w:r w:rsidR="008B2F1D">
        <w:rPr>
          <w:rFonts w:ascii="Bookman Old Style" w:hAnsi="Bookman Old Style"/>
          <w:color w:val="000000" w:themeColor="text1"/>
        </w:rPr>
        <w:t xml:space="preserve"> with </w:t>
      </w:r>
      <w:proofErr w:type="gramStart"/>
      <w:r w:rsidR="00E01B97">
        <w:rPr>
          <w:rFonts w:ascii="Bookman Old Style" w:hAnsi="Bookman Old Style"/>
          <w:color w:val="000000" w:themeColor="text1"/>
        </w:rPr>
        <w:t xml:space="preserve">the </w:t>
      </w:r>
      <w:r w:rsidR="008B2F1D">
        <w:rPr>
          <w:rFonts w:ascii="Bookman Old Style" w:hAnsi="Bookman Old Style"/>
          <w:color w:val="000000" w:themeColor="text1"/>
        </w:rPr>
        <w:t>industry</w:t>
      </w:r>
      <w:proofErr w:type="gramEnd"/>
      <w:r w:rsidR="00E01B97">
        <w:rPr>
          <w:rFonts w:ascii="Bookman Old Style" w:hAnsi="Bookman Old Style"/>
          <w:color w:val="000000" w:themeColor="text1"/>
        </w:rPr>
        <w:t xml:space="preserve">, and senators were </w:t>
      </w:r>
      <w:r w:rsidR="008B2F1D">
        <w:rPr>
          <w:rFonts w:ascii="Bookman Old Style" w:hAnsi="Bookman Old Style"/>
          <w:color w:val="000000" w:themeColor="text1"/>
        </w:rPr>
        <w:t>asked to think about ways to reengage</w:t>
      </w:r>
      <w:r w:rsidR="00E71891">
        <w:rPr>
          <w:rFonts w:ascii="Bookman Old Style" w:hAnsi="Bookman Old Style"/>
          <w:color w:val="000000" w:themeColor="text1"/>
        </w:rPr>
        <w:t xml:space="preserve"> students</w:t>
      </w:r>
      <w:r w:rsidR="008B2F1D">
        <w:rPr>
          <w:rFonts w:ascii="Bookman Old Style" w:hAnsi="Bookman Old Style"/>
          <w:color w:val="000000" w:themeColor="text1"/>
        </w:rPr>
        <w:t xml:space="preserve">. </w:t>
      </w:r>
      <w:r w:rsidR="00E01B97">
        <w:rPr>
          <w:rFonts w:ascii="Bookman Old Style" w:hAnsi="Bookman Old Style"/>
          <w:color w:val="000000" w:themeColor="text1"/>
        </w:rPr>
        <w:t xml:space="preserve">What are examples of such </w:t>
      </w:r>
      <w:r w:rsidR="008B2F1D">
        <w:rPr>
          <w:rFonts w:ascii="Bookman Old Style" w:hAnsi="Bookman Old Style"/>
          <w:color w:val="000000" w:themeColor="text1"/>
        </w:rPr>
        <w:t>strategies?</w:t>
      </w:r>
    </w:p>
    <w:p w14:paraId="03FAFA4B" w14:textId="58438737" w:rsidR="008B2F1D" w:rsidRDefault="008F0E77" w:rsidP="00D65D6A">
      <w:pPr>
        <w:pBdr>
          <w:top w:val="nil"/>
          <w:left w:val="nil"/>
          <w:bottom w:val="nil"/>
          <w:right w:val="nil"/>
          <w:between w:val="nil"/>
          <w:bar w:val="nil"/>
        </w:pBdr>
        <w:rPr>
          <w:rFonts w:ascii="Bookman Old Style" w:hAnsi="Bookman Old Style"/>
          <w:color w:val="000000" w:themeColor="text1"/>
        </w:rPr>
      </w:pPr>
      <w:r w:rsidRPr="008F0E77">
        <w:rPr>
          <w:rFonts w:ascii="Bookman Old Style" w:hAnsi="Bookman Old Style"/>
          <w:b/>
          <w:bCs/>
          <w:color w:val="0A0A0A"/>
        </w:rPr>
        <w:t xml:space="preserve">President </w:t>
      </w:r>
      <w:r w:rsidRPr="008F0E77">
        <w:rPr>
          <w:rFonts w:ascii="Bookman Old Style" w:hAnsi="Bookman Old Style"/>
          <w:b/>
          <w:bCs/>
          <w:color w:val="000000" w:themeColor="text1"/>
        </w:rPr>
        <w:t>Jiménez-Sandoval</w:t>
      </w:r>
      <w:r w:rsidR="00E01B97">
        <w:rPr>
          <w:rFonts w:ascii="Bookman Old Style" w:hAnsi="Bookman Old Style"/>
          <w:b/>
          <w:bCs/>
          <w:color w:val="000000" w:themeColor="text1"/>
        </w:rPr>
        <w:t xml:space="preserve"> </w:t>
      </w:r>
      <w:r w:rsidR="00E01B97">
        <w:rPr>
          <w:rFonts w:ascii="Bookman Old Style" w:hAnsi="Bookman Old Style"/>
          <w:color w:val="000000" w:themeColor="text1"/>
        </w:rPr>
        <w:t>mentioned that the</w:t>
      </w:r>
      <w:r w:rsidR="00E71891">
        <w:rPr>
          <w:rFonts w:ascii="Bookman Old Style" w:hAnsi="Bookman Old Style"/>
          <w:color w:val="000000" w:themeColor="text1"/>
        </w:rPr>
        <w:t xml:space="preserve"> enrollment</w:t>
      </w:r>
      <w:r w:rsidR="00E01B97">
        <w:rPr>
          <w:rFonts w:ascii="Bookman Old Style" w:hAnsi="Bookman Old Style"/>
          <w:color w:val="000000" w:themeColor="text1"/>
        </w:rPr>
        <w:t xml:space="preserve"> data is being </w:t>
      </w:r>
      <w:r w:rsidR="009A7FA3">
        <w:rPr>
          <w:rFonts w:ascii="Bookman Old Style" w:hAnsi="Bookman Old Style"/>
          <w:color w:val="000000" w:themeColor="text1"/>
        </w:rPr>
        <w:t>disaggregat</w:t>
      </w:r>
      <w:r w:rsidR="00E01B97">
        <w:rPr>
          <w:rFonts w:ascii="Bookman Old Style" w:hAnsi="Bookman Old Style"/>
          <w:color w:val="000000" w:themeColor="text1"/>
        </w:rPr>
        <w:t>ed</w:t>
      </w:r>
      <w:r w:rsidR="008B2F1D">
        <w:rPr>
          <w:rFonts w:ascii="Bookman Old Style" w:hAnsi="Bookman Old Style"/>
          <w:color w:val="000000" w:themeColor="text1"/>
        </w:rPr>
        <w:t xml:space="preserve"> </w:t>
      </w:r>
      <w:proofErr w:type="gramStart"/>
      <w:r w:rsidR="009A7FA3">
        <w:rPr>
          <w:rFonts w:ascii="Bookman Old Style" w:hAnsi="Bookman Old Style"/>
          <w:color w:val="000000" w:themeColor="text1"/>
        </w:rPr>
        <w:t>at the moment</w:t>
      </w:r>
      <w:proofErr w:type="gramEnd"/>
      <w:r w:rsidR="008B2F1D">
        <w:rPr>
          <w:rFonts w:ascii="Bookman Old Style" w:hAnsi="Bookman Old Style"/>
          <w:color w:val="000000" w:themeColor="text1"/>
        </w:rPr>
        <w:t xml:space="preserve">. </w:t>
      </w:r>
      <w:r w:rsidR="00E01B97">
        <w:rPr>
          <w:rFonts w:ascii="Bookman Old Style" w:hAnsi="Bookman Old Style"/>
          <w:color w:val="000000" w:themeColor="text1"/>
        </w:rPr>
        <w:t xml:space="preserve">It seems </w:t>
      </w:r>
      <w:r w:rsidR="00E71891">
        <w:rPr>
          <w:rFonts w:ascii="Bookman Old Style" w:hAnsi="Bookman Old Style"/>
          <w:color w:val="000000" w:themeColor="text1"/>
        </w:rPr>
        <w:t xml:space="preserve">that </w:t>
      </w:r>
      <w:r w:rsidR="00E01B97">
        <w:rPr>
          <w:rFonts w:ascii="Bookman Old Style" w:hAnsi="Bookman Old Style"/>
          <w:color w:val="000000" w:themeColor="text1"/>
        </w:rPr>
        <w:t>we have l</w:t>
      </w:r>
      <w:r w:rsidR="008B2F1D">
        <w:rPr>
          <w:rFonts w:ascii="Bookman Old Style" w:hAnsi="Bookman Old Style"/>
          <w:color w:val="000000" w:themeColor="text1"/>
        </w:rPr>
        <w:t xml:space="preserve">ost </w:t>
      </w:r>
      <w:r w:rsidR="00E01B97">
        <w:rPr>
          <w:rFonts w:ascii="Bookman Old Style" w:hAnsi="Bookman Old Style"/>
          <w:color w:val="000000" w:themeColor="text1"/>
        </w:rPr>
        <w:t>mostly</w:t>
      </w:r>
      <w:r w:rsidR="008B2F1D">
        <w:rPr>
          <w:rFonts w:ascii="Bookman Old Style" w:hAnsi="Bookman Old Style"/>
          <w:color w:val="000000" w:themeColor="text1"/>
        </w:rPr>
        <w:t xml:space="preserve"> women, </w:t>
      </w:r>
      <w:r w:rsidR="00E01B97">
        <w:rPr>
          <w:rFonts w:ascii="Bookman Old Style" w:hAnsi="Bookman Old Style"/>
          <w:color w:val="000000" w:themeColor="text1"/>
        </w:rPr>
        <w:t xml:space="preserve">and mostly </w:t>
      </w:r>
      <w:r w:rsidR="008B2F1D">
        <w:rPr>
          <w:rFonts w:ascii="Bookman Old Style" w:hAnsi="Bookman Old Style"/>
          <w:color w:val="000000" w:themeColor="text1"/>
        </w:rPr>
        <w:t xml:space="preserve">juniors and seniors. More specifics will be presented in </w:t>
      </w:r>
      <w:r w:rsidR="00E01B97">
        <w:rPr>
          <w:rFonts w:ascii="Bookman Old Style" w:hAnsi="Bookman Old Style"/>
          <w:color w:val="000000" w:themeColor="text1"/>
        </w:rPr>
        <w:t xml:space="preserve">the </w:t>
      </w:r>
      <w:r w:rsidR="008B2F1D">
        <w:rPr>
          <w:rFonts w:ascii="Bookman Old Style" w:hAnsi="Bookman Old Style"/>
          <w:color w:val="000000" w:themeColor="text1"/>
        </w:rPr>
        <w:t xml:space="preserve">last </w:t>
      </w:r>
      <w:r w:rsidR="00E01B97">
        <w:rPr>
          <w:rFonts w:ascii="Bookman Old Style" w:hAnsi="Bookman Old Style"/>
          <w:color w:val="000000" w:themeColor="text1"/>
        </w:rPr>
        <w:t>S</w:t>
      </w:r>
      <w:r w:rsidR="008B2F1D">
        <w:rPr>
          <w:rFonts w:ascii="Bookman Old Style" w:hAnsi="Bookman Old Style"/>
          <w:color w:val="000000" w:themeColor="text1"/>
        </w:rPr>
        <w:t>enate meeting of the semester. Fac</w:t>
      </w:r>
      <w:r w:rsidR="00E01B97">
        <w:rPr>
          <w:rFonts w:ascii="Bookman Old Style" w:hAnsi="Bookman Old Style"/>
          <w:color w:val="000000" w:themeColor="text1"/>
        </w:rPr>
        <w:t>ulty</w:t>
      </w:r>
      <w:r w:rsidR="008B2F1D">
        <w:rPr>
          <w:rFonts w:ascii="Bookman Old Style" w:hAnsi="Bookman Old Style"/>
          <w:color w:val="000000" w:themeColor="text1"/>
        </w:rPr>
        <w:t xml:space="preserve"> are the boots on the ground and know </w:t>
      </w:r>
      <w:r w:rsidR="00E01B97">
        <w:rPr>
          <w:rFonts w:ascii="Bookman Old Style" w:hAnsi="Bookman Old Style"/>
          <w:color w:val="000000" w:themeColor="text1"/>
        </w:rPr>
        <w:t xml:space="preserve">the </w:t>
      </w:r>
      <w:r w:rsidR="008B2F1D">
        <w:rPr>
          <w:rFonts w:ascii="Bookman Old Style" w:hAnsi="Bookman Old Style"/>
          <w:color w:val="000000" w:themeColor="text1"/>
        </w:rPr>
        <w:t xml:space="preserve">struggles </w:t>
      </w:r>
      <w:r w:rsidR="00E01B97">
        <w:rPr>
          <w:rFonts w:ascii="Bookman Old Style" w:hAnsi="Bookman Old Style"/>
          <w:color w:val="000000" w:themeColor="text1"/>
        </w:rPr>
        <w:t xml:space="preserve">that </w:t>
      </w:r>
      <w:r w:rsidR="008B2F1D">
        <w:rPr>
          <w:rFonts w:ascii="Bookman Old Style" w:hAnsi="Bookman Old Style"/>
          <w:color w:val="000000" w:themeColor="text1"/>
        </w:rPr>
        <w:t xml:space="preserve">students are facing. </w:t>
      </w:r>
      <w:r w:rsidR="00E01B97">
        <w:rPr>
          <w:rFonts w:ascii="Bookman Old Style" w:hAnsi="Bookman Old Style"/>
          <w:color w:val="000000" w:themeColor="text1"/>
        </w:rPr>
        <w:t xml:space="preserve">If </w:t>
      </w:r>
      <w:r w:rsidR="00E71891">
        <w:rPr>
          <w:rFonts w:ascii="Bookman Old Style" w:hAnsi="Bookman Old Style"/>
          <w:color w:val="000000" w:themeColor="text1"/>
        </w:rPr>
        <w:t>they have</w:t>
      </w:r>
      <w:r w:rsidR="00E01B97">
        <w:rPr>
          <w:rFonts w:ascii="Bookman Old Style" w:hAnsi="Bookman Old Style"/>
          <w:color w:val="000000" w:themeColor="text1"/>
        </w:rPr>
        <w:t xml:space="preserve"> financial challenges, there are</w:t>
      </w:r>
      <w:r w:rsidR="008B2F1D">
        <w:rPr>
          <w:rFonts w:ascii="Bookman Old Style" w:hAnsi="Bookman Old Style"/>
          <w:color w:val="000000" w:themeColor="text1"/>
        </w:rPr>
        <w:t xml:space="preserve"> resources</w:t>
      </w:r>
      <w:r w:rsidR="00E01B97">
        <w:rPr>
          <w:rFonts w:ascii="Bookman Old Style" w:hAnsi="Bookman Old Style"/>
          <w:color w:val="000000" w:themeColor="text1"/>
        </w:rPr>
        <w:t xml:space="preserve"> to attenuate these</w:t>
      </w:r>
      <w:r w:rsidR="008B2F1D">
        <w:rPr>
          <w:rFonts w:ascii="Bookman Old Style" w:hAnsi="Bookman Old Style"/>
          <w:color w:val="000000" w:themeColor="text1"/>
        </w:rPr>
        <w:t xml:space="preserve">. </w:t>
      </w:r>
      <w:r w:rsidR="00E01B97">
        <w:rPr>
          <w:rFonts w:ascii="Bookman Old Style" w:hAnsi="Bookman Old Style"/>
          <w:color w:val="000000" w:themeColor="text1"/>
        </w:rPr>
        <w:t xml:space="preserve">But there might also be </w:t>
      </w:r>
      <w:r w:rsidR="008B2F1D">
        <w:rPr>
          <w:rFonts w:ascii="Bookman Old Style" w:hAnsi="Bookman Old Style"/>
          <w:color w:val="000000" w:themeColor="text1"/>
        </w:rPr>
        <w:t xml:space="preserve">other issues. We want to know what is going on </w:t>
      </w:r>
      <w:proofErr w:type="gramStart"/>
      <w:r w:rsidR="008B2F1D">
        <w:rPr>
          <w:rFonts w:ascii="Bookman Old Style" w:hAnsi="Bookman Old Style"/>
          <w:color w:val="000000" w:themeColor="text1"/>
        </w:rPr>
        <w:t>in order to</w:t>
      </w:r>
      <w:proofErr w:type="gramEnd"/>
      <w:r w:rsidR="008B2F1D">
        <w:rPr>
          <w:rFonts w:ascii="Bookman Old Style" w:hAnsi="Bookman Old Style"/>
          <w:color w:val="000000" w:themeColor="text1"/>
        </w:rPr>
        <w:t xml:space="preserve"> retain students.</w:t>
      </w:r>
    </w:p>
    <w:p w14:paraId="58CDF955" w14:textId="70E31CBA" w:rsidR="008B2F1D" w:rsidRDefault="008B2F1D" w:rsidP="00D65D6A">
      <w:pPr>
        <w:pBdr>
          <w:top w:val="nil"/>
          <w:left w:val="nil"/>
          <w:bottom w:val="nil"/>
          <w:right w:val="nil"/>
          <w:between w:val="nil"/>
          <w:bar w:val="nil"/>
        </w:pBdr>
        <w:rPr>
          <w:rFonts w:ascii="Bookman Old Style" w:hAnsi="Bookman Old Style"/>
          <w:color w:val="000000" w:themeColor="text1"/>
        </w:rPr>
      </w:pPr>
    </w:p>
    <w:p w14:paraId="53D1F19F" w14:textId="64234CB2" w:rsidR="008B2F1D" w:rsidRDefault="008F0E77" w:rsidP="00D65D6A">
      <w:pPr>
        <w:pBdr>
          <w:top w:val="nil"/>
          <w:left w:val="nil"/>
          <w:bottom w:val="nil"/>
          <w:right w:val="nil"/>
          <w:between w:val="nil"/>
          <w:bar w:val="nil"/>
        </w:pBdr>
        <w:rPr>
          <w:rFonts w:ascii="Bookman Old Style" w:hAnsi="Bookman Old Style"/>
          <w:color w:val="000000" w:themeColor="text1"/>
        </w:rPr>
      </w:pPr>
      <w:r w:rsidRPr="008F0E77">
        <w:rPr>
          <w:rFonts w:ascii="Bookman Old Style" w:hAnsi="Bookman Old Style"/>
          <w:b/>
          <w:bCs/>
          <w:color w:val="000000" w:themeColor="text1"/>
        </w:rPr>
        <w:t xml:space="preserve">Senator </w:t>
      </w:r>
      <w:r w:rsidR="008B2F1D" w:rsidRPr="008F0E77">
        <w:rPr>
          <w:rFonts w:ascii="Bookman Old Style" w:hAnsi="Bookman Old Style"/>
          <w:b/>
          <w:bCs/>
          <w:color w:val="000000" w:themeColor="text1"/>
        </w:rPr>
        <w:t>Moreman</w:t>
      </w:r>
      <w:r w:rsidR="00E01B97">
        <w:rPr>
          <w:rFonts w:ascii="Bookman Old Style" w:hAnsi="Bookman Old Style"/>
          <w:color w:val="000000" w:themeColor="text1"/>
        </w:rPr>
        <w:t xml:space="preserve"> added that we </w:t>
      </w:r>
      <w:r w:rsidR="009A7FA3">
        <w:rPr>
          <w:rFonts w:ascii="Bookman Old Style" w:hAnsi="Bookman Old Style"/>
          <w:color w:val="000000" w:themeColor="text1"/>
        </w:rPr>
        <w:t xml:space="preserve">have been losing </w:t>
      </w:r>
      <w:r w:rsidR="00E71891">
        <w:rPr>
          <w:rFonts w:ascii="Bookman Old Style" w:hAnsi="Bookman Old Style"/>
          <w:color w:val="000000" w:themeColor="text1"/>
        </w:rPr>
        <w:t>B</w:t>
      </w:r>
      <w:r w:rsidR="009A7FA3">
        <w:rPr>
          <w:rFonts w:ascii="Bookman Old Style" w:hAnsi="Bookman Old Style"/>
          <w:color w:val="000000" w:themeColor="text1"/>
        </w:rPr>
        <w:t xml:space="preserve">lack students at </w:t>
      </w:r>
      <w:r w:rsidR="00E01B97">
        <w:rPr>
          <w:rFonts w:ascii="Bookman Old Style" w:hAnsi="Bookman Old Style"/>
          <w:color w:val="000000" w:themeColor="text1"/>
        </w:rPr>
        <w:t xml:space="preserve">a </w:t>
      </w:r>
      <w:r w:rsidR="009A7FA3">
        <w:rPr>
          <w:rFonts w:ascii="Bookman Old Style" w:hAnsi="Bookman Old Style"/>
          <w:color w:val="000000" w:themeColor="text1"/>
        </w:rPr>
        <w:t xml:space="preserve">higher rate as well. </w:t>
      </w:r>
      <w:r w:rsidR="008649ED">
        <w:rPr>
          <w:rFonts w:ascii="Bookman Old Style" w:hAnsi="Bookman Old Style"/>
          <w:color w:val="000000" w:themeColor="text1"/>
        </w:rPr>
        <w:t>Are we</w:t>
      </w:r>
      <w:r w:rsidR="009A7FA3">
        <w:rPr>
          <w:rFonts w:ascii="Bookman Old Style" w:hAnsi="Bookman Old Style"/>
          <w:color w:val="000000" w:themeColor="text1"/>
        </w:rPr>
        <w:t xml:space="preserve"> measuring why they are leaving? </w:t>
      </w:r>
      <w:r w:rsidR="00E01B97">
        <w:rPr>
          <w:rFonts w:ascii="Bookman Old Style" w:hAnsi="Bookman Old Style"/>
          <w:color w:val="000000" w:themeColor="text1"/>
        </w:rPr>
        <w:t>He</w:t>
      </w:r>
      <w:r w:rsidR="008649ED">
        <w:rPr>
          <w:rFonts w:ascii="Bookman Old Style" w:hAnsi="Bookman Old Style"/>
          <w:color w:val="000000" w:themeColor="text1"/>
        </w:rPr>
        <w:t xml:space="preserve"> also</w:t>
      </w:r>
      <w:r w:rsidR="00E01B97">
        <w:rPr>
          <w:rFonts w:ascii="Bookman Old Style" w:hAnsi="Bookman Old Style"/>
          <w:color w:val="000000" w:themeColor="text1"/>
        </w:rPr>
        <w:t xml:space="preserve"> asked to consider that strategies to retain students </w:t>
      </w:r>
      <w:r w:rsidR="00150DFA">
        <w:rPr>
          <w:rFonts w:ascii="Bookman Old Style" w:hAnsi="Bookman Old Style"/>
          <w:color w:val="000000" w:themeColor="text1"/>
        </w:rPr>
        <w:t xml:space="preserve">often focus </w:t>
      </w:r>
      <w:r w:rsidR="009A7FA3">
        <w:rPr>
          <w:rFonts w:ascii="Bookman Old Style" w:hAnsi="Bookman Old Style"/>
          <w:color w:val="000000" w:themeColor="text1"/>
        </w:rPr>
        <w:t>on socialization</w:t>
      </w:r>
      <w:r w:rsidR="00150DFA">
        <w:rPr>
          <w:rFonts w:ascii="Bookman Old Style" w:hAnsi="Bookman Old Style"/>
          <w:color w:val="000000" w:themeColor="text1"/>
        </w:rPr>
        <w:t xml:space="preserve"> and</w:t>
      </w:r>
      <w:r w:rsidR="008649ED">
        <w:rPr>
          <w:rFonts w:ascii="Bookman Old Style" w:hAnsi="Bookman Old Style"/>
          <w:color w:val="000000" w:themeColor="text1"/>
        </w:rPr>
        <w:t xml:space="preserve"> that</w:t>
      </w:r>
      <w:r w:rsidR="009A7FA3">
        <w:rPr>
          <w:rFonts w:ascii="Bookman Old Style" w:hAnsi="Bookman Old Style"/>
          <w:color w:val="000000" w:themeColor="text1"/>
        </w:rPr>
        <w:t xml:space="preserve"> </w:t>
      </w:r>
      <w:r w:rsidR="00E01B97">
        <w:rPr>
          <w:rFonts w:ascii="Bookman Old Style" w:hAnsi="Bookman Old Style"/>
          <w:color w:val="000000" w:themeColor="text1"/>
        </w:rPr>
        <w:t>th</w:t>
      </w:r>
      <w:r w:rsidR="00150DFA">
        <w:rPr>
          <w:rFonts w:ascii="Bookman Old Style" w:hAnsi="Bookman Old Style"/>
          <w:color w:val="000000" w:themeColor="text1"/>
        </w:rPr>
        <w:t>ose</w:t>
      </w:r>
      <w:r w:rsidR="00E01B97">
        <w:rPr>
          <w:rFonts w:ascii="Bookman Old Style" w:hAnsi="Bookman Old Style"/>
          <w:color w:val="000000" w:themeColor="text1"/>
        </w:rPr>
        <w:t xml:space="preserve"> </w:t>
      </w:r>
      <w:r w:rsidR="00150DFA">
        <w:rPr>
          <w:rFonts w:ascii="Bookman Old Style" w:hAnsi="Bookman Old Style"/>
          <w:color w:val="000000" w:themeColor="text1"/>
        </w:rPr>
        <w:t xml:space="preserve">are </w:t>
      </w:r>
      <w:r w:rsidR="009A7FA3">
        <w:rPr>
          <w:rFonts w:ascii="Bookman Old Style" w:hAnsi="Bookman Old Style"/>
          <w:color w:val="000000" w:themeColor="text1"/>
        </w:rPr>
        <w:t>not always the best strateg</w:t>
      </w:r>
      <w:r w:rsidR="00150DFA">
        <w:rPr>
          <w:rFonts w:ascii="Bookman Old Style" w:hAnsi="Bookman Old Style"/>
          <w:color w:val="000000" w:themeColor="text1"/>
        </w:rPr>
        <w:t>ies</w:t>
      </w:r>
      <w:r w:rsidR="009A7FA3">
        <w:rPr>
          <w:rFonts w:ascii="Bookman Old Style" w:hAnsi="Bookman Old Style"/>
          <w:color w:val="000000" w:themeColor="text1"/>
        </w:rPr>
        <w:t xml:space="preserve">. </w:t>
      </w:r>
    </w:p>
    <w:p w14:paraId="3664CA2F" w14:textId="0F7E9F31" w:rsidR="009A7FA3" w:rsidRDefault="008F0E77" w:rsidP="00D65D6A">
      <w:pPr>
        <w:pBdr>
          <w:top w:val="nil"/>
          <w:left w:val="nil"/>
          <w:bottom w:val="nil"/>
          <w:right w:val="nil"/>
          <w:between w:val="nil"/>
          <w:bar w:val="nil"/>
        </w:pBdr>
        <w:rPr>
          <w:rFonts w:ascii="Bookman Old Style" w:hAnsi="Bookman Old Style"/>
          <w:color w:val="000000" w:themeColor="text1"/>
        </w:rPr>
      </w:pPr>
      <w:r w:rsidRPr="008F0E77">
        <w:rPr>
          <w:rFonts w:ascii="Bookman Old Style" w:hAnsi="Bookman Old Style"/>
          <w:b/>
          <w:bCs/>
          <w:color w:val="0A0A0A"/>
        </w:rPr>
        <w:t xml:space="preserve">President </w:t>
      </w:r>
      <w:r w:rsidRPr="008F0E77">
        <w:rPr>
          <w:rFonts w:ascii="Bookman Old Style" w:hAnsi="Bookman Old Style"/>
          <w:b/>
          <w:bCs/>
          <w:color w:val="000000" w:themeColor="text1"/>
        </w:rPr>
        <w:t>Jiménez-Sandoval</w:t>
      </w:r>
      <w:r w:rsidR="00E01B97">
        <w:rPr>
          <w:rFonts w:ascii="Bookman Old Style" w:hAnsi="Bookman Old Style"/>
          <w:color w:val="000000" w:themeColor="text1"/>
        </w:rPr>
        <w:t xml:space="preserve"> responded that</w:t>
      </w:r>
      <w:r w:rsidR="009A7FA3">
        <w:rPr>
          <w:rFonts w:ascii="Bookman Old Style" w:hAnsi="Bookman Old Style"/>
          <w:color w:val="000000" w:themeColor="text1"/>
        </w:rPr>
        <w:t xml:space="preserve"> proportionately more </w:t>
      </w:r>
      <w:r w:rsidR="00150DFA">
        <w:rPr>
          <w:rFonts w:ascii="Bookman Old Style" w:hAnsi="Bookman Old Style"/>
          <w:color w:val="000000" w:themeColor="text1"/>
        </w:rPr>
        <w:t>B</w:t>
      </w:r>
      <w:r w:rsidR="009A7FA3">
        <w:rPr>
          <w:rFonts w:ascii="Bookman Old Style" w:hAnsi="Bookman Old Style"/>
          <w:color w:val="000000" w:themeColor="text1"/>
        </w:rPr>
        <w:t>lack students</w:t>
      </w:r>
      <w:r w:rsidR="00E01B97">
        <w:rPr>
          <w:rFonts w:ascii="Bookman Old Style" w:hAnsi="Bookman Old Style"/>
          <w:color w:val="000000" w:themeColor="text1"/>
        </w:rPr>
        <w:t xml:space="preserve"> have left</w:t>
      </w:r>
      <w:r w:rsidR="009A7FA3">
        <w:rPr>
          <w:rFonts w:ascii="Bookman Old Style" w:hAnsi="Bookman Old Style"/>
          <w:color w:val="000000" w:themeColor="text1"/>
        </w:rPr>
        <w:t>. Less than 5 per cent</w:t>
      </w:r>
      <w:r w:rsidR="00E01B97">
        <w:rPr>
          <w:rFonts w:ascii="Bookman Old Style" w:hAnsi="Bookman Old Style"/>
          <w:color w:val="000000" w:themeColor="text1"/>
        </w:rPr>
        <w:t xml:space="preserve"> of our students are</w:t>
      </w:r>
      <w:r w:rsidR="009A7FA3">
        <w:rPr>
          <w:rFonts w:ascii="Bookman Old Style" w:hAnsi="Bookman Old Style"/>
          <w:color w:val="000000" w:themeColor="text1"/>
        </w:rPr>
        <w:t xml:space="preserve"> </w:t>
      </w:r>
      <w:r w:rsidR="00150DFA">
        <w:rPr>
          <w:rFonts w:ascii="Bookman Old Style" w:hAnsi="Bookman Old Style"/>
          <w:color w:val="000000" w:themeColor="text1"/>
        </w:rPr>
        <w:t>B</w:t>
      </w:r>
      <w:r w:rsidR="009A7FA3">
        <w:rPr>
          <w:rFonts w:ascii="Bookman Old Style" w:hAnsi="Bookman Old Style"/>
          <w:color w:val="000000" w:themeColor="text1"/>
        </w:rPr>
        <w:t xml:space="preserve">lack students. </w:t>
      </w:r>
      <w:r w:rsidR="00E01B97">
        <w:rPr>
          <w:rFonts w:ascii="Bookman Old Style" w:hAnsi="Bookman Old Style"/>
          <w:color w:val="000000" w:themeColor="text1"/>
        </w:rPr>
        <w:t>He w</w:t>
      </w:r>
      <w:r w:rsidR="009A7FA3">
        <w:rPr>
          <w:rFonts w:ascii="Bookman Old Style" w:hAnsi="Bookman Old Style"/>
          <w:color w:val="000000" w:themeColor="text1"/>
        </w:rPr>
        <w:t xml:space="preserve">ill ask </w:t>
      </w:r>
      <w:r w:rsidR="00E01B97">
        <w:rPr>
          <w:rFonts w:ascii="Bookman Old Style" w:hAnsi="Bookman Old Style"/>
          <w:color w:val="000000" w:themeColor="text1"/>
        </w:rPr>
        <w:t>OIE</w:t>
      </w:r>
      <w:r w:rsidR="009A7FA3">
        <w:rPr>
          <w:rFonts w:ascii="Bookman Old Style" w:hAnsi="Bookman Old Style"/>
          <w:color w:val="000000" w:themeColor="text1"/>
        </w:rPr>
        <w:t xml:space="preserve"> to do </w:t>
      </w:r>
      <w:r w:rsidR="00E01B97">
        <w:rPr>
          <w:rFonts w:ascii="Bookman Old Style" w:hAnsi="Bookman Old Style"/>
          <w:color w:val="000000" w:themeColor="text1"/>
        </w:rPr>
        <w:t xml:space="preserve">a </w:t>
      </w:r>
      <w:r w:rsidR="009A7FA3">
        <w:rPr>
          <w:rFonts w:ascii="Bookman Old Style" w:hAnsi="Bookman Old Style"/>
          <w:color w:val="000000" w:themeColor="text1"/>
        </w:rPr>
        <w:t xml:space="preserve">presentation on </w:t>
      </w:r>
      <w:r w:rsidR="00150DFA">
        <w:rPr>
          <w:rFonts w:ascii="Bookman Old Style" w:hAnsi="Bookman Old Style"/>
          <w:color w:val="000000" w:themeColor="text1"/>
        </w:rPr>
        <w:t>enrollment numbers</w:t>
      </w:r>
      <w:r w:rsidR="009A7FA3">
        <w:rPr>
          <w:rFonts w:ascii="Bookman Old Style" w:hAnsi="Bookman Old Style"/>
          <w:color w:val="000000" w:themeColor="text1"/>
        </w:rPr>
        <w:t xml:space="preserve">. We have followed up </w:t>
      </w:r>
      <w:r w:rsidR="009A7FA3">
        <w:rPr>
          <w:rFonts w:ascii="Bookman Old Style" w:hAnsi="Bookman Old Style"/>
          <w:color w:val="000000" w:themeColor="text1"/>
        </w:rPr>
        <w:lastRenderedPageBreak/>
        <w:t xml:space="preserve">with students to ask why they are leaving. Dean </w:t>
      </w:r>
      <w:r w:rsidR="00E01B97">
        <w:rPr>
          <w:rFonts w:ascii="Bookman Old Style" w:hAnsi="Bookman Old Style"/>
          <w:color w:val="000000" w:themeColor="text1"/>
        </w:rPr>
        <w:t>M</w:t>
      </w:r>
      <w:r w:rsidR="009A7FA3">
        <w:rPr>
          <w:rFonts w:ascii="Bookman Old Style" w:hAnsi="Bookman Old Style"/>
          <w:color w:val="000000" w:themeColor="text1"/>
        </w:rPr>
        <w:t xml:space="preserve">uscat has more insights on this. </w:t>
      </w:r>
    </w:p>
    <w:p w14:paraId="4C5EED16" w14:textId="0C4CD320" w:rsidR="009A7FA3" w:rsidRDefault="009A7FA3" w:rsidP="00D65D6A">
      <w:pPr>
        <w:pBdr>
          <w:top w:val="nil"/>
          <w:left w:val="nil"/>
          <w:bottom w:val="nil"/>
          <w:right w:val="nil"/>
          <w:between w:val="nil"/>
          <w:bar w:val="nil"/>
        </w:pBdr>
        <w:rPr>
          <w:rFonts w:ascii="Bookman Old Style" w:hAnsi="Bookman Old Style"/>
          <w:color w:val="000000" w:themeColor="text1"/>
        </w:rPr>
      </w:pPr>
      <w:r w:rsidRPr="008F0E77">
        <w:rPr>
          <w:rFonts w:ascii="Bookman Old Style" w:hAnsi="Bookman Old Style"/>
          <w:b/>
          <w:bCs/>
          <w:color w:val="000000" w:themeColor="text1"/>
        </w:rPr>
        <w:t xml:space="preserve">Dean </w:t>
      </w:r>
      <w:r w:rsidR="008F0E77" w:rsidRPr="008F0E77">
        <w:rPr>
          <w:rFonts w:ascii="Bookman Old Style" w:hAnsi="Bookman Old Style"/>
          <w:b/>
          <w:bCs/>
          <w:color w:val="000000" w:themeColor="text1"/>
        </w:rPr>
        <w:t>M</w:t>
      </w:r>
      <w:r w:rsidRPr="008F0E77">
        <w:rPr>
          <w:rFonts w:ascii="Bookman Old Style" w:hAnsi="Bookman Old Style"/>
          <w:b/>
          <w:bCs/>
          <w:color w:val="000000" w:themeColor="text1"/>
        </w:rPr>
        <w:t>uscat</w:t>
      </w:r>
      <w:r w:rsidR="00226C48">
        <w:rPr>
          <w:rFonts w:ascii="Bookman Old Style" w:hAnsi="Bookman Old Style"/>
          <w:color w:val="000000" w:themeColor="text1"/>
        </w:rPr>
        <w:t xml:space="preserve"> is </w:t>
      </w:r>
      <w:r>
        <w:rPr>
          <w:rFonts w:ascii="Bookman Old Style" w:hAnsi="Bookman Old Style"/>
          <w:color w:val="000000" w:themeColor="text1"/>
        </w:rPr>
        <w:t xml:space="preserve">working with </w:t>
      </w:r>
      <w:r w:rsidR="00226C48">
        <w:rPr>
          <w:rFonts w:ascii="Bookman Old Style" w:hAnsi="Bookman Old Style"/>
          <w:color w:val="000000" w:themeColor="text1"/>
        </w:rPr>
        <w:t>S</w:t>
      </w:r>
      <w:r>
        <w:rPr>
          <w:rFonts w:ascii="Bookman Old Style" w:hAnsi="Bookman Old Style"/>
          <w:color w:val="000000" w:themeColor="text1"/>
        </w:rPr>
        <w:t>tudent</w:t>
      </w:r>
      <w:r w:rsidR="00226C48">
        <w:rPr>
          <w:rFonts w:ascii="Bookman Old Style" w:hAnsi="Bookman Old Style"/>
          <w:color w:val="000000" w:themeColor="text1"/>
        </w:rPr>
        <w:t xml:space="preserve"> A</w:t>
      </w:r>
      <w:r>
        <w:rPr>
          <w:rFonts w:ascii="Bookman Old Style" w:hAnsi="Bookman Old Style"/>
          <w:color w:val="000000" w:themeColor="text1"/>
        </w:rPr>
        <w:t>ffairs to reach out</w:t>
      </w:r>
      <w:r w:rsidR="00226C48">
        <w:rPr>
          <w:rFonts w:ascii="Bookman Old Style" w:hAnsi="Bookman Old Style"/>
          <w:color w:val="000000" w:themeColor="text1"/>
        </w:rPr>
        <w:t xml:space="preserve"> </w:t>
      </w:r>
      <w:r>
        <w:rPr>
          <w:rFonts w:ascii="Bookman Old Style" w:hAnsi="Bookman Old Style"/>
          <w:color w:val="000000" w:themeColor="text1"/>
        </w:rPr>
        <w:t xml:space="preserve">to students </w:t>
      </w:r>
      <w:r w:rsidR="00226C48">
        <w:rPr>
          <w:rFonts w:ascii="Bookman Old Style" w:hAnsi="Bookman Old Style"/>
          <w:color w:val="000000" w:themeColor="text1"/>
        </w:rPr>
        <w:t xml:space="preserve">who did not re-enroll </w:t>
      </w:r>
      <w:r>
        <w:rPr>
          <w:rFonts w:ascii="Bookman Old Style" w:hAnsi="Bookman Old Style"/>
          <w:color w:val="000000" w:themeColor="text1"/>
        </w:rPr>
        <w:t>to provide avenues to help the</w:t>
      </w:r>
      <w:r w:rsidR="00226C48">
        <w:rPr>
          <w:rFonts w:ascii="Bookman Old Style" w:hAnsi="Bookman Old Style"/>
          <w:color w:val="000000" w:themeColor="text1"/>
        </w:rPr>
        <w:t>m</w:t>
      </w:r>
      <w:r>
        <w:rPr>
          <w:rFonts w:ascii="Bookman Old Style" w:hAnsi="Bookman Old Style"/>
          <w:color w:val="000000" w:themeColor="text1"/>
        </w:rPr>
        <w:t xml:space="preserve"> return. </w:t>
      </w:r>
      <w:r w:rsidR="00226C48">
        <w:rPr>
          <w:rFonts w:ascii="Bookman Old Style" w:hAnsi="Bookman Old Style"/>
          <w:color w:val="000000" w:themeColor="text1"/>
        </w:rPr>
        <w:t>There were e</w:t>
      </w:r>
      <w:r>
        <w:rPr>
          <w:rFonts w:ascii="Bookman Old Style" w:hAnsi="Bookman Old Style"/>
          <w:color w:val="000000" w:themeColor="text1"/>
        </w:rPr>
        <w:t xml:space="preserve">fforts in terms of removing holds for spring to encourage enrollment and timely graduation. </w:t>
      </w:r>
    </w:p>
    <w:p w14:paraId="5BB02D44" w14:textId="77777777" w:rsidR="000A1CE2" w:rsidRPr="009E1778" w:rsidRDefault="000A1CE2" w:rsidP="00D65D6A">
      <w:pPr>
        <w:pBdr>
          <w:top w:val="nil"/>
          <w:left w:val="nil"/>
          <w:bottom w:val="nil"/>
          <w:right w:val="nil"/>
          <w:between w:val="nil"/>
          <w:bar w:val="nil"/>
        </w:pBdr>
        <w:rPr>
          <w:rFonts w:ascii="Bookman Old Style" w:hAnsi="Bookman Old Style"/>
          <w:color w:val="000000" w:themeColor="text1"/>
        </w:rPr>
      </w:pPr>
    </w:p>
    <w:p w14:paraId="5F4947F7" w14:textId="60303FD7" w:rsidR="00F56240" w:rsidRDefault="008F0E77" w:rsidP="00D65D6A">
      <w:pPr>
        <w:pBdr>
          <w:top w:val="nil"/>
          <w:left w:val="nil"/>
          <w:bottom w:val="nil"/>
          <w:right w:val="nil"/>
          <w:between w:val="nil"/>
          <w:bar w:val="nil"/>
        </w:pBdr>
        <w:rPr>
          <w:rFonts w:ascii="Bookman Old Style" w:hAnsi="Bookman Old Style"/>
          <w:color w:val="000000" w:themeColor="text1"/>
        </w:rPr>
      </w:pPr>
      <w:r>
        <w:rPr>
          <w:rFonts w:ascii="Bookman Old Style" w:hAnsi="Bookman Old Style"/>
          <w:color w:val="000000" w:themeColor="text1"/>
        </w:rPr>
        <w:t>[Provost Fu could n</w:t>
      </w:r>
      <w:r w:rsidR="00F56240">
        <w:rPr>
          <w:rFonts w:ascii="Bookman Old Style" w:hAnsi="Bookman Old Style"/>
          <w:color w:val="000000" w:themeColor="text1"/>
        </w:rPr>
        <w:t>ot attend</w:t>
      </w:r>
      <w:r>
        <w:rPr>
          <w:rFonts w:ascii="Bookman Old Style" w:hAnsi="Bookman Old Style"/>
          <w:color w:val="000000" w:themeColor="text1"/>
        </w:rPr>
        <w:t xml:space="preserve"> the meeting.]</w:t>
      </w:r>
    </w:p>
    <w:p w14:paraId="565FBC67" w14:textId="77777777" w:rsidR="00AC3CD2" w:rsidRPr="009E1778" w:rsidRDefault="00AC3CD2" w:rsidP="009E1778">
      <w:pPr>
        <w:pBdr>
          <w:top w:val="nil"/>
          <w:left w:val="nil"/>
          <w:bottom w:val="nil"/>
          <w:right w:val="nil"/>
          <w:between w:val="nil"/>
          <w:bar w:val="nil"/>
        </w:pBdr>
        <w:rPr>
          <w:rFonts w:ascii="Bookman Old Style" w:hAnsi="Bookman Old Style"/>
          <w:color w:val="0A0A0A"/>
          <w:u w:color="0A0A0A"/>
        </w:rPr>
      </w:pPr>
    </w:p>
    <w:p w14:paraId="588CDA14" w14:textId="56F3C5B2" w:rsidR="00A02AC4" w:rsidRPr="00A02AC4" w:rsidRDefault="00226C48" w:rsidP="009E1778">
      <w:pPr>
        <w:pBdr>
          <w:top w:val="nil"/>
          <w:left w:val="nil"/>
          <w:bottom w:val="nil"/>
          <w:right w:val="nil"/>
          <w:between w:val="nil"/>
          <w:bar w:val="nil"/>
        </w:pBdr>
        <w:rPr>
          <w:rFonts w:ascii="Bookman Old Style" w:hAnsi="Bookman Old Style"/>
          <w:u w:val="single"/>
        </w:rPr>
      </w:pPr>
      <w:r>
        <w:rPr>
          <w:rFonts w:ascii="Bookman Old Style" w:hAnsi="Bookman Old Style"/>
          <w:u w:val="single"/>
        </w:rPr>
        <w:t xml:space="preserve">Communications from </w:t>
      </w:r>
      <w:r w:rsidR="009A7FA3">
        <w:rPr>
          <w:rFonts w:ascii="Bookman Old Style" w:hAnsi="Bookman Old Style"/>
          <w:u w:val="single"/>
        </w:rPr>
        <w:t>Chair Hall</w:t>
      </w:r>
    </w:p>
    <w:p w14:paraId="78596D3D" w14:textId="14BF6545" w:rsidR="009E1778" w:rsidRDefault="009E1778" w:rsidP="009E1778">
      <w:pPr>
        <w:pBdr>
          <w:top w:val="nil"/>
          <w:left w:val="nil"/>
          <w:bottom w:val="nil"/>
          <w:right w:val="nil"/>
          <w:between w:val="nil"/>
          <w:bar w:val="nil"/>
        </w:pBdr>
        <w:rPr>
          <w:rFonts w:ascii="Bookman Old Style" w:hAnsi="Bookman Old Style"/>
        </w:rPr>
      </w:pPr>
    </w:p>
    <w:p w14:paraId="36FA7CA5" w14:textId="00B08BF2" w:rsidR="009F6B00" w:rsidRDefault="00226C48" w:rsidP="009E1778">
      <w:pPr>
        <w:pBdr>
          <w:top w:val="nil"/>
          <w:left w:val="nil"/>
          <w:bottom w:val="nil"/>
          <w:right w:val="nil"/>
          <w:between w:val="nil"/>
          <w:bar w:val="nil"/>
        </w:pBdr>
        <w:rPr>
          <w:rFonts w:ascii="Bookman Old Style" w:hAnsi="Bookman Old Style"/>
        </w:rPr>
      </w:pPr>
      <w:r w:rsidRPr="00226C48">
        <w:rPr>
          <w:rFonts w:ascii="Bookman Old Style" w:hAnsi="Bookman Old Style"/>
          <w:b/>
          <w:bCs/>
        </w:rPr>
        <w:t>Chair Hall</w:t>
      </w:r>
      <w:r>
        <w:rPr>
          <w:rFonts w:ascii="Bookman Old Style" w:hAnsi="Bookman Old Style"/>
        </w:rPr>
        <w:t xml:space="preserve"> reminded the Senate that we are seeking a </w:t>
      </w:r>
      <w:r w:rsidR="009F6B00">
        <w:rPr>
          <w:rFonts w:ascii="Bookman Old Style" w:hAnsi="Bookman Old Style"/>
        </w:rPr>
        <w:t xml:space="preserve">new </w:t>
      </w:r>
      <w:r>
        <w:rPr>
          <w:rFonts w:ascii="Bookman Old Style" w:hAnsi="Bookman Old Style"/>
        </w:rPr>
        <w:t>V</w:t>
      </w:r>
      <w:r w:rsidR="009F6B00">
        <w:rPr>
          <w:rFonts w:ascii="Bookman Old Style" w:hAnsi="Bookman Old Style"/>
        </w:rPr>
        <w:t xml:space="preserve">ice </w:t>
      </w:r>
      <w:r>
        <w:rPr>
          <w:rFonts w:ascii="Bookman Old Style" w:hAnsi="Bookman Old Style"/>
        </w:rPr>
        <w:t>C</w:t>
      </w:r>
      <w:r w:rsidR="009F6B00">
        <w:rPr>
          <w:rFonts w:ascii="Bookman Old Style" w:hAnsi="Bookman Old Style"/>
        </w:rPr>
        <w:t xml:space="preserve">hair due to </w:t>
      </w:r>
      <w:r>
        <w:rPr>
          <w:rFonts w:ascii="Bookman Old Style" w:hAnsi="Bookman Old Style"/>
        </w:rPr>
        <w:t xml:space="preserve">Vice Chair Van Camp leaving on </w:t>
      </w:r>
      <w:r w:rsidR="009F6B00">
        <w:rPr>
          <w:rFonts w:ascii="Bookman Old Style" w:hAnsi="Bookman Old Style"/>
        </w:rPr>
        <w:t>sabbatical.</w:t>
      </w:r>
      <w:r>
        <w:rPr>
          <w:rFonts w:ascii="Bookman Old Style" w:hAnsi="Bookman Old Style"/>
        </w:rPr>
        <w:t xml:space="preserve"> The nomination f</w:t>
      </w:r>
      <w:r w:rsidR="009F6B00">
        <w:rPr>
          <w:rFonts w:ascii="Bookman Old Style" w:hAnsi="Bookman Old Style"/>
        </w:rPr>
        <w:t xml:space="preserve">orm and signatures </w:t>
      </w:r>
      <w:r>
        <w:rPr>
          <w:rFonts w:ascii="Bookman Old Style" w:hAnsi="Bookman Old Style"/>
        </w:rPr>
        <w:t xml:space="preserve">are due </w:t>
      </w:r>
      <w:r w:rsidR="008004CF">
        <w:rPr>
          <w:rFonts w:ascii="Bookman Old Style" w:hAnsi="Bookman Old Style"/>
        </w:rPr>
        <w:t>before</w:t>
      </w:r>
      <w:r w:rsidR="009F6B00">
        <w:rPr>
          <w:rFonts w:ascii="Bookman Old Style" w:hAnsi="Bookman Old Style"/>
        </w:rPr>
        <w:t xml:space="preserve"> </w:t>
      </w:r>
      <w:r>
        <w:rPr>
          <w:rFonts w:ascii="Bookman Old Style" w:hAnsi="Bookman Old Style"/>
        </w:rPr>
        <w:t>D</w:t>
      </w:r>
      <w:r w:rsidR="009F6B00">
        <w:rPr>
          <w:rFonts w:ascii="Bookman Old Style" w:hAnsi="Bookman Old Style"/>
        </w:rPr>
        <w:t>ec</w:t>
      </w:r>
      <w:r>
        <w:rPr>
          <w:rFonts w:ascii="Bookman Old Style" w:hAnsi="Bookman Old Style"/>
        </w:rPr>
        <w:t>ember</w:t>
      </w:r>
      <w:r w:rsidR="009F6B00">
        <w:rPr>
          <w:rFonts w:ascii="Bookman Old Style" w:hAnsi="Bookman Old Style"/>
        </w:rPr>
        <w:t xml:space="preserve"> 2 and </w:t>
      </w:r>
      <w:r>
        <w:rPr>
          <w:rFonts w:ascii="Bookman Old Style" w:hAnsi="Bookman Old Style"/>
        </w:rPr>
        <w:t xml:space="preserve">the </w:t>
      </w:r>
      <w:r w:rsidR="009F6B00">
        <w:rPr>
          <w:rFonts w:ascii="Bookman Old Style" w:hAnsi="Bookman Old Style"/>
        </w:rPr>
        <w:t xml:space="preserve">election </w:t>
      </w:r>
      <w:r>
        <w:rPr>
          <w:rFonts w:ascii="Bookman Old Style" w:hAnsi="Bookman Old Style"/>
        </w:rPr>
        <w:t>will take place during</w:t>
      </w:r>
      <w:r w:rsidR="009F6B00">
        <w:rPr>
          <w:rFonts w:ascii="Bookman Old Style" w:hAnsi="Bookman Old Style"/>
        </w:rPr>
        <w:t xml:space="preserve"> </w:t>
      </w:r>
      <w:r>
        <w:rPr>
          <w:rFonts w:ascii="Bookman Old Style" w:hAnsi="Bookman Old Style"/>
        </w:rPr>
        <w:t xml:space="preserve">the Senate </w:t>
      </w:r>
      <w:r w:rsidR="009F6B00">
        <w:rPr>
          <w:rFonts w:ascii="Bookman Old Style" w:hAnsi="Bookman Old Style"/>
        </w:rPr>
        <w:t xml:space="preserve">meeting on </w:t>
      </w:r>
      <w:r>
        <w:rPr>
          <w:rFonts w:ascii="Bookman Old Style" w:hAnsi="Bookman Old Style"/>
        </w:rPr>
        <w:t>D</w:t>
      </w:r>
      <w:r w:rsidR="009F6B00">
        <w:rPr>
          <w:rFonts w:ascii="Bookman Old Style" w:hAnsi="Bookman Old Style"/>
        </w:rPr>
        <w:t>ec</w:t>
      </w:r>
      <w:r>
        <w:rPr>
          <w:rFonts w:ascii="Bookman Old Style" w:hAnsi="Bookman Old Style"/>
        </w:rPr>
        <w:t>ember</w:t>
      </w:r>
      <w:r w:rsidR="009F6B00">
        <w:rPr>
          <w:rFonts w:ascii="Bookman Old Style" w:hAnsi="Bookman Old Style"/>
        </w:rPr>
        <w:t xml:space="preserve"> 5. For questions, </w:t>
      </w:r>
      <w:r>
        <w:rPr>
          <w:rFonts w:ascii="Bookman Old Style" w:hAnsi="Bookman Old Style"/>
        </w:rPr>
        <w:t xml:space="preserve">please </w:t>
      </w:r>
      <w:r w:rsidR="009F6B00">
        <w:rPr>
          <w:rFonts w:ascii="Bookman Old Style" w:hAnsi="Bookman Old Style"/>
        </w:rPr>
        <w:t xml:space="preserve">contact Venita </w:t>
      </w:r>
      <w:r>
        <w:rPr>
          <w:rFonts w:ascii="Bookman Old Style" w:hAnsi="Bookman Old Style"/>
        </w:rPr>
        <w:t xml:space="preserve">Baker </w:t>
      </w:r>
      <w:r w:rsidR="009F6B00">
        <w:rPr>
          <w:rFonts w:ascii="Bookman Old Style" w:hAnsi="Bookman Old Style"/>
        </w:rPr>
        <w:t xml:space="preserve">and </w:t>
      </w:r>
      <w:r>
        <w:rPr>
          <w:rFonts w:ascii="Bookman Old Style" w:hAnsi="Bookman Old Style"/>
        </w:rPr>
        <w:t>Chair Hall</w:t>
      </w:r>
      <w:r w:rsidR="009F6B00">
        <w:rPr>
          <w:rFonts w:ascii="Bookman Old Style" w:hAnsi="Bookman Old Style"/>
        </w:rPr>
        <w:t>.</w:t>
      </w:r>
    </w:p>
    <w:p w14:paraId="119E5DA1" w14:textId="037AA416" w:rsidR="009F6B00" w:rsidRDefault="009F6B00" w:rsidP="009E1778">
      <w:pPr>
        <w:pBdr>
          <w:top w:val="nil"/>
          <w:left w:val="nil"/>
          <w:bottom w:val="nil"/>
          <w:right w:val="nil"/>
          <w:between w:val="nil"/>
          <w:bar w:val="nil"/>
        </w:pBdr>
        <w:rPr>
          <w:rFonts w:ascii="Bookman Old Style" w:hAnsi="Bookman Old Style"/>
        </w:rPr>
      </w:pPr>
    </w:p>
    <w:p w14:paraId="07B1FCA1" w14:textId="39423742" w:rsidR="009F6B00" w:rsidRDefault="008004CF" w:rsidP="009F6B00">
      <w:pPr>
        <w:rPr>
          <w:rFonts w:ascii="Bookman Old Style" w:hAnsi="Bookman Old Style"/>
        </w:rPr>
      </w:pPr>
      <w:r w:rsidRPr="008004CF">
        <w:rPr>
          <w:rFonts w:ascii="Bookman Old Style" w:hAnsi="Bookman Old Style"/>
          <w:b/>
          <w:bCs/>
        </w:rPr>
        <w:t>Chair Hall</w:t>
      </w:r>
      <w:r>
        <w:rPr>
          <w:rFonts w:ascii="Bookman Old Style" w:hAnsi="Bookman Old Style"/>
        </w:rPr>
        <w:t xml:space="preserve"> received a r</w:t>
      </w:r>
      <w:r w:rsidR="009F6B00">
        <w:rPr>
          <w:rFonts w:ascii="Bookman Old Style" w:hAnsi="Bookman Old Style"/>
        </w:rPr>
        <w:t xml:space="preserve">esponse from </w:t>
      </w:r>
      <w:r>
        <w:rPr>
          <w:rFonts w:ascii="Bookman Old Style" w:hAnsi="Bookman Old Style"/>
        </w:rPr>
        <w:t>former President C</w:t>
      </w:r>
      <w:r w:rsidR="009F6B00">
        <w:rPr>
          <w:rFonts w:ascii="Bookman Old Style" w:hAnsi="Bookman Old Style"/>
        </w:rPr>
        <w:t xml:space="preserve">astro to </w:t>
      </w:r>
      <w:r>
        <w:rPr>
          <w:rFonts w:ascii="Bookman Old Style" w:hAnsi="Bookman Old Style"/>
        </w:rPr>
        <w:t xml:space="preserve">the </w:t>
      </w:r>
      <w:r w:rsidR="009F6B00">
        <w:rPr>
          <w:rFonts w:ascii="Bookman Old Style" w:hAnsi="Bookman Old Style"/>
        </w:rPr>
        <w:t xml:space="preserve">resolution </w:t>
      </w:r>
      <w:r>
        <w:rPr>
          <w:rFonts w:ascii="Bookman Old Style" w:hAnsi="Bookman Old Style"/>
        </w:rPr>
        <w:t xml:space="preserve">on </w:t>
      </w:r>
      <w:r w:rsidR="009F6B00">
        <w:rPr>
          <w:rFonts w:ascii="Bookman Old Style" w:hAnsi="Bookman Old Style"/>
        </w:rPr>
        <w:t xml:space="preserve">retreat rights. </w:t>
      </w:r>
      <w:r>
        <w:rPr>
          <w:rFonts w:ascii="Bookman Old Style" w:hAnsi="Bookman Old Style"/>
        </w:rPr>
        <w:t>Chair Hall mentioned that a r</w:t>
      </w:r>
      <w:r w:rsidR="009F6B00">
        <w:rPr>
          <w:rFonts w:ascii="Bookman Old Style" w:hAnsi="Bookman Old Style"/>
        </w:rPr>
        <w:t xml:space="preserve">esolution is not policy, but a position statement. If anyone feels we need to respond, we will need </w:t>
      </w:r>
      <w:r>
        <w:rPr>
          <w:rFonts w:ascii="Bookman Old Style" w:hAnsi="Bookman Old Style"/>
        </w:rPr>
        <w:t xml:space="preserve">a </w:t>
      </w:r>
      <w:r w:rsidR="009F6B00">
        <w:rPr>
          <w:rFonts w:ascii="Bookman Old Style" w:hAnsi="Bookman Old Style"/>
        </w:rPr>
        <w:t>new resolution. Castro</w:t>
      </w:r>
      <w:r>
        <w:rPr>
          <w:rFonts w:ascii="Bookman Old Style" w:hAnsi="Bookman Old Style"/>
        </w:rPr>
        <w:t>’s</w:t>
      </w:r>
      <w:r w:rsidR="009F6B00">
        <w:rPr>
          <w:rFonts w:ascii="Bookman Old Style" w:hAnsi="Bookman Old Style"/>
        </w:rPr>
        <w:t xml:space="preserve"> response </w:t>
      </w:r>
      <w:r>
        <w:rPr>
          <w:rFonts w:ascii="Bookman Old Style" w:hAnsi="Bookman Old Style"/>
        </w:rPr>
        <w:t>is</w:t>
      </w:r>
      <w:r w:rsidR="009F6B00">
        <w:rPr>
          <w:rFonts w:ascii="Bookman Old Style" w:hAnsi="Bookman Old Style"/>
        </w:rPr>
        <w:t xml:space="preserve"> in the </w:t>
      </w:r>
      <w:r>
        <w:rPr>
          <w:rFonts w:ascii="Bookman Old Style" w:hAnsi="Bookman Old Style"/>
        </w:rPr>
        <w:t xml:space="preserve">Senate </w:t>
      </w:r>
      <w:r w:rsidR="009F6B00">
        <w:rPr>
          <w:rFonts w:ascii="Bookman Old Style" w:hAnsi="Bookman Old Style"/>
        </w:rPr>
        <w:t xml:space="preserve">records. </w:t>
      </w:r>
    </w:p>
    <w:p w14:paraId="6513F3E0" w14:textId="77777777" w:rsidR="009F6B00" w:rsidRDefault="009F6B00" w:rsidP="009F6B00">
      <w:pPr>
        <w:rPr>
          <w:rFonts w:ascii="Bookman Old Style" w:hAnsi="Bookman Old Style"/>
        </w:rPr>
      </w:pPr>
    </w:p>
    <w:p w14:paraId="1D5F62F3" w14:textId="77777777" w:rsidR="00AB288B" w:rsidRDefault="00AB288B" w:rsidP="00AB288B">
      <w:r>
        <w:rPr>
          <w:rFonts w:ascii="Bookman Old Style" w:hAnsi="Bookman Old Style"/>
          <w:b/>
          <w:bCs/>
        </w:rPr>
        <w:t>Senator Pinzón-Perez</w:t>
      </w:r>
      <w:r>
        <w:rPr>
          <w:rFonts w:ascii="Bookman Old Style" w:hAnsi="Bookman Old Style"/>
        </w:rPr>
        <w:t xml:space="preserve"> responded that she was installed as a senator after this resolution was made. She met with </w:t>
      </w:r>
      <w:proofErr w:type="gramStart"/>
      <w:r>
        <w:rPr>
          <w:rFonts w:ascii="Bookman Old Style" w:hAnsi="Bookman Old Style"/>
        </w:rPr>
        <w:t>Chair</w:t>
      </w:r>
      <w:proofErr w:type="gramEnd"/>
      <w:r>
        <w:rPr>
          <w:rFonts w:ascii="Bookman Old Style" w:hAnsi="Bookman Old Style"/>
        </w:rPr>
        <w:t xml:space="preserve"> Hall because she had concerns about this resolution from the perspective of equity, fairness, and respect. She disagrees with the </w:t>
      </w:r>
      <w:proofErr w:type="gramStart"/>
      <w:r>
        <w:rPr>
          <w:rFonts w:ascii="Bookman Old Style" w:hAnsi="Bookman Old Style"/>
        </w:rPr>
        <w:t>resolution, and</w:t>
      </w:r>
      <w:proofErr w:type="gramEnd"/>
      <w:r>
        <w:rPr>
          <w:rFonts w:ascii="Bookman Old Style" w:hAnsi="Bookman Old Style"/>
        </w:rPr>
        <w:t xml:space="preserve"> argued that it is not the role of the Senate to tell another university what to do when hiring people. She emphasized that her heart is with the survivors, that there should not be any harassment, and that people should be protected. She added that the Castros have done a lot for the Central Valley and that it is fair to recognize their contributions.</w:t>
      </w:r>
    </w:p>
    <w:p w14:paraId="12F5951F" w14:textId="52C2FC8C" w:rsidR="009F6B00" w:rsidRDefault="009F6B00" w:rsidP="00D4325E">
      <w:pPr>
        <w:rPr>
          <w:rFonts w:ascii="Bookman Old Style" w:hAnsi="Bookman Old Style"/>
        </w:rPr>
      </w:pPr>
    </w:p>
    <w:p w14:paraId="79E0425F" w14:textId="77777777" w:rsidR="00B744D9" w:rsidRPr="009E1778" w:rsidRDefault="00B744D9" w:rsidP="009E1778">
      <w:pPr>
        <w:pBdr>
          <w:top w:val="nil"/>
          <w:left w:val="nil"/>
          <w:bottom w:val="nil"/>
          <w:right w:val="nil"/>
          <w:between w:val="nil"/>
          <w:bar w:val="nil"/>
        </w:pBdr>
        <w:rPr>
          <w:rFonts w:ascii="Bookman Old Style" w:hAnsi="Bookman Old Style"/>
        </w:rPr>
      </w:pPr>
    </w:p>
    <w:p w14:paraId="000DA734" w14:textId="6937DBBC" w:rsidR="009E1778" w:rsidRPr="000A1CE2" w:rsidRDefault="009E1778" w:rsidP="009E1778">
      <w:pPr>
        <w:pStyle w:val="NormalWeb"/>
        <w:numPr>
          <w:ilvl w:val="0"/>
          <w:numId w:val="3"/>
        </w:numPr>
        <w:tabs>
          <w:tab w:val="clear" w:pos="432"/>
        </w:tabs>
        <w:spacing w:before="0" w:beforeAutospacing="0" w:after="0" w:afterAutospacing="0"/>
        <w:rPr>
          <w:rFonts w:ascii="Bookman Old Style" w:hAnsi="Bookman Old Style"/>
        </w:rPr>
      </w:pPr>
      <w:r w:rsidRPr="000A1CE2">
        <w:rPr>
          <w:rFonts w:ascii="Bookman Old Style" w:hAnsi="Bookman Old Style"/>
          <w:color w:val="070707"/>
        </w:rPr>
        <w:t xml:space="preserve">New Business. </w:t>
      </w:r>
    </w:p>
    <w:p w14:paraId="4FBA6220" w14:textId="504B667C" w:rsidR="009E1778" w:rsidRPr="000A1CE2" w:rsidRDefault="009E1778" w:rsidP="00576BCC">
      <w:pPr>
        <w:rPr>
          <w:rFonts w:ascii="Bookman Old Style" w:hAnsi="Bookman Old Style"/>
        </w:rPr>
      </w:pPr>
    </w:p>
    <w:p w14:paraId="1EF59DFB" w14:textId="3809C68A" w:rsidR="009E1778" w:rsidRPr="00307278"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Senator Pinzón-</w:t>
      </w:r>
      <w:r w:rsidRPr="00307278">
        <w:rPr>
          <w:rFonts w:ascii="Bookman Old Style" w:hAnsi="Bookman Old Style"/>
          <w:b/>
          <w:bCs/>
        </w:rPr>
        <w:t>Perez</w:t>
      </w:r>
      <w:r w:rsidR="00307278" w:rsidRPr="00307278">
        <w:rPr>
          <w:rFonts w:ascii="Bookman Old Style" w:hAnsi="Bookman Old Style"/>
        </w:rPr>
        <w:t xml:space="preserve"> </w:t>
      </w:r>
      <w:r w:rsidR="00B45E6B">
        <w:rPr>
          <w:rFonts w:ascii="Bookman Old Style" w:hAnsi="Bookman Old Style"/>
        </w:rPr>
        <w:t>proposed to discuss the</w:t>
      </w:r>
      <w:r w:rsidR="00307278">
        <w:rPr>
          <w:rFonts w:ascii="Bookman Old Style" w:hAnsi="Bookman Old Style"/>
        </w:rPr>
        <w:t xml:space="preserve"> </w:t>
      </w:r>
      <w:r w:rsidR="00307278" w:rsidRPr="00307278">
        <w:rPr>
          <w:rFonts w:ascii="Bookman Old Style" w:hAnsi="Bookman Old Style"/>
        </w:rPr>
        <w:t xml:space="preserve">possibility of incorporating some of the items </w:t>
      </w:r>
      <w:r w:rsidR="00B45E6B">
        <w:rPr>
          <w:rFonts w:ascii="Bookman Old Style" w:hAnsi="Bookman Old Style"/>
        </w:rPr>
        <w:t>that she</w:t>
      </w:r>
      <w:r w:rsidR="00307278" w:rsidRPr="00307278">
        <w:rPr>
          <w:rFonts w:ascii="Bookman Old Style" w:hAnsi="Bookman Old Style"/>
        </w:rPr>
        <w:t xml:space="preserve"> learned at </w:t>
      </w:r>
      <w:r w:rsidR="00B45E6B">
        <w:rPr>
          <w:rFonts w:ascii="Bookman Old Style" w:hAnsi="Bookman Old Style"/>
        </w:rPr>
        <w:t>an</w:t>
      </w:r>
      <w:r w:rsidR="00307278" w:rsidRPr="00307278">
        <w:rPr>
          <w:rFonts w:ascii="Bookman Old Style" w:hAnsi="Bookman Old Style"/>
        </w:rPr>
        <w:t xml:space="preserve"> Equity Minded Pedagogy summer 2022 institute</w:t>
      </w:r>
      <w:r w:rsidR="008649ED">
        <w:rPr>
          <w:rFonts w:ascii="Bookman Old Style" w:hAnsi="Bookman Old Style"/>
        </w:rPr>
        <w:t>,</w:t>
      </w:r>
      <w:r w:rsidR="00307278" w:rsidRPr="00307278">
        <w:rPr>
          <w:rFonts w:ascii="Bookman Old Style" w:hAnsi="Bookman Old Style"/>
        </w:rPr>
        <w:t xml:space="preserve"> </w:t>
      </w:r>
      <w:r w:rsidR="00B45E6B">
        <w:rPr>
          <w:rFonts w:ascii="Bookman Old Style" w:hAnsi="Bookman Old Style"/>
        </w:rPr>
        <w:t>at</w:t>
      </w:r>
      <w:r w:rsidR="00307278" w:rsidRPr="00307278">
        <w:rPr>
          <w:rFonts w:ascii="Bookman Old Style" w:hAnsi="Bookman Old Style"/>
        </w:rPr>
        <w:t xml:space="preserve"> the Center for Faculty Excellence (CFE)</w:t>
      </w:r>
      <w:r w:rsidR="008649ED">
        <w:rPr>
          <w:rFonts w:ascii="Bookman Old Style" w:hAnsi="Bookman Old Style"/>
        </w:rPr>
        <w:t>,</w:t>
      </w:r>
      <w:r w:rsidR="00307278" w:rsidRPr="00307278">
        <w:rPr>
          <w:rFonts w:ascii="Bookman Old Style" w:hAnsi="Bookman Old Style"/>
        </w:rPr>
        <w:t xml:space="preserve"> into our university syllabus template.  This workshop, led by Dr. Natalie Munoz and Mr. William Hardaway from CFE, provided very useful syllabus items, adopted by other universities, that maximize equity, diversity, and inclusion. </w:t>
      </w:r>
      <w:r w:rsidR="0069457D" w:rsidRPr="00307278">
        <w:rPr>
          <w:rFonts w:ascii="Bookman Old Style" w:hAnsi="Bookman Old Style"/>
        </w:rPr>
        <w:t xml:space="preserve"> </w:t>
      </w:r>
    </w:p>
    <w:p w14:paraId="5D321AAB" w14:textId="17A291CE" w:rsidR="0069457D" w:rsidRDefault="008F0E77" w:rsidP="009E1778">
      <w:pPr>
        <w:pStyle w:val="NormalWeb"/>
        <w:spacing w:before="0" w:beforeAutospacing="0" w:after="0" w:afterAutospacing="0"/>
        <w:rPr>
          <w:rFonts w:ascii="Bookman Old Style" w:hAnsi="Bookman Old Style"/>
        </w:rPr>
      </w:pPr>
      <w:r w:rsidRPr="008F0E77">
        <w:rPr>
          <w:rFonts w:ascii="Bookman Old Style" w:hAnsi="Bookman Old Style"/>
          <w:b/>
          <w:bCs/>
        </w:rPr>
        <w:t>Chair Hall</w:t>
      </w:r>
      <w:r w:rsidR="00EF122C">
        <w:rPr>
          <w:rFonts w:ascii="Bookman Old Style" w:hAnsi="Bookman Old Style"/>
        </w:rPr>
        <w:t xml:space="preserve"> invited her to </w:t>
      </w:r>
      <w:r w:rsidR="0069457D">
        <w:rPr>
          <w:rFonts w:ascii="Bookman Old Style" w:hAnsi="Bookman Old Style"/>
        </w:rPr>
        <w:t xml:space="preserve">send </w:t>
      </w:r>
      <w:r w:rsidR="00EF122C">
        <w:rPr>
          <w:rFonts w:ascii="Bookman Old Style" w:hAnsi="Bookman Old Style"/>
        </w:rPr>
        <w:t xml:space="preserve">this </w:t>
      </w:r>
      <w:r w:rsidR="00B45E6B">
        <w:rPr>
          <w:rFonts w:ascii="Bookman Old Style" w:hAnsi="Bookman Old Style"/>
        </w:rPr>
        <w:t xml:space="preserve">request </w:t>
      </w:r>
      <w:r w:rsidR="0069457D">
        <w:rPr>
          <w:rFonts w:ascii="Bookman Old Style" w:hAnsi="Bookman Old Style"/>
        </w:rPr>
        <w:t xml:space="preserve">to </w:t>
      </w:r>
      <w:r w:rsidR="00EF122C">
        <w:rPr>
          <w:rFonts w:ascii="Bookman Old Style" w:hAnsi="Bookman Old Style"/>
        </w:rPr>
        <w:t>the E</w:t>
      </w:r>
      <w:r w:rsidR="0069457D">
        <w:rPr>
          <w:rFonts w:ascii="Bookman Old Style" w:hAnsi="Bookman Old Style"/>
        </w:rPr>
        <w:t>xec</w:t>
      </w:r>
      <w:r w:rsidR="00EF122C">
        <w:rPr>
          <w:rFonts w:ascii="Bookman Old Style" w:hAnsi="Bookman Old Style"/>
        </w:rPr>
        <w:t>utive</w:t>
      </w:r>
      <w:r w:rsidR="0069457D">
        <w:rPr>
          <w:rFonts w:ascii="Bookman Old Style" w:hAnsi="Bookman Old Style"/>
        </w:rPr>
        <w:t xml:space="preserve"> </w:t>
      </w:r>
      <w:r w:rsidR="00EF122C">
        <w:rPr>
          <w:rFonts w:ascii="Bookman Old Style" w:hAnsi="Bookman Old Style"/>
        </w:rPr>
        <w:t>C</w:t>
      </w:r>
      <w:r w:rsidR="0069457D">
        <w:rPr>
          <w:rFonts w:ascii="Bookman Old Style" w:hAnsi="Bookman Old Style"/>
        </w:rPr>
        <w:t>omm</w:t>
      </w:r>
      <w:r w:rsidR="00EF122C">
        <w:rPr>
          <w:rFonts w:ascii="Bookman Old Style" w:hAnsi="Bookman Old Style"/>
        </w:rPr>
        <w:t>ittee</w:t>
      </w:r>
      <w:r w:rsidR="008649ED">
        <w:rPr>
          <w:rFonts w:ascii="Bookman Old Style" w:hAnsi="Bookman Old Style"/>
        </w:rPr>
        <w:t xml:space="preserve"> of the Senate</w:t>
      </w:r>
      <w:r w:rsidR="0069457D">
        <w:rPr>
          <w:rFonts w:ascii="Bookman Old Style" w:hAnsi="Bookman Old Style"/>
        </w:rPr>
        <w:t>.</w:t>
      </w:r>
    </w:p>
    <w:p w14:paraId="07778792" w14:textId="77777777" w:rsidR="009F6B00" w:rsidRPr="000A1CE2" w:rsidRDefault="009F6B00" w:rsidP="009E1778">
      <w:pPr>
        <w:pStyle w:val="NormalWeb"/>
        <w:spacing w:before="0" w:beforeAutospacing="0" w:after="0" w:afterAutospacing="0"/>
        <w:rPr>
          <w:rFonts w:ascii="Bookman Old Style" w:hAnsi="Bookman Old Style"/>
        </w:rPr>
      </w:pPr>
    </w:p>
    <w:p w14:paraId="2162D4B8" w14:textId="56247389" w:rsidR="000A1CE2" w:rsidRPr="000A1CE2" w:rsidRDefault="000A1CE2" w:rsidP="000A1CE2">
      <w:pPr>
        <w:pStyle w:val="NormalWeb"/>
        <w:numPr>
          <w:ilvl w:val="0"/>
          <w:numId w:val="3"/>
        </w:numPr>
        <w:tabs>
          <w:tab w:val="clear" w:pos="432"/>
        </w:tabs>
        <w:rPr>
          <w:rFonts w:ascii="Bookman Old Style" w:hAnsi="Bookman Old Style"/>
        </w:rPr>
      </w:pPr>
      <w:r w:rsidRPr="000A1CE2">
        <w:rPr>
          <w:rFonts w:ascii="Bookman Old Style" w:hAnsi="Bookman Old Style"/>
          <w:color w:val="070707"/>
        </w:rPr>
        <w:lastRenderedPageBreak/>
        <w:t xml:space="preserve">APM 399 - Policy on Emerita and Emeritus Status. </w:t>
      </w:r>
    </w:p>
    <w:p w14:paraId="5F767F5E" w14:textId="16DAEC2D" w:rsidR="000A1CE2"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 xml:space="preserve">Senator </w:t>
      </w:r>
      <w:r w:rsidR="00BF6AB5" w:rsidRPr="008F0E77">
        <w:rPr>
          <w:rFonts w:ascii="Bookman Old Style" w:hAnsi="Bookman Old Style"/>
          <w:b/>
          <w:bCs/>
        </w:rPr>
        <w:t>Wise</w:t>
      </w:r>
      <w:r w:rsidR="00B45E6B">
        <w:rPr>
          <w:rFonts w:ascii="Bookman Old Style" w:hAnsi="Bookman Old Style"/>
        </w:rPr>
        <w:t xml:space="preserve"> recognized Professor Hay</w:t>
      </w:r>
      <w:r w:rsidR="00DC1769">
        <w:rPr>
          <w:rFonts w:ascii="Bookman Old Style" w:hAnsi="Bookman Old Style"/>
        </w:rPr>
        <w:t>s</w:t>
      </w:r>
      <w:r w:rsidR="00BF6AB5">
        <w:rPr>
          <w:rFonts w:ascii="Bookman Old Style" w:hAnsi="Bookman Old Style"/>
        </w:rPr>
        <w:t>.</w:t>
      </w:r>
    </w:p>
    <w:p w14:paraId="6596D3A6" w14:textId="6AE4EB49" w:rsidR="003935DE"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 xml:space="preserve">Professor </w:t>
      </w:r>
      <w:r w:rsidR="00BF6AB5" w:rsidRPr="008F0E77">
        <w:rPr>
          <w:rFonts w:ascii="Bookman Old Style" w:hAnsi="Bookman Old Style"/>
          <w:b/>
          <w:bCs/>
        </w:rPr>
        <w:t>Hays</w:t>
      </w:r>
      <w:r w:rsidR="00B45E6B">
        <w:rPr>
          <w:rFonts w:ascii="Bookman Old Style" w:hAnsi="Bookman Old Style"/>
        </w:rPr>
        <w:t xml:space="preserve"> </w:t>
      </w:r>
      <w:r w:rsidR="00333F82">
        <w:rPr>
          <w:rFonts w:ascii="Bookman Old Style" w:hAnsi="Bookman Old Style"/>
        </w:rPr>
        <w:t xml:space="preserve">explained that </w:t>
      </w:r>
      <w:proofErr w:type="gramStart"/>
      <w:r w:rsidR="00BF6AB5">
        <w:rPr>
          <w:rFonts w:ascii="Bookman Old Style" w:hAnsi="Bookman Old Style"/>
        </w:rPr>
        <w:t>a number of</w:t>
      </w:r>
      <w:proofErr w:type="gramEnd"/>
      <w:r w:rsidR="00BF6AB5">
        <w:rPr>
          <w:rFonts w:ascii="Bookman Old Style" w:hAnsi="Bookman Old Style"/>
        </w:rPr>
        <w:t xml:space="preserve"> friendly amendments have been proposed</w:t>
      </w:r>
      <w:r w:rsidR="00333F82">
        <w:rPr>
          <w:rFonts w:ascii="Bookman Old Style" w:hAnsi="Bookman Old Style"/>
        </w:rPr>
        <w:t xml:space="preserve"> since the last Senate meeting</w:t>
      </w:r>
      <w:r w:rsidR="00BF6AB5">
        <w:rPr>
          <w:rFonts w:ascii="Bookman Old Style" w:hAnsi="Bookman Old Style"/>
        </w:rPr>
        <w:t xml:space="preserve">. </w:t>
      </w:r>
      <w:r w:rsidR="00333F82">
        <w:rPr>
          <w:rFonts w:ascii="Bookman Old Style" w:hAnsi="Bookman Old Style"/>
        </w:rPr>
        <w:t xml:space="preserve">Senator </w:t>
      </w:r>
      <w:r w:rsidR="00BF6AB5">
        <w:rPr>
          <w:rFonts w:ascii="Bookman Old Style" w:hAnsi="Bookman Old Style"/>
        </w:rPr>
        <w:t xml:space="preserve">Wise and </w:t>
      </w:r>
      <w:r w:rsidR="00333F82">
        <w:rPr>
          <w:rFonts w:ascii="Bookman Old Style" w:hAnsi="Bookman Old Style"/>
        </w:rPr>
        <w:t>Professor Hays have</w:t>
      </w:r>
      <w:r w:rsidR="00BF6AB5">
        <w:rPr>
          <w:rFonts w:ascii="Bookman Old Style" w:hAnsi="Bookman Old Style"/>
        </w:rPr>
        <w:t xml:space="preserve"> incorporated th</w:t>
      </w:r>
      <w:r w:rsidR="00333F82">
        <w:rPr>
          <w:rFonts w:ascii="Bookman Old Style" w:hAnsi="Bookman Old Style"/>
        </w:rPr>
        <w:t>e</w:t>
      </w:r>
      <w:r w:rsidR="00BF6AB5">
        <w:rPr>
          <w:rFonts w:ascii="Bookman Old Style" w:hAnsi="Bookman Old Style"/>
        </w:rPr>
        <w:t>se</w:t>
      </w:r>
      <w:r w:rsidR="00D47034">
        <w:rPr>
          <w:rFonts w:ascii="Bookman Old Style" w:hAnsi="Bookman Old Style"/>
        </w:rPr>
        <w:t xml:space="preserve"> (highlighted in yellow in the document shared on screen during the meeting)</w:t>
      </w:r>
      <w:r w:rsidR="00BF6AB5">
        <w:rPr>
          <w:rFonts w:ascii="Bookman Old Style" w:hAnsi="Bookman Old Style"/>
        </w:rPr>
        <w:t xml:space="preserve"> in </w:t>
      </w:r>
      <w:r w:rsidR="00333F82">
        <w:rPr>
          <w:rFonts w:ascii="Bookman Old Style" w:hAnsi="Bookman Old Style"/>
        </w:rPr>
        <w:t>a new redlined version</w:t>
      </w:r>
      <w:r w:rsidR="00BF6AB5">
        <w:rPr>
          <w:rFonts w:ascii="Bookman Old Style" w:hAnsi="Bookman Old Style"/>
        </w:rPr>
        <w:t xml:space="preserve"> shared with </w:t>
      </w:r>
      <w:r w:rsidR="00333F82">
        <w:rPr>
          <w:rFonts w:ascii="Bookman Old Style" w:hAnsi="Bookman Old Style"/>
        </w:rPr>
        <w:t>the V</w:t>
      </w:r>
      <w:r w:rsidR="00BF6AB5">
        <w:rPr>
          <w:rFonts w:ascii="Bookman Old Style" w:hAnsi="Bookman Old Style"/>
        </w:rPr>
        <w:t xml:space="preserve">ice </w:t>
      </w:r>
      <w:r w:rsidR="00333F82">
        <w:rPr>
          <w:rFonts w:ascii="Bookman Old Style" w:hAnsi="Bookman Old Style"/>
        </w:rPr>
        <w:t>C</w:t>
      </w:r>
      <w:r w:rsidR="00BF6AB5">
        <w:rPr>
          <w:rFonts w:ascii="Bookman Old Style" w:hAnsi="Bookman Old Style"/>
        </w:rPr>
        <w:t xml:space="preserve">hair. </w:t>
      </w:r>
      <w:r w:rsidR="003935DE">
        <w:rPr>
          <w:rFonts w:ascii="Bookman Old Style" w:hAnsi="Bookman Old Style"/>
        </w:rPr>
        <w:t xml:space="preserve">These concern the following: </w:t>
      </w:r>
    </w:p>
    <w:p w14:paraId="4D391D9E" w14:textId="4ADC2441" w:rsidR="003935DE" w:rsidRDefault="003935DE" w:rsidP="00B45E6B">
      <w:pPr>
        <w:pStyle w:val="NormalWeb"/>
        <w:spacing w:before="0" w:beforeAutospacing="0" w:after="0" w:afterAutospacing="0"/>
        <w:rPr>
          <w:rFonts w:ascii="Bookman Old Style" w:hAnsi="Bookman Old Style"/>
        </w:rPr>
      </w:pPr>
      <w:r>
        <w:rPr>
          <w:rFonts w:ascii="Bookman Old Style" w:hAnsi="Bookman Old Style"/>
        </w:rPr>
        <w:t>There is a new letter in section I.2.:</w:t>
      </w:r>
    </w:p>
    <w:p w14:paraId="161C78E7" w14:textId="2DACEAA6" w:rsidR="003935DE" w:rsidRPr="00C957FE" w:rsidRDefault="00C957FE" w:rsidP="00C957FE">
      <w:pPr>
        <w:widowControl w:val="0"/>
        <w:tabs>
          <w:tab w:val="left" w:pos="2281"/>
        </w:tabs>
        <w:autoSpaceDE w:val="0"/>
        <w:autoSpaceDN w:val="0"/>
        <w:ind w:left="2160" w:right="115" w:hanging="720"/>
        <w:jc w:val="both"/>
        <w:rPr>
          <w:rFonts w:ascii="Bookman Old Style" w:hAnsi="Bookman Old Style"/>
          <w:i/>
          <w:iCs/>
          <w:color w:val="000000" w:themeColor="text1"/>
        </w:rPr>
      </w:pPr>
      <w:r>
        <w:rPr>
          <w:rFonts w:ascii="Bookman Old Style" w:hAnsi="Bookman Old Style"/>
          <w:i/>
          <w:iCs/>
          <w:color w:val="000000" w:themeColor="text1"/>
        </w:rPr>
        <w:t xml:space="preserve">‘(b) </w:t>
      </w:r>
      <w:r>
        <w:rPr>
          <w:rFonts w:ascii="Bookman Old Style" w:hAnsi="Bookman Old Style"/>
          <w:i/>
          <w:iCs/>
          <w:color w:val="000000" w:themeColor="text1"/>
        </w:rPr>
        <w:tab/>
      </w:r>
      <w:r w:rsidR="008649ED">
        <w:rPr>
          <w:rFonts w:ascii="Bookman Old Style" w:hAnsi="Bookman Old Style"/>
          <w:i/>
          <w:iCs/>
          <w:color w:val="000000" w:themeColor="text1"/>
        </w:rPr>
        <w:t xml:space="preserve">are </w:t>
      </w:r>
      <w:r w:rsidR="003935DE" w:rsidRPr="00C957FE">
        <w:rPr>
          <w:rFonts w:ascii="Bookman Old Style" w:hAnsi="Bookman Old Style"/>
          <w:i/>
          <w:iCs/>
          <w:color w:val="000000" w:themeColor="text1"/>
        </w:rPr>
        <w:t>exemplary part- or full-time lecturers;</w:t>
      </w:r>
      <w:r w:rsidR="003935DE" w:rsidRPr="00C957FE">
        <w:rPr>
          <w:rFonts w:ascii="Bookman Old Style" w:hAnsi="Bookman Old Style"/>
          <w:i/>
          <w:iCs/>
          <w:color w:val="000000" w:themeColor="text1"/>
          <w:spacing w:val="-1"/>
        </w:rPr>
        <w:t xml:space="preserve"> </w:t>
      </w:r>
      <w:r w:rsidR="003935DE" w:rsidRPr="00C957FE">
        <w:rPr>
          <w:rFonts w:ascii="Bookman Old Style" w:hAnsi="Bookman Old Style"/>
          <w:i/>
          <w:iCs/>
          <w:color w:val="000000" w:themeColor="text1"/>
        </w:rPr>
        <w:t>or</w:t>
      </w:r>
      <w:r>
        <w:rPr>
          <w:rFonts w:ascii="Bookman Old Style" w:hAnsi="Bookman Old Style"/>
          <w:i/>
          <w:iCs/>
          <w:color w:val="000000" w:themeColor="text1"/>
        </w:rPr>
        <w:t>’</w:t>
      </w:r>
    </w:p>
    <w:p w14:paraId="7E54EC29" w14:textId="5C105272" w:rsidR="003935DE" w:rsidRDefault="003935DE" w:rsidP="00B45E6B">
      <w:pPr>
        <w:pStyle w:val="NormalWeb"/>
        <w:spacing w:before="0" w:beforeAutospacing="0" w:after="0" w:afterAutospacing="0"/>
        <w:rPr>
          <w:rFonts w:ascii="Bookman Old Style" w:hAnsi="Bookman Old Style"/>
        </w:rPr>
      </w:pPr>
      <w:r>
        <w:rPr>
          <w:rFonts w:ascii="Bookman Old Style" w:hAnsi="Bookman Old Style"/>
        </w:rPr>
        <w:t>N</w:t>
      </w:r>
      <w:r w:rsidR="00BF6AB5">
        <w:rPr>
          <w:rFonts w:ascii="Bookman Old Style" w:hAnsi="Bookman Old Style"/>
        </w:rPr>
        <w:t xml:space="preserve">ew language </w:t>
      </w:r>
      <w:r w:rsidR="004C5D2A">
        <w:rPr>
          <w:rFonts w:ascii="Bookman Old Style" w:hAnsi="Bookman Old Style"/>
        </w:rPr>
        <w:t>o</w:t>
      </w:r>
      <w:r w:rsidR="00BF6AB5">
        <w:rPr>
          <w:rFonts w:ascii="Bookman Old Style" w:hAnsi="Bookman Old Style"/>
        </w:rPr>
        <w:t>n</w:t>
      </w:r>
      <w:r w:rsidR="00333F82">
        <w:rPr>
          <w:rFonts w:ascii="Bookman Old Style" w:hAnsi="Bookman Old Style"/>
        </w:rPr>
        <w:t xml:space="preserve"> who is</w:t>
      </w:r>
      <w:r w:rsidR="00BF6AB5">
        <w:rPr>
          <w:rFonts w:ascii="Bookman Old Style" w:hAnsi="Bookman Old Style"/>
        </w:rPr>
        <w:t xml:space="preserve"> eligib</w:t>
      </w:r>
      <w:r w:rsidR="00333F82">
        <w:rPr>
          <w:rFonts w:ascii="Bookman Old Style" w:hAnsi="Bookman Old Style"/>
        </w:rPr>
        <w:t>le</w:t>
      </w:r>
      <w:r w:rsidR="004C5D2A">
        <w:rPr>
          <w:rFonts w:ascii="Bookman Old Style" w:hAnsi="Bookman Old Style"/>
        </w:rPr>
        <w:t xml:space="preserve"> in section I</w:t>
      </w:r>
      <w:r w:rsidR="00C159DD">
        <w:rPr>
          <w:rFonts w:ascii="Bookman Old Style" w:hAnsi="Bookman Old Style"/>
        </w:rPr>
        <w:t>.</w:t>
      </w:r>
      <w:r>
        <w:rPr>
          <w:rFonts w:ascii="Bookman Old Style" w:hAnsi="Bookman Old Style"/>
        </w:rPr>
        <w:t>:</w:t>
      </w:r>
    </w:p>
    <w:p w14:paraId="6CD7CDCD" w14:textId="68F1D9E0" w:rsidR="003935DE" w:rsidRPr="004C5D2A" w:rsidRDefault="00C957FE" w:rsidP="00C159DD">
      <w:pPr>
        <w:pStyle w:val="NormalWeb"/>
        <w:spacing w:before="0" w:beforeAutospacing="0" w:after="0" w:afterAutospacing="0"/>
        <w:ind w:left="2160" w:hanging="720"/>
        <w:rPr>
          <w:rFonts w:ascii="Bookman Old Style" w:hAnsi="Bookman Old Style"/>
          <w:i/>
          <w:iCs/>
          <w:color w:val="000000" w:themeColor="text1"/>
          <w:sz w:val="22"/>
          <w:szCs w:val="22"/>
        </w:rPr>
      </w:pPr>
      <w:r>
        <w:rPr>
          <w:rFonts w:ascii="Bookman Old Style" w:hAnsi="Bookman Old Style"/>
          <w:i/>
          <w:iCs/>
          <w:color w:val="000000" w:themeColor="text1"/>
          <w:sz w:val="22"/>
          <w:szCs w:val="22"/>
        </w:rPr>
        <w:t>‘</w:t>
      </w:r>
      <w:r w:rsidR="00C159DD">
        <w:rPr>
          <w:rFonts w:ascii="Bookman Old Style" w:hAnsi="Bookman Old Style"/>
          <w:i/>
          <w:iCs/>
          <w:color w:val="000000" w:themeColor="text1"/>
          <w:sz w:val="22"/>
          <w:szCs w:val="22"/>
        </w:rPr>
        <w:t xml:space="preserve">4. </w:t>
      </w:r>
      <w:r w:rsidR="00C159DD">
        <w:rPr>
          <w:rFonts w:ascii="Bookman Old Style" w:hAnsi="Bookman Old Style"/>
          <w:i/>
          <w:iCs/>
          <w:color w:val="000000" w:themeColor="text1"/>
          <w:sz w:val="22"/>
          <w:szCs w:val="22"/>
        </w:rPr>
        <w:tab/>
      </w:r>
      <w:r w:rsidR="004C5D2A" w:rsidRPr="004C5D2A">
        <w:rPr>
          <w:rFonts w:ascii="Bookman Old Style" w:hAnsi="Bookman Old Style"/>
          <w:i/>
          <w:iCs/>
          <w:color w:val="000000" w:themeColor="text1"/>
          <w:sz w:val="22"/>
          <w:szCs w:val="22"/>
        </w:rPr>
        <w:t>Any</w:t>
      </w:r>
      <w:r w:rsidR="004C5D2A" w:rsidRPr="004C5D2A">
        <w:rPr>
          <w:rFonts w:ascii="Bookman Old Style" w:hAnsi="Bookman Old Style"/>
          <w:i/>
          <w:iCs/>
          <w:color w:val="000000" w:themeColor="text1"/>
          <w:spacing w:val="43"/>
          <w:sz w:val="22"/>
          <w:szCs w:val="22"/>
        </w:rPr>
        <w:t xml:space="preserve"> </w:t>
      </w:r>
      <w:r w:rsidR="004C5D2A" w:rsidRPr="004C5D2A">
        <w:rPr>
          <w:rFonts w:ascii="Bookman Old Style" w:hAnsi="Bookman Old Style"/>
          <w:i/>
          <w:iCs/>
          <w:color w:val="000000" w:themeColor="text1"/>
          <w:sz w:val="22"/>
          <w:szCs w:val="22"/>
        </w:rPr>
        <w:t>other</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person</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as enumerated above</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who</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has</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rendered</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distinguished</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service</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to</w:t>
      </w:r>
      <w:r w:rsidR="004C5D2A" w:rsidRPr="004C5D2A">
        <w:rPr>
          <w:rFonts w:ascii="Bookman Old Style" w:hAnsi="Bookman Old Style"/>
          <w:i/>
          <w:iCs/>
          <w:color w:val="000000" w:themeColor="text1"/>
          <w:spacing w:val="42"/>
          <w:sz w:val="22"/>
          <w:szCs w:val="22"/>
        </w:rPr>
        <w:t xml:space="preserve"> </w:t>
      </w:r>
      <w:r w:rsidR="004C5D2A" w:rsidRPr="004C5D2A">
        <w:rPr>
          <w:rFonts w:ascii="Bookman Old Style" w:hAnsi="Bookman Old Style"/>
          <w:i/>
          <w:iCs/>
          <w:color w:val="000000" w:themeColor="text1"/>
          <w:sz w:val="22"/>
          <w:szCs w:val="22"/>
        </w:rPr>
        <w:t>the</w:t>
      </w:r>
      <w:r w:rsidR="004C5D2A" w:rsidRPr="004C5D2A">
        <w:rPr>
          <w:rFonts w:ascii="Bookman Old Style" w:hAnsi="Bookman Old Style"/>
          <w:i/>
          <w:iCs/>
          <w:color w:val="000000" w:themeColor="text1"/>
          <w:w w:val="99"/>
          <w:sz w:val="22"/>
          <w:szCs w:val="22"/>
        </w:rPr>
        <w:t xml:space="preserve"> </w:t>
      </w:r>
      <w:r w:rsidR="004C5D2A" w:rsidRPr="004C5D2A">
        <w:rPr>
          <w:rFonts w:ascii="Bookman Old Style" w:hAnsi="Bookman Old Style"/>
          <w:i/>
          <w:iCs/>
          <w:color w:val="000000" w:themeColor="text1"/>
          <w:sz w:val="22"/>
          <w:szCs w:val="22"/>
        </w:rPr>
        <w:t>University</w:t>
      </w:r>
      <w:r w:rsidR="004C5D2A" w:rsidRPr="004C5D2A">
        <w:rPr>
          <w:rFonts w:ascii="Bookman Old Style" w:hAnsi="Bookman Old Style"/>
          <w:i/>
          <w:iCs/>
          <w:color w:val="000000" w:themeColor="text1"/>
          <w:spacing w:val="12"/>
          <w:sz w:val="22"/>
          <w:szCs w:val="22"/>
        </w:rPr>
        <w:t xml:space="preserve"> </w:t>
      </w:r>
      <w:r w:rsidR="004C5D2A" w:rsidRPr="004C5D2A">
        <w:rPr>
          <w:rFonts w:ascii="Bookman Old Style" w:hAnsi="Bookman Old Style"/>
          <w:i/>
          <w:iCs/>
          <w:color w:val="000000" w:themeColor="text1"/>
          <w:sz w:val="22"/>
          <w:szCs w:val="22"/>
        </w:rPr>
        <w:t>for a period less than 10 years,</w:t>
      </w:r>
      <w:r w:rsidR="004C5D2A" w:rsidRPr="004C5D2A">
        <w:rPr>
          <w:rFonts w:ascii="Bookman Old Style" w:hAnsi="Bookman Old Style"/>
          <w:i/>
          <w:iCs/>
          <w:color w:val="000000" w:themeColor="text1"/>
          <w:spacing w:val="11"/>
          <w:sz w:val="22"/>
          <w:szCs w:val="22"/>
        </w:rPr>
        <w:t xml:space="preserve"> </w:t>
      </w:r>
      <w:r w:rsidR="004C5D2A" w:rsidRPr="004C5D2A">
        <w:rPr>
          <w:rFonts w:ascii="Bookman Old Style" w:hAnsi="Bookman Old Style"/>
          <w:i/>
          <w:iCs/>
          <w:color w:val="000000" w:themeColor="text1"/>
          <w:sz w:val="22"/>
          <w:szCs w:val="22"/>
        </w:rPr>
        <w:t>at</w:t>
      </w:r>
      <w:r w:rsidR="004C5D2A" w:rsidRPr="004C5D2A">
        <w:rPr>
          <w:rFonts w:ascii="Bookman Old Style" w:hAnsi="Bookman Old Style"/>
          <w:i/>
          <w:iCs/>
          <w:color w:val="000000" w:themeColor="text1"/>
          <w:spacing w:val="10"/>
          <w:sz w:val="22"/>
          <w:szCs w:val="22"/>
        </w:rPr>
        <w:t xml:space="preserve"> </w:t>
      </w:r>
      <w:r w:rsidR="004C5D2A" w:rsidRPr="004C5D2A">
        <w:rPr>
          <w:rFonts w:ascii="Bookman Old Style" w:hAnsi="Bookman Old Style"/>
          <w:i/>
          <w:iCs/>
          <w:color w:val="000000" w:themeColor="text1"/>
          <w:sz w:val="22"/>
          <w:szCs w:val="22"/>
        </w:rPr>
        <w:t>the</w:t>
      </w:r>
      <w:r w:rsidR="004C5D2A" w:rsidRPr="004C5D2A">
        <w:rPr>
          <w:rFonts w:ascii="Bookman Old Style" w:hAnsi="Bookman Old Style"/>
          <w:i/>
          <w:iCs/>
          <w:color w:val="000000" w:themeColor="text1"/>
          <w:spacing w:val="11"/>
          <w:sz w:val="22"/>
          <w:szCs w:val="22"/>
        </w:rPr>
        <w:t xml:space="preserve"> </w:t>
      </w:r>
      <w:r w:rsidR="004C5D2A" w:rsidRPr="004C5D2A">
        <w:rPr>
          <w:rFonts w:ascii="Bookman Old Style" w:hAnsi="Bookman Old Style"/>
          <w:i/>
          <w:iCs/>
          <w:color w:val="000000" w:themeColor="text1"/>
          <w:sz w:val="22"/>
          <w:szCs w:val="22"/>
        </w:rPr>
        <w:t>discretion</w:t>
      </w:r>
      <w:r w:rsidR="004C5D2A" w:rsidRPr="004C5D2A">
        <w:rPr>
          <w:rFonts w:ascii="Bookman Old Style" w:hAnsi="Bookman Old Style"/>
          <w:i/>
          <w:iCs/>
          <w:color w:val="000000" w:themeColor="text1"/>
          <w:spacing w:val="11"/>
          <w:sz w:val="22"/>
          <w:szCs w:val="22"/>
        </w:rPr>
        <w:t xml:space="preserve"> </w:t>
      </w:r>
      <w:r w:rsidR="004C5D2A" w:rsidRPr="004C5D2A">
        <w:rPr>
          <w:rFonts w:ascii="Bookman Old Style" w:hAnsi="Bookman Old Style"/>
          <w:i/>
          <w:iCs/>
          <w:color w:val="000000" w:themeColor="text1"/>
          <w:sz w:val="22"/>
          <w:szCs w:val="22"/>
        </w:rPr>
        <w:t>of</w:t>
      </w:r>
      <w:r w:rsidR="004C5D2A" w:rsidRPr="004C5D2A">
        <w:rPr>
          <w:rFonts w:ascii="Bookman Old Style" w:hAnsi="Bookman Old Style"/>
          <w:i/>
          <w:iCs/>
          <w:color w:val="000000" w:themeColor="text1"/>
          <w:spacing w:val="10"/>
          <w:sz w:val="22"/>
          <w:szCs w:val="22"/>
        </w:rPr>
        <w:t xml:space="preserve"> </w:t>
      </w:r>
      <w:r w:rsidR="004C5D2A" w:rsidRPr="004C5D2A">
        <w:rPr>
          <w:rFonts w:ascii="Bookman Old Style" w:hAnsi="Bookman Old Style"/>
          <w:i/>
          <w:iCs/>
          <w:color w:val="000000" w:themeColor="text1"/>
          <w:sz w:val="22"/>
          <w:szCs w:val="22"/>
        </w:rPr>
        <w:t>the</w:t>
      </w:r>
      <w:r w:rsidR="004C5D2A" w:rsidRPr="004C5D2A">
        <w:rPr>
          <w:rFonts w:ascii="Bookman Old Style" w:hAnsi="Bookman Old Style"/>
          <w:i/>
          <w:iCs/>
          <w:color w:val="000000" w:themeColor="text1"/>
          <w:w w:val="99"/>
          <w:sz w:val="22"/>
          <w:szCs w:val="22"/>
        </w:rPr>
        <w:t xml:space="preserve"> </w:t>
      </w:r>
      <w:r w:rsidR="004C5D2A" w:rsidRPr="004C5D2A">
        <w:rPr>
          <w:rFonts w:ascii="Bookman Old Style" w:hAnsi="Bookman Old Style"/>
          <w:i/>
          <w:iCs/>
          <w:color w:val="000000" w:themeColor="text1"/>
          <w:sz w:val="22"/>
          <w:szCs w:val="22"/>
        </w:rPr>
        <w:t>President,</w:t>
      </w:r>
      <w:r w:rsidR="004C5D2A" w:rsidRPr="004C5D2A">
        <w:rPr>
          <w:rFonts w:ascii="Bookman Old Style" w:hAnsi="Bookman Old Style"/>
          <w:i/>
          <w:iCs/>
          <w:color w:val="000000" w:themeColor="text1"/>
          <w:spacing w:val="-11"/>
          <w:sz w:val="22"/>
          <w:szCs w:val="22"/>
        </w:rPr>
        <w:t xml:space="preserve"> and with approval of the appropriate department, </w:t>
      </w:r>
      <w:r w:rsidR="004C5D2A" w:rsidRPr="004C5D2A">
        <w:rPr>
          <w:rFonts w:ascii="Bookman Old Style" w:hAnsi="Bookman Old Style"/>
          <w:i/>
          <w:iCs/>
          <w:color w:val="000000" w:themeColor="text1"/>
          <w:sz w:val="22"/>
          <w:szCs w:val="22"/>
        </w:rPr>
        <w:t>be</w:t>
      </w:r>
      <w:r w:rsidR="004C5D2A" w:rsidRPr="004C5D2A">
        <w:rPr>
          <w:rFonts w:ascii="Bookman Old Style" w:hAnsi="Bookman Old Style"/>
          <w:i/>
          <w:iCs/>
          <w:color w:val="000000" w:themeColor="text1"/>
          <w:spacing w:val="-11"/>
          <w:sz w:val="22"/>
          <w:szCs w:val="22"/>
        </w:rPr>
        <w:t xml:space="preserve"> </w:t>
      </w:r>
      <w:r w:rsidR="004C5D2A" w:rsidRPr="004C5D2A">
        <w:rPr>
          <w:rFonts w:ascii="Bookman Old Style" w:hAnsi="Bookman Old Style"/>
          <w:i/>
          <w:iCs/>
          <w:color w:val="000000" w:themeColor="text1"/>
          <w:sz w:val="22"/>
          <w:szCs w:val="22"/>
        </w:rPr>
        <w:t>awarded</w:t>
      </w:r>
      <w:r w:rsidR="004C5D2A" w:rsidRPr="004C5D2A">
        <w:rPr>
          <w:rFonts w:ascii="Bookman Old Style" w:hAnsi="Bookman Old Style"/>
          <w:i/>
          <w:iCs/>
          <w:color w:val="000000" w:themeColor="text1"/>
          <w:spacing w:val="-11"/>
          <w:sz w:val="22"/>
          <w:szCs w:val="22"/>
        </w:rPr>
        <w:t xml:space="preserve"> </w:t>
      </w:r>
      <w:r w:rsidR="004C5D2A" w:rsidRPr="004C5D2A">
        <w:rPr>
          <w:rFonts w:ascii="Bookman Old Style" w:hAnsi="Bookman Old Style"/>
          <w:i/>
          <w:iCs/>
          <w:color w:val="000000" w:themeColor="text1"/>
          <w:sz w:val="22"/>
          <w:szCs w:val="22"/>
        </w:rPr>
        <w:t>emerit</w:t>
      </w:r>
      <w:r w:rsidR="004C5D2A" w:rsidRPr="004C5D2A">
        <w:rPr>
          <w:rFonts w:ascii="Bookman Old Style" w:hAnsi="Bookman Old Style"/>
          <w:i/>
          <w:iCs/>
          <w:color w:val="000000" w:themeColor="text1"/>
          <w:spacing w:val="-11"/>
          <w:sz w:val="22"/>
          <w:szCs w:val="22"/>
        </w:rPr>
        <w:t xml:space="preserve"> </w:t>
      </w:r>
      <w:r w:rsidR="004C5D2A" w:rsidRPr="004C5D2A">
        <w:rPr>
          <w:rFonts w:ascii="Bookman Old Style" w:hAnsi="Bookman Old Style"/>
          <w:i/>
          <w:iCs/>
          <w:color w:val="000000" w:themeColor="text1"/>
          <w:sz w:val="22"/>
          <w:szCs w:val="22"/>
        </w:rPr>
        <w:t>status.</w:t>
      </w:r>
      <w:r>
        <w:rPr>
          <w:rFonts w:ascii="Bookman Old Style" w:hAnsi="Bookman Old Style"/>
          <w:i/>
          <w:iCs/>
          <w:color w:val="000000" w:themeColor="text1"/>
          <w:sz w:val="22"/>
          <w:szCs w:val="22"/>
        </w:rPr>
        <w:t>’</w:t>
      </w:r>
      <w:r w:rsidR="003935DE" w:rsidRPr="004C5D2A">
        <w:rPr>
          <w:rFonts w:ascii="Bookman Old Style" w:hAnsi="Bookman Old Style"/>
          <w:i/>
          <w:iCs/>
          <w:color w:val="000000" w:themeColor="text1"/>
          <w:sz w:val="22"/>
          <w:szCs w:val="22"/>
        </w:rPr>
        <w:tab/>
      </w:r>
    </w:p>
    <w:p w14:paraId="23B56628" w14:textId="41C71E19" w:rsidR="00BF6AB5" w:rsidRDefault="003935DE" w:rsidP="00B45E6B">
      <w:pPr>
        <w:pStyle w:val="NormalWeb"/>
        <w:spacing w:before="0" w:beforeAutospacing="0" w:after="0" w:afterAutospacing="0"/>
        <w:rPr>
          <w:rFonts w:ascii="Bookman Old Style" w:hAnsi="Bookman Old Style"/>
        </w:rPr>
      </w:pPr>
      <w:r>
        <w:rPr>
          <w:rFonts w:ascii="Bookman Old Style" w:hAnsi="Bookman Old Style"/>
        </w:rPr>
        <w:t>N</w:t>
      </w:r>
      <w:r w:rsidR="00BF6AB5">
        <w:rPr>
          <w:rFonts w:ascii="Bookman Old Style" w:hAnsi="Bookman Old Style"/>
        </w:rPr>
        <w:t>ew langua</w:t>
      </w:r>
      <w:r w:rsidR="00333F82">
        <w:rPr>
          <w:rFonts w:ascii="Bookman Old Style" w:hAnsi="Bookman Old Style"/>
        </w:rPr>
        <w:t>ge</w:t>
      </w:r>
      <w:r w:rsidR="00BF6AB5">
        <w:rPr>
          <w:rFonts w:ascii="Bookman Old Style" w:hAnsi="Bookman Old Style"/>
        </w:rPr>
        <w:t xml:space="preserve"> </w:t>
      </w:r>
      <w:r w:rsidR="00333F82">
        <w:rPr>
          <w:rFonts w:ascii="Bookman Old Style" w:hAnsi="Bookman Old Style"/>
        </w:rPr>
        <w:t>to reflect the title in</w:t>
      </w:r>
      <w:r w:rsidR="00BF6AB5">
        <w:rPr>
          <w:rFonts w:ascii="Bookman Old Style" w:hAnsi="Bookman Old Style"/>
        </w:rPr>
        <w:t xml:space="preserve"> </w:t>
      </w:r>
      <w:r w:rsidR="00333F82">
        <w:rPr>
          <w:rFonts w:ascii="Bookman Old Style" w:hAnsi="Bookman Old Style"/>
        </w:rPr>
        <w:t xml:space="preserve">section </w:t>
      </w:r>
      <w:r>
        <w:rPr>
          <w:rFonts w:ascii="Bookman Old Style" w:hAnsi="Bookman Old Style"/>
        </w:rPr>
        <w:t>III</w:t>
      </w:r>
      <w:r w:rsidR="004C5D2A">
        <w:rPr>
          <w:rFonts w:ascii="Bookman Old Style" w:hAnsi="Bookman Old Style"/>
        </w:rPr>
        <w:t>:</w:t>
      </w:r>
    </w:p>
    <w:p w14:paraId="6D416C8E" w14:textId="4CDD060E" w:rsidR="004C5D2A" w:rsidRPr="004C5D2A" w:rsidRDefault="00C957FE" w:rsidP="00C159DD">
      <w:pPr>
        <w:pStyle w:val="ListParagraph"/>
        <w:widowControl w:val="0"/>
        <w:tabs>
          <w:tab w:val="left" w:pos="1559"/>
          <w:tab w:val="left" w:pos="1561"/>
        </w:tabs>
        <w:autoSpaceDE w:val="0"/>
        <w:autoSpaceDN w:val="0"/>
        <w:spacing w:after="0" w:line="240" w:lineRule="auto"/>
        <w:ind w:left="2155" w:right="115" w:hanging="600"/>
        <w:contextualSpacing w:val="0"/>
        <w:rPr>
          <w:rFonts w:ascii="Bookman Old Style" w:hAnsi="Bookman Old Style"/>
          <w:i/>
          <w:iCs/>
        </w:rPr>
      </w:pPr>
      <w:r>
        <w:rPr>
          <w:rFonts w:ascii="Bookman Old Style" w:hAnsi="Bookman Old Style"/>
          <w:i/>
          <w:iCs/>
        </w:rPr>
        <w:t>‘</w:t>
      </w:r>
      <w:r w:rsidR="00C159DD">
        <w:rPr>
          <w:rFonts w:ascii="Bookman Old Style" w:hAnsi="Bookman Old Style"/>
          <w:i/>
          <w:iCs/>
        </w:rPr>
        <w:t xml:space="preserve">2. </w:t>
      </w:r>
      <w:r w:rsidR="00C159DD">
        <w:rPr>
          <w:rFonts w:ascii="Bookman Old Style" w:hAnsi="Bookman Old Style"/>
          <w:i/>
          <w:iCs/>
        </w:rPr>
        <w:tab/>
      </w:r>
      <w:r w:rsidR="004C5D2A" w:rsidRPr="004C5D2A">
        <w:rPr>
          <w:rFonts w:ascii="Bookman Old Style" w:hAnsi="Bookman Old Style"/>
          <w:i/>
          <w:iCs/>
        </w:rPr>
        <w:t>For part- or full-time lecturers, the title shall be “Lecturer Emerit of (academic discipline)”</w:t>
      </w:r>
      <w:r>
        <w:rPr>
          <w:rFonts w:ascii="Bookman Old Style" w:hAnsi="Bookman Old Style"/>
          <w:i/>
          <w:iCs/>
        </w:rPr>
        <w:t>’</w:t>
      </w:r>
    </w:p>
    <w:p w14:paraId="28C77B64" w14:textId="36AD77CC" w:rsidR="00B45E6B" w:rsidRPr="00C957FE" w:rsidRDefault="000B2966" w:rsidP="00B45E6B">
      <w:pPr>
        <w:pStyle w:val="NormalWeb"/>
        <w:spacing w:before="0" w:beforeAutospacing="0" w:after="0" w:afterAutospacing="0"/>
        <w:rPr>
          <w:rFonts w:ascii="Bookman Old Style" w:hAnsi="Bookman Old Style"/>
          <w:i/>
          <w:iCs/>
        </w:rPr>
      </w:pPr>
      <w:r w:rsidRPr="00C957FE">
        <w:rPr>
          <w:rFonts w:ascii="Bookman Old Style" w:hAnsi="Bookman Old Style"/>
          <w:i/>
          <w:iCs/>
        </w:rPr>
        <w:t>T</w:t>
      </w:r>
      <w:r w:rsidR="00333F82" w:rsidRPr="00C957FE">
        <w:rPr>
          <w:rFonts w:ascii="Bookman Old Style" w:hAnsi="Bookman Old Style"/>
          <w:i/>
          <w:iCs/>
        </w:rPr>
        <w:t xml:space="preserve">hese changes </w:t>
      </w:r>
      <w:r w:rsidRPr="00C957FE">
        <w:rPr>
          <w:rFonts w:ascii="Bookman Old Style" w:hAnsi="Bookman Old Style"/>
          <w:i/>
          <w:iCs/>
        </w:rPr>
        <w:t>are</w:t>
      </w:r>
      <w:r w:rsidR="00B45E6B" w:rsidRPr="00C957FE">
        <w:rPr>
          <w:rFonts w:ascii="Bookman Old Style" w:hAnsi="Bookman Old Style"/>
          <w:i/>
          <w:iCs/>
        </w:rPr>
        <w:t xml:space="preserve"> accepted by </w:t>
      </w:r>
      <w:r w:rsidR="00333F82" w:rsidRPr="00C957FE">
        <w:rPr>
          <w:rFonts w:ascii="Bookman Old Style" w:hAnsi="Bookman Old Style"/>
          <w:i/>
          <w:iCs/>
        </w:rPr>
        <w:t>Senator W</w:t>
      </w:r>
      <w:r w:rsidR="00B45E6B" w:rsidRPr="00C957FE">
        <w:rPr>
          <w:rFonts w:ascii="Bookman Old Style" w:hAnsi="Bookman Old Style"/>
          <w:i/>
          <w:iCs/>
        </w:rPr>
        <w:t xml:space="preserve">ise as friendly amendments. </w:t>
      </w:r>
    </w:p>
    <w:p w14:paraId="6D47CC3A" w14:textId="77777777" w:rsidR="00B45E6B" w:rsidRDefault="00B45E6B" w:rsidP="00B45E6B">
      <w:pPr>
        <w:pStyle w:val="NormalWeb"/>
        <w:spacing w:before="0" w:beforeAutospacing="0" w:after="0" w:afterAutospacing="0"/>
        <w:rPr>
          <w:rFonts w:ascii="Bookman Old Style" w:hAnsi="Bookman Old Style"/>
          <w:b/>
          <w:bCs/>
        </w:rPr>
      </w:pPr>
    </w:p>
    <w:p w14:paraId="74137810" w14:textId="3621F051" w:rsidR="00BF6AB5"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Chair Hall</w:t>
      </w:r>
      <w:r w:rsidR="003652DF">
        <w:rPr>
          <w:rFonts w:ascii="Bookman Old Style" w:hAnsi="Bookman Old Style"/>
        </w:rPr>
        <w:t xml:space="preserve"> wanted to know w</w:t>
      </w:r>
      <w:r w:rsidR="003D612A">
        <w:rPr>
          <w:rFonts w:ascii="Bookman Old Style" w:hAnsi="Bookman Old Style"/>
        </w:rPr>
        <w:t>hat privil</w:t>
      </w:r>
      <w:r w:rsidR="00333F82">
        <w:rPr>
          <w:rFonts w:ascii="Bookman Old Style" w:hAnsi="Bookman Old Style"/>
        </w:rPr>
        <w:t>e</w:t>
      </w:r>
      <w:r w:rsidR="003D612A">
        <w:rPr>
          <w:rFonts w:ascii="Bookman Old Style" w:hAnsi="Bookman Old Style"/>
        </w:rPr>
        <w:t>ges</w:t>
      </w:r>
      <w:r w:rsidR="00333F82">
        <w:rPr>
          <w:rFonts w:ascii="Bookman Old Style" w:hAnsi="Bookman Old Style"/>
        </w:rPr>
        <w:t xml:space="preserve"> come with the </w:t>
      </w:r>
      <w:r w:rsidR="003652DF">
        <w:rPr>
          <w:rFonts w:ascii="Bookman Old Style" w:hAnsi="Bookman Old Style"/>
        </w:rPr>
        <w:t xml:space="preserve">emerit </w:t>
      </w:r>
      <w:r w:rsidR="00333F82">
        <w:rPr>
          <w:rFonts w:ascii="Bookman Old Style" w:hAnsi="Bookman Old Style"/>
        </w:rPr>
        <w:t>title</w:t>
      </w:r>
      <w:r w:rsidR="003652DF">
        <w:rPr>
          <w:rFonts w:ascii="Bookman Old Style" w:hAnsi="Bookman Old Style"/>
        </w:rPr>
        <w:t>.</w:t>
      </w:r>
    </w:p>
    <w:p w14:paraId="2C1C9176" w14:textId="529E0699" w:rsidR="003D612A"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Professor Hays</w:t>
      </w:r>
      <w:r w:rsidR="003652DF">
        <w:rPr>
          <w:rFonts w:ascii="Bookman Old Style" w:hAnsi="Bookman Old Style"/>
        </w:rPr>
        <w:t xml:space="preserve"> referred to section</w:t>
      </w:r>
      <w:r w:rsidR="003D612A">
        <w:rPr>
          <w:rFonts w:ascii="Bookman Old Style" w:hAnsi="Bookman Old Style"/>
        </w:rPr>
        <w:t xml:space="preserve"> IV. </w:t>
      </w:r>
      <w:r w:rsidR="003652DF">
        <w:rPr>
          <w:rFonts w:ascii="Bookman Old Style" w:hAnsi="Bookman Old Style"/>
        </w:rPr>
        <w:t>She added that t</w:t>
      </w:r>
      <w:r w:rsidR="003D612A">
        <w:rPr>
          <w:rFonts w:ascii="Bookman Old Style" w:hAnsi="Bookman Old Style"/>
        </w:rPr>
        <w:t>h</w:t>
      </w:r>
      <w:r w:rsidR="003652DF">
        <w:rPr>
          <w:rFonts w:ascii="Bookman Old Style" w:hAnsi="Bookman Old Style"/>
        </w:rPr>
        <w:t xml:space="preserve">e privileges included here </w:t>
      </w:r>
      <w:r w:rsidR="003D612A">
        <w:rPr>
          <w:rFonts w:ascii="Bookman Old Style" w:hAnsi="Bookman Old Style"/>
        </w:rPr>
        <w:t xml:space="preserve">mean a lot to people who have received </w:t>
      </w:r>
      <w:r w:rsidR="000B2966">
        <w:rPr>
          <w:rFonts w:ascii="Bookman Old Style" w:hAnsi="Bookman Old Style"/>
        </w:rPr>
        <w:t>them</w:t>
      </w:r>
      <w:r w:rsidR="003D612A">
        <w:rPr>
          <w:rFonts w:ascii="Bookman Old Style" w:hAnsi="Bookman Old Style"/>
        </w:rPr>
        <w:t>.</w:t>
      </w:r>
    </w:p>
    <w:p w14:paraId="23B9276F" w14:textId="77777777" w:rsidR="00B45E6B" w:rsidRDefault="00B45E6B" w:rsidP="00B45E6B">
      <w:pPr>
        <w:pStyle w:val="NormalWeb"/>
        <w:spacing w:before="0" w:beforeAutospacing="0" w:after="0" w:afterAutospacing="0"/>
        <w:rPr>
          <w:rFonts w:ascii="Bookman Old Style" w:hAnsi="Bookman Old Style"/>
          <w:b/>
          <w:bCs/>
        </w:rPr>
      </w:pPr>
    </w:p>
    <w:p w14:paraId="166D093E" w14:textId="0D825E20" w:rsidR="003D612A"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 xml:space="preserve">Senator </w:t>
      </w:r>
      <w:r w:rsidR="003D612A" w:rsidRPr="008F0E77">
        <w:rPr>
          <w:rFonts w:ascii="Bookman Old Style" w:hAnsi="Bookman Old Style"/>
          <w:b/>
          <w:bCs/>
        </w:rPr>
        <w:t>Maldonado</w:t>
      </w:r>
      <w:r w:rsidR="002D300D">
        <w:rPr>
          <w:rFonts w:ascii="Bookman Old Style" w:hAnsi="Bookman Old Style"/>
        </w:rPr>
        <w:t xml:space="preserve"> mentioned that all the titles </w:t>
      </w:r>
      <w:r w:rsidR="00E9442E">
        <w:rPr>
          <w:rFonts w:ascii="Bookman Old Style" w:hAnsi="Bookman Old Style"/>
        </w:rPr>
        <w:t>in the policy now include the word ‘</w:t>
      </w:r>
      <w:r w:rsidR="003D612A">
        <w:rPr>
          <w:rFonts w:ascii="Bookman Old Style" w:hAnsi="Bookman Old Style"/>
        </w:rPr>
        <w:t>emerit</w:t>
      </w:r>
      <w:r w:rsidR="00E9442E">
        <w:rPr>
          <w:rFonts w:ascii="Bookman Old Style" w:hAnsi="Bookman Old Style"/>
        </w:rPr>
        <w:t>’. C</w:t>
      </w:r>
      <w:r w:rsidR="003D612A">
        <w:rPr>
          <w:rFonts w:ascii="Bookman Old Style" w:hAnsi="Bookman Old Style"/>
        </w:rPr>
        <w:t xml:space="preserve">an people select </w:t>
      </w:r>
      <w:r w:rsidR="00E9442E">
        <w:rPr>
          <w:rFonts w:ascii="Bookman Old Style" w:hAnsi="Bookman Old Style"/>
        </w:rPr>
        <w:t>‘</w:t>
      </w:r>
      <w:r w:rsidR="003D612A">
        <w:rPr>
          <w:rFonts w:ascii="Bookman Old Style" w:hAnsi="Bookman Old Style"/>
        </w:rPr>
        <w:t>emeritus</w:t>
      </w:r>
      <w:r w:rsidR="00E9442E">
        <w:rPr>
          <w:rFonts w:ascii="Bookman Old Style" w:hAnsi="Bookman Old Style"/>
        </w:rPr>
        <w:t>’</w:t>
      </w:r>
      <w:r w:rsidR="003D612A">
        <w:rPr>
          <w:rFonts w:ascii="Bookman Old Style" w:hAnsi="Bookman Old Style"/>
        </w:rPr>
        <w:t xml:space="preserve"> or </w:t>
      </w:r>
      <w:r w:rsidR="00E9442E">
        <w:rPr>
          <w:rFonts w:ascii="Bookman Old Style" w:hAnsi="Bookman Old Style"/>
        </w:rPr>
        <w:t>‘</w:t>
      </w:r>
      <w:r w:rsidR="003D612A">
        <w:rPr>
          <w:rFonts w:ascii="Bookman Old Style" w:hAnsi="Bookman Old Style"/>
        </w:rPr>
        <w:t>emerita</w:t>
      </w:r>
      <w:r w:rsidR="00E9442E">
        <w:rPr>
          <w:rFonts w:ascii="Bookman Old Style" w:hAnsi="Bookman Old Style"/>
        </w:rPr>
        <w:t>’</w:t>
      </w:r>
      <w:r w:rsidR="00D47034">
        <w:rPr>
          <w:rFonts w:ascii="Bookman Old Style" w:hAnsi="Bookman Old Style"/>
        </w:rPr>
        <w:t xml:space="preserve"> for their title</w:t>
      </w:r>
      <w:r w:rsidR="00E9442E">
        <w:rPr>
          <w:rFonts w:ascii="Bookman Old Style" w:hAnsi="Bookman Old Style"/>
        </w:rPr>
        <w:t>, instead of ‘emerit’?</w:t>
      </w:r>
    </w:p>
    <w:p w14:paraId="52D8D226" w14:textId="1A8473C7" w:rsidR="003D612A"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Professor Hays</w:t>
      </w:r>
      <w:r w:rsidR="00E9442E">
        <w:rPr>
          <w:rFonts w:ascii="Bookman Old Style" w:hAnsi="Bookman Old Style"/>
        </w:rPr>
        <w:t xml:space="preserve"> responded that we wanted to make it neutral </w:t>
      </w:r>
      <w:r w:rsidR="003D612A">
        <w:rPr>
          <w:rFonts w:ascii="Bookman Old Style" w:hAnsi="Bookman Old Style"/>
        </w:rPr>
        <w:t>in</w:t>
      </w:r>
      <w:r w:rsidR="00E9442E">
        <w:rPr>
          <w:rFonts w:ascii="Bookman Old Style" w:hAnsi="Bookman Old Style"/>
        </w:rPr>
        <w:t xml:space="preserve"> the</w:t>
      </w:r>
      <w:r w:rsidR="003D612A">
        <w:rPr>
          <w:rFonts w:ascii="Bookman Old Style" w:hAnsi="Bookman Old Style"/>
        </w:rPr>
        <w:t xml:space="preserve"> policy</w:t>
      </w:r>
      <w:r w:rsidR="00E9442E">
        <w:rPr>
          <w:rFonts w:ascii="Bookman Old Style" w:hAnsi="Bookman Old Style"/>
        </w:rPr>
        <w:t>, and that people should be able to choose to use emeritus or emerita instead.</w:t>
      </w:r>
      <w:r w:rsidR="003D612A">
        <w:rPr>
          <w:rFonts w:ascii="Bookman Old Style" w:hAnsi="Bookman Old Style"/>
        </w:rPr>
        <w:t xml:space="preserve"> </w:t>
      </w:r>
    </w:p>
    <w:p w14:paraId="0DADC879" w14:textId="3E5944FD" w:rsidR="003D612A"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 xml:space="preserve">Senator </w:t>
      </w:r>
      <w:r w:rsidR="003D612A" w:rsidRPr="008F0E77">
        <w:rPr>
          <w:rFonts w:ascii="Bookman Old Style" w:hAnsi="Bookman Old Style"/>
          <w:b/>
          <w:bCs/>
        </w:rPr>
        <w:t>Jenkins</w:t>
      </w:r>
      <w:r w:rsidR="00E9442E">
        <w:rPr>
          <w:rFonts w:ascii="Bookman Old Style" w:hAnsi="Bookman Old Style"/>
        </w:rPr>
        <w:t xml:space="preserve"> added that</w:t>
      </w:r>
      <w:r w:rsidR="000B2966">
        <w:rPr>
          <w:rFonts w:ascii="Bookman Old Style" w:hAnsi="Bookman Old Style"/>
        </w:rPr>
        <w:t>,</w:t>
      </w:r>
      <w:r w:rsidR="003D612A">
        <w:rPr>
          <w:rFonts w:ascii="Bookman Old Style" w:hAnsi="Bookman Old Style"/>
        </w:rPr>
        <w:t xml:space="preserve"> </w:t>
      </w:r>
      <w:r w:rsidR="000B2966">
        <w:rPr>
          <w:rFonts w:ascii="Bookman Old Style" w:hAnsi="Bookman Old Style"/>
        </w:rPr>
        <w:t xml:space="preserve">from a quick Google search, </w:t>
      </w:r>
      <w:r w:rsidR="00E9442E">
        <w:rPr>
          <w:rFonts w:ascii="Bookman Old Style" w:hAnsi="Bookman Old Style"/>
        </w:rPr>
        <w:t>it seems that ‘</w:t>
      </w:r>
      <w:r w:rsidR="003D612A">
        <w:rPr>
          <w:rFonts w:ascii="Bookman Old Style" w:hAnsi="Bookman Old Style"/>
        </w:rPr>
        <w:t>emerit</w:t>
      </w:r>
      <w:r w:rsidR="00E9442E">
        <w:rPr>
          <w:rFonts w:ascii="Bookman Old Style" w:hAnsi="Bookman Old Style"/>
        </w:rPr>
        <w:t>’</w:t>
      </w:r>
      <w:r w:rsidR="003D612A">
        <w:rPr>
          <w:rFonts w:ascii="Bookman Old Style" w:hAnsi="Bookman Old Style"/>
        </w:rPr>
        <w:t xml:space="preserve"> is being advocated as </w:t>
      </w:r>
      <w:r w:rsidR="00E9442E">
        <w:rPr>
          <w:rFonts w:ascii="Bookman Old Style" w:hAnsi="Bookman Old Style"/>
        </w:rPr>
        <w:t xml:space="preserve">a </w:t>
      </w:r>
      <w:r w:rsidR="003D612A">
        <w:rPr>
          <w:rFonts w:ascii="Bookman Old Style" w:hAnsi="Bookman Old Style"/>
        </w:rPr>
        <w:t>new title for emeritus and emerita</w:t>
      </w:r>
      <w:r w:rsidR="00E9442E">
        <w:rPr>
          <w:rFonts w:ascii="Bookman Old Style" w:hAnsi="Bookman Old Style"/>
        </w:rPr>
        <w:t>.</w:t>
      </w:r>
    </w:p>
    <w:p w14:paraId="2BB50F6F" w14:textId="77777777" w:rsidR="00B45E6B" w:rsidRDefault="00B45E6B" w:rsidP="00B45E6B">
      <w:pPr>
        <w:pStyle w:val="NormalWeb"/>
        <w:spacing w:before="0" w:beforeAutospacing="0" w:after="0" w:afterAutospacing="0"/>
        <w:rPr>
          <w:rFonts w:ascii="Bookman Old Style" w:hAnsi="Bookman Old Style"/>
          <w:b/>
          <w:bCs/>
          <w:highlight w:val="yellow"/>
        </w:rPr>
      </w:pPr>
    </w:p>
    <w:p w14:paraId="49C7BE53" w14:textId="4E0F5387" w:rsidR="00BF6AB5" w:rsidRPr="00A05AAF" w:rsidRDefault="008F0E77" w:rsidP="00B45E6B">
      <w:pPr>
        <w:pStyle w:val="NormalWeb"/>
        <w:spacing w:before="0" w:beforeAutospacing="0" w:after="0" w:afterAutospacing="0"/>
        <w:rPr>
          <w:rFonts w:ascii="Bookman Old Style" w:hAnsi="Bookman Old Style"/>
        </w:rPr>
      </w:pPr>
      <w:r w:rsidRPr="00A05AAF">
        <w:rPr>
          <w:rFonts w:ascii="Bookman Old Style" w:hAnsi="Bookman Old Style"/>
          <w:b/>
          <w:bCs/>
        </w:rPr>
        <w:t xml:space="preserve">Senator </w:t>
      </w:r>
      <w:r w:rsidR="003D612A" w:rsidRPr="00A05AAF">
        <w:rPr>
          <w:rFonts w:ascii="Bookman Old Style" w:hAnsi="Bookman Old Style"/>
          <w:b/>
          <w:bCs/>
        </w:rPr>
        <w:t>No</w:t>
      </w:r>
      <w:r w:rsidRPr="00A05AAF">
        <w:rPr>
          <w:rFonts w:ascii="Bookman Old Style" w:hAnsi="Bookman Old Style"/>
          <w:b/>
          <w:bCs/>
        </w:rPr>
        <w:t>ë</w:t>
      </w:r>
      <w:r w:rsidR="003D612A" w:rsidRPr="00A05AAF">
        <w:rPr>
          <w:rFonts w:ascii="Bookman Old Style" w:hAnsi="Bookman Old Style"/>
          <w:b/>
          <w:bCs/>
        </w:rPr>
        <w:t xml:space="preserve">l </w:t>
      </w:r>
      <w:r w:rsidRPr="00A05AAF">
        <w:rPr>
          <w:rFonts w:ascii="Bookman Old Style" w:hAnsi="Bookman Old Style"/>
          <w:b/>
          <w:bCs/>
        </w:rPr>
        <w:t>S</w:t>
      </w:r>
      <w:r w:rsidR="003D612A" w:rsidRPr="00A05AAF">
        <w:rPr>
          <w:rFonts w:ascii="Bookman Old Style" w:hAnsi="Bookman Old Style"/>
          <w:b/>
          <w:bCs/>
        </w:rPr>
        <w:t>mith</w:t>
      </w:r>
      <w:r w:rsidR="00A05AAF" w:rsidRPr="00A05AAF">
        <w:rPr>
          <w:rFonts w:ascii="Bookman Old Style" w:hAnsi="Bookman Old Style"/>
        </w:rPr>
        <w:t xml:space="preserve"> mentioned that there is a</w:t>
      </w:r>
      <w:r w:rsidR="003D612A" w:rsidRPr="00A05AAF">
        <w:rPr>
          <w:rFonts w:ascii="Bookman Old Style" w:hAnsi="Bookman Old Style"/>
        </w:rPr>
        <w:t xml:space="preserve"> space </w:t>
      </w:r>
      <w:r w:rsidR="00A05AAF" w:rsidRPr="00A05AAF">
        <w:rPr>
          <w:rFonts w:ascii="Bookman Old Style" w:hAnsi="Bookman Old Style"/>
        </w:rPr>
        <w:t xml:space="preserve">missing </w:t>
      </w:r>
      <w:r w:rsidR="003D612A" w:rsidRPr="00A05AAF">
        <w:rPr>
          <w:rFonts w:ascii="Bookman Old Style" w:hAnsi="Bookman Old Style"/>
        </w:rPr>
        <w:t xml:space="preserve">between </w:t>
      </w:r>
      <w:r w:rsidR="00A05AAF" w:rsidRPr="00A05AAF">
        <w:rPr>
          <w:rFonts w:ascii="Bookman Old Style" w:hAnsi="Bookman Old Style"/>
        </w:rPr>
        <w:t>‘</w:t>
      </w:r>
      <w:r w:rsidR="003D612A" w:rsidRPr="00A05AAF">
        <w:rPr>
          <w:rFonts w:ascii="Bookman Old Style" w:hAnsi="Bookman Old Style"/>
        </w:rPr>
        <w:t>name</w:t>
      </w:r>
      <w:r w:rsidR="00A05AAF" w:rsidRPr="00A05AAF">
        <w:rPr>
          <w:rFonts w:ascii="Bookman Old Style" w:hAnsi="Bookman Old Style"/>
        </w:rPr>
        <w:t>’</w:t>
      </w:r>
      <w:r w:rsidR="003D612A" w:rsidRPr="00A05AAF">
        <w:rPr>
          <w:rFonts w:ascii="Bookman Old Style" w:hAnsi="Bookman Old Style"/>
        </w:rPr>
        <w:t xml:space="preserve"> and </w:t>
      </w:r>
      <w:r w:rsidR="00A05AAF" w:rsidRPr="00A05AAF">
        <w:rPr>
          <w:rFonts w:ascii="Bookman Old Style" w:hAnsi="Bookman Old Style"/>
        </w:rPr>
        <w:t>‘</w:t>
      </w:r>
      <w:r w:rsidR="003D612A" w:rsidRPr="00A05AAF">
        <w:rPr>
          <w:rFonts w:ascii="Bookman Old Style" w:hAnsi="Bookman Old Style"/>
        </w:rPr>
        <w:t>of</w:t>
      </w:r>
      <w:r w:rsidR="00A05AAF" w:rsidRPr="00A05AAF">
        <w:rPr>
          <w:rFonts w:ascii="Bookman Old Style" w:hAnsi="Bookman Old Style"/>
        </w:rPr>
        <w:t>’</w:t>
      </w:r>
      <w:r w:rsidR="003D612A" w:rsidRPr="00A05AAF">
        <w:rPr>
          <w:rFonts w:ascii="Bookman Old Style" w:hAnsi="Bookman Old Style"/>
        </w:rPr>
        <w:t xml:space="preserve"> in III.5</w:t>
      </w:r>
      <w:r w:rsidR="00A05AAF" w:rsidRPr="00A05AAF">
        <w:rPr>
          <w:rFonts w:ascii="Bookman Old Style" w:hAnsi="Bookman Old Style"/>
        </w:rPr>
        <w:t>.</w:t>
      </w:r>
    </w:p>
    <w:p w14:paraId="3D0444E0" w14:textId="16F7CAF6" w:rsidR="00A05AAF" w:rsidRPr="00A05AAF" w:rsidRDefault="00A05AAF" w:rsidP="000B2966">
      <w:pPr>
        <w:pStyle w:val="NormalWeb"/>
        <w:spacing w:before="0" w:beforeAutospacing="0" w:after="0" w:afterAutospacing="0"/>
        <w:ind w:left="720"/>
        <w:rPr>
          <w:rFonts w:ascii="Bookman Old Style" w:hAnsi="Bookman Old Style"/>
          <w:i/>
          <w:iCs/>
        </w:rPr>
      </w:pPr>
      <w:r w:rsidRPr="00A05AAF">
        <w:rPr>
          <w:rFonts w:ascii="Bookman Old Style" w:hAnsi="Bookman Old Style"/>
          <w:i/>
          <w:iCs/>
        </w:rPr>
        <w:t>Corrected on the floor.</w:t>
      </w:r>
    </w:p>
    <w:p w14:paraId="7EEF23A8" w14:textId="77777777" w:rsidR="00B45E6B" w:rsidRDefault="00B45E6B" w:rsidP="00B45E6B">
      <w:pPr>
        <w:pStyle w:val="NormalWeb"/>
        <w:spacing w:before="0" w:beforeAutospacing="0" w:after="0" w:afterAutospacing="0"/>
        <w:rPr>
          <w:rFonts w:ascii="Bookman Old Style" w:hAnsi="Bookman Old Style"/>
          <w:b/>
          <w:bCs/>
        </w:rPr>
      </w:pPr>
    </w:p>
    <w:p w14:paraId="6CE750EC" w14:textId="08878A68" w:rsidR="003D612A" w:rsidRDefault="008F0E77" w:rsidP="00B45E6B">
      <w:pPr>
        <w:pStyle w:val="NormalWeb"/>
        <w:spacing w:before="0" w:beforeAutospacing="0" w:after="0" w:afterAutospacing="0"/>
        <w:rPr>
          <w:rFonts w:ascii="Bookman Old Style" w:hAnsi="Bookman Old Style"/>
        </w:rPr>
      </w:pPr>
      <w:r w:rsidRPr="00F23523">
        <w:rPr>
          <w:rFonts w:ascii="Bookman Old Style" w:hAnsi="Bookman Old Style"/>
          <w:b/>
          <w:bCs/>
        </w:rPr>
        <w:t xml:space="preserve">Senator </w:t>
      </w:r>
      <w:r w:rsidR="003D612A" w:rsidRPr="00F23523">
        <w:rPr>
          <w:rFonts w:ascii="Bookman Old Style" w:hAnsi="Bookman Old Style"/>
          <w:b/>
          <w:bCs/>
        </w:rPr>
        <w:t>Maldonado</w:t>
      </w:r>
      <w:r w:rsidR="00450E16">
        <w:rPr>
          <w:rFonts w:ascii="Bookman Old Style" w:hAnsi="Bookman Old Style"/>
        </w:rPr>
        <w:t xml:space="preserve"> returned to a previous point that </w:t>
      </w:r>
      <w:r w:rsidR="00E63702">
        <w:rPr>
          <w:rFonts w:ascii="Bookman Old Style" w:hAnsi="Bookman Old Style"/>
        </w:rPr>
        <w:t xml:space="preserve">it looks like we are in fact </w:t>
      </w:r>
      <w:r w:rsidR="003D612A">
        <w:rPr>
          <w:rFonts w:ascii="Bookman Old Style" w:hAnsi="Bookman Old Style"/>
        </w:rPr>
        <w:t>changing the name of the title in III</w:t>
      </w:r>
      <w:r w:rsidR="00450E16">
        <w:rPr>
          <w:rFonts w:ascii="Bookman Old Style" w:hAnsi="Bookman Old Style"/>
        </w:rPr>
        <w:t xml:space="preserve"> in the policy to ‘emerit’.</w:t>
      </w:r>
    </w:p>
    <w:p w14:paraId="52D57931" w14:textId="0F620890" w:rsidR="00E63702" w:rsidRPr="00E63702" w:rsidRDefault="00E63702" w:rsidP="00B45E6B">
      <w:pPr>
        <w:pStyle w:val="NormalWeb"/>
        <w:spacing w:before="0" w:beforeAutospacing="0" w:after="0" w:afterAutospacing="0"/>
        <w:rPr>
          <w:rFonts w:ascii="Bookman Old Style" w:hAnsi="Bookman Old Style"/>
        </w:rPr>
      </w:pPr>
      <w:r w:rsidRPr="00E63702">
        <w:rPr>
          <w:rFonts w:ascii="Bookman Old Style" w:hAnsi="Bookman Old Style"/>
          <w:b/>
          <w:bCs/>
        </w:rPr>
        <w:t xml:space="preserve">Senator Peterson </w:t>
      </w:r>
      <w:r w:rsidRPr="00E63702">
        <w:rPr>
          <w:rFonts w:ascii="Bookman Old Style" w:hAnsi="Bookman Old Style"/>
        </w:rPr>
        <w:t>suggested that</w:t>
      </w:r>
      <w:r>
        <w:rPr>
          <w:rFonts w:ascii="Bookman Old Style" w:hAnsi="Bookman Old Style"/>
        </w:rPr>
        <w:t xml:space="preserve">, while he supports this, there may be more changes to this effect that might be advocated for that </w:t>
      </w:r>
      <w:r w:rsidR="001A4168">
        <w:rPr>
          <w:rFonts w:ascii="Bookman Old Style" w:hAnsi="Bookman Old Style"/>
        </w:rPr>
        <w:t xml:space="preserve">will then </w:t>
      </w:r>
      <w:r>
        <w:rPr>
          <w:rFonts w:ascii="Bookman Old Style" w:hAnsi="Bookman Old Style"/>
        </w:rPr>
        <w:t>bring us out of line again.</w:t>
      </w:r>
    </w:p>
    <w:p w14:paraId="20E133CC" w14:textId="63A49355" w:rsidR="003D612A"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 xml:space="preserve">Senator </w:t>
      </w:r>
      <w:r w:rsidR="003D612A" w:rsidRPr="00F23523">
        <w:rPr>
          <w:rFonts w:ascii="Bookman Old Style" w:hAnsi="Bookman Old Style"/>
          <w:b/>
          <w:bCs/>
        </w:rPr>
        <w:t>Mortimer</w:t>
      </w:r>
      <w:r w:rsidR="00474A98">
        <w:rPr>
          <w:rFonts w:ascii="Bookman Old Style" w:hAnsi="Bookman Old Style"/>
        </w:rPr>
        <w:t xml:space="preserve"> added that </w:t>
      </w:r>
      <w:r w:rsidR="003D612A">
        <w:rPr>
          <w:rFonts w:ascii="Bookman Old Style" w:hAnsi="Bookman Old Style"/>
        </w:rPr>
        <w:t>fema</w:t>
      </w:r>
      <w:r w:rsidR="00474A98">
        <w:rPr>
          <w:rFonts w:ascii="Bookman Old Style" w:hAnsi="Bookman Old Style"/>
        </w:rPr>
        <w:t>l</w:t>
      </w:r>
      <w:r w:rsidR="003D612A">
        <w:rPr>
          <w:rFonts w:ascii="Bookman Old Style" w:hAnsi="Bookman Old Style"/>
        </w:rPr>
        <w:t xml:space="preserve">e awards </w:t>
      </w:r>
      <w:r w:rsidR="00474A98">
        <w:rPr>
          <w:rFonts w:ascii="Bookman Old Style" w:hAnsi="Bookman Old Style"/>
        </w:rPr>
        <w:t xml:space="preserve">are </w:t>
      </w:r>
      <w:r w:rsidR="00E63702">
        <w:rPr>
          <w:rFonts w:ascii="Bookman Old Style" w:hAnsi="Bookman Old Style"/>
        </w:rPr>
        <w:t>traditionally</w:t>
      </w:r>
      <w:r w:rsidR="003D612A">
        <w:rPr>
          <w:rFonts w:ascii="Bookman Old Style" w:hAnsi="Bookman Old Style"/>
        </w:rPr>
        <w:t xml:space="preserve"> seen as lower</w:t>
      </w:r>
      <w:r w:rsidR="00474A98">
        <w:rPr>
          <w:rFonts w:ascii="Bookman Old Style" w:hAnsi="Bookman Old Style"/>
        </w:rPr>
        <w:t xml:space="preserve">, hence </w:t>
      </w:r>
      <w:r w:rsidR="00C957FE">
        <w:rPr>
          <w:rFonts w:ascii="Bookman Old Style" w:hAnsi="Bookman Old Style"/>
        </w:rPr>
        <w:t>the need for a gender-neutral term</w:t>
      </w:r>
      <w:r w:rsidR="003D612A">
        <w:rPr>
          <w:rFonts w:ascii="Bookman Old Style" w:hAnsi="Bookman Old Style"/>
        </w:rPr>
        <w:t>.</w:t>
      </w:r>
    </w:p>
    <w:p w14:paraId="75FC6663" w14:textId="3D3F2E92" w:rsidR="00B45E6B"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lastRenderedPageBreak/>
        <w:t xml:space="preserve">Senator </w:t>
      </w:r>
      <w:r w:rsidR="003D612A" w:rsidRPr="00F23523">
        <w:rPr>
          <w:rFonts w:ascii="Bookman Old Style" w:hAnsi="Bookman Old Style"/>
          <w:b/>
          <w:bCs/>
        </w:rPr>
        <w:t>Moreman</w:t>
      </w:r>
      <w:r w:rsidR="00474A98">
        <w:rPr>
          <w:rFonts w:ascii="Bookman Old Style" w:hAnsi="Bookman Old Style"/>
        </w:rPr>
        <w:t xml:space="preserve"> favors using g</w:t>
      </w:r>
      <w:r w:rsidR="003D612A">
        <w:rPr>
          <w:rFonts w:ascii="Bookman Old Style" w:hAnsi="Bookman Old Style"/>
        </w:rPr>
        <w:t>ender</w:t>
      </w:r>
      <w:r w:rsidR="00474A98">
        <w:rPr>
          <w:rFonts w:ascii="Bookman Old Style" w:hAnsi="Bookman Old Style"/>
        </w:rPr>
        <w:t>-</w:t>
      </w:r>
      <w:r w:rsidR="003D612A">
        <w:rPr>
          <w:rFonts w:ascii="Bookman Old Style" w:hAnsi="Bookman Old Style"/>
        </w:rPr>
        <w:t>neutral</w:t>
      </w:r>
      <w:r w:rsidR="00474A98">
        <w:rPr>
          <w:rFonts w:ascii="Bookman Old Style" w:hAnsi="Bookman Old Style"/>
        </w:rPr>
        <w:t xml:space="preserve"> terminology</w:t>
      </w:r>
      <w:r w:rsidR="003D612A">
        <w:rPr>
          <w:rFonts w:ascii="Bookman Old Style" w:hAnsi="Bookman Old Style"/>
        </w:rPr>
        <w:t xml:space="preserve">. </w:t>
      </w:r>
      <w:r w:rsidR="00474A98">
        <w:rPr>
          <w:rFonts w:ascii="Bookman Old Style" w:hAnsi="Bookman Old Style"/>
        </w:rPr>
        <w:t>He added that it is i</w:t>
      </w:r>
      <w:r w:rsidR="003D612A">
        <w:rPr>
          <w:rFonts w:ascii="Bookman Old Style" w:hAnsi="Bookman Old Style"/>
        </w:rPr>
        <w:t>mportant for</w:t>
      </w:r>
      <w:r w:rsidR="00474A98">
        <w:rPr>
          <w:rFonts w:ascii="Bookman Old Style" w:hAnsi="Bookman Old Style"/>
        </w:rPr>
        <w:t xml:space="preserve"> the Senate</w:t>
      </w:r>
      <w:r w:rsidR="003D612A">
        <w:rPr>
          <w:rFonts w:ascii="Bookman Old Style" w:hAnsi="Bookman Old Style"/>
        </w:rPr>
        <w:t xml:space="preserve"> to </w:t>
      </w:r>
      <w:r w:rsidR="00474A98">
        <w:rPr>
          <w:rFonts w:ascii="Bookman Old Style" w:hAnsi="Bookman Old Style"/>
        </w:rPr>
        <w:t>take</w:t>
      </w:r>
      <w:r w:rsidR="003D612A">
        <w:rPr>
          <w:rFonts w:ascii="Bookman Old Style" w:hAnsi="Bookman Old Style"/>
        </w:rPr>
        <w:t xml:space="preserve"> </w:t>
      </w:r>
      <w:r w:rsidR="00474A98">
        <w:rPr>
          <w:rFonts w:ascii="Bookman Old Style" w:hAnsi="Bookman Old Style"/>
        </w:rPr>
        <w:t xml:space="preserve">an </w:t>
      </w:r>
      <w:r w:rsidR="003D612A">
        <w:rPr>
          <w:rFonts w:ascii="Bookman Old Style" w:hAnsi="Bookman Old Style"/>
        </w:rPr>
        <w:t xml:space="preserve">official position on this. </w:t>
      </w:r>
    </w:p>
    <w:p w14:paraId="27BF1634" w14:textId="77777777" w:rsidR="00B45E6B" w:rsidRDefault="00B45E6B" w:rsidP="00B45E6B">
      <w:pPr>
        <w:pStyle w:val="NormalWeb"/>
        <w:spacing w:before="0" w:beforeAutospacing="0" w:after="0" w:afterAutospacing="0"/>
        <w:rPr>
          <w:rFonts w:ascii="Bookman Old Style" w:hAnsi="Bookman Old Style"/>
        </w:rPr>
      </w:pPr>
    </w:p>
    <w:p w14:paraId="38A60EB7" w14:textId="7ACD2F76" w:rsidR="003D612A" w:rsidRDefault="00B45E6B" w:rsidP="00B45E6B">
      <w:pPr>
        <w:pStyle w:val="NormalWeb"/>
        <w:spacing w:before="0" w:beforeAutospacing="0" w:after="0" w:afterAutospacing="0"/>
        <w:rPr>
          <w:rFonts w:ascii="Bookman Old Style" w:hAnsi="Bookman Old Style"/>
        </w:rPr>
      </w:pPr>
      <w:r w:rsidRPr="00F23523">
        <w:rPr>
          <w:rFonts w:ascii="Bookman Old Style" w:hAnsi="Bookman Old Style"/>
          <w:b/>
          <w:bCs/>
        </w:rPr>
        <w:t>Senator Moreman</w:t>
      </w:r>
      <w:r>
        <w:rPr>
          <w:rFonts w:ascii="Bookman Old Style" w:hAnsi="Bookman Old Style"/>
        </w:rPr>
        <w:t xml:space="preserve"> </w:t>
      </w:r>
      <w:r w:rsidR="00D86A37">
        <w:rPr>
          <w:rFonts w:ascii="Bookman Old Style" w:hAnsi="Bookman Old Style"/>
        </w:rPr>
        <w:t>asked why we need a category for ‘any o</w:t>
      </w:r>
      <w:r w:rsidR="003D612A">
        <w:rPr>
          <w:rFonts w:ascii="Bookman Old Style" w:hAnsi="Bookman Old Style"/>
        </w:rPr>
        <w:t>ther person</w:t>
      </w:r>
      <w:r w:rsidR="00D86A37">
        <w:rPr>
          <w:rFonts w:ascii="Bookman Old Style" w:hAnsi="Bookman Old Style"/>
        </w:rPr>
        <w:t xml:space="preserve">’, new item </w:t>
      </w:r>
      <w:r w:rsidR="003D612A">
        <w:rPr>
          <w:rFonts w:ascii="Bookman Old Style" w:hAnsi="Bookman Old Style"/>
        </w:rPr>
        <w:t xml:space="preserve">I.4. </w:t>
      </w:r>
      <w:r w:rsidR="00D86A37">
        <w:rPr>
          <w:rFonts w:ascii="Bookman Old Style" w:hAnsi="Bookman Old Style"/>
        </w:rPr>
        <w:t>He fears it</w:t>
      </w:r>
      <w:r w:rsidR="003D612A">
        <w:rPr>
          <w:rFonts w:ascii="Bookman Old Style" w:hAnsi="Bookman Old Style"/>
        </w:rPr>
        <w:t xml:space="preserve"> </w:t>
      </w:r>
      <w:r w:rsidR="00D86A37">
        <w:rPr>
          <w:rFonts w:ascii="Bookman Old Style" w:hAnsi="Bookman Old Style"/>
        </w:rPr>
        <w:t>w</w:t>
      </w:r>
      <w:r w:rsidR="003D612A">
        <w:rPr>
          <w:rFonts w:ascii="Bookman Old Style" w:hAnsi="Bookman Old Style"/>
        </w:rPr>
        <w:t xml:space="preserve">aters down </w:t>
      </w:r>
      <w:r w:rsidR="00D86A37">
        <w:rPr>
          <w:rFonts w:ascii="Bookman Old Style" w:hAnsi="Bookman Old Style"/>
        </w:rPr>
        <w:t xml:space="preserve">the </w:t>
      </w:r>
      <w:r w:rsidR="003D612A">
        <w:rPr>
          <w:rFonts w:ascii="Bookman Old Style" w:hAnsi="Bookman Old Style"/>
        </w:rPr>
        <w:t xml:space="preserve">value of </w:t>
      </w:r>
      <w:r w:rsidR="00C957FE">
        <w:rPr>
          <w:rFonts w:ascii="Bookman Old Style" w:hAnsi="Bookman Old Style"/>
        </w:rPr>
        <w:t xml:space="preserve">the </w:t>
      </w:r>
      <w:r w:rsidR="003D612A">
        <w:rPr>
          <w:rFonts w:ascii="Bookman Old Style" w:hAnsi="Bookman Old Style"/>
        </w:rPr>
        <w:t xml:space="preserve">emerit status. </w:t>
      </w:r>
    </w:p>
    <w:p w14:paraId="02AC2327" w14:textId="13770AF2" w:rsidR="0043680C"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Professor Hays</w:t>
      </w:r>
      <w:r w:rsidR="00042322">
        <w:rPr>
          <w:rFonts w:ascii="Bookman Old Style" w:hAnsi="Bookman Old Style"/>
        </w:rPr>
        <w:t xml:space="preserve"> explained that the </w:t>
      </w:r>
      <w:r w:rsidR="0043680C">
        <w:rPr>
          <w:rFonts w:ascii="Bookman Old Style" w:hAnsi="Bookman Old Style"/>
        </w:rPr>
        <w:t>intent</w:t>
      </w:r>
      <w:r w:rsidR="00D47034">
        <w:rPr>
          <w:rFonts w:ascii="Bookman Old Style" w:hAnsi="Bookman Old Style"/>
        </w:rPr>
        <w:t>ion</w:t>
      </w:r>
      <w:r w:rsidR="00042322">
        <w:rPr>
          <w:rFonts w:ascii="Bookman Old Style" w:hAnsi="Bookman Old Style"/>
        </w:rPr>
        <w:t xml:space="preserve"> was </w:t>
      </w:r>
      <w:r w:rsidR="0043680C">
        <w:rPr>
          <w:rFonts w:ascii="Bookman Old Style" w:hAnsi="Bookman Old Style"/>
        </w:rPr>
        <w:t>to</w:t>
      </w:r>
      <w:r w:rsidR="00042322">
        <w:rPr>
          <w:rFonts w:ascii="Bookman Old Style" w:hAnsi="Bookman Old Style"/>
        </w:rPr>
        <w:t xml:space="preserve"> keep the b</w:t>
      </w:r>
      <w:r w:rsidR="0043680C">
        <w:rPr>
          <w:rFonts w:ascii="Bookman Old Style" w:hAnsi="Bookman Old Style"/>
        </w:rPr>
        <w:t xml:space="preserve">aseline </w:t>
      </w:r>
      <w:r w:rsidR="00042322">
        <w:rPr>
          <w:rFonts w:ascii="Bookman Old Style" w:hAnsi="Bookman Old Style"/>
        </w:rPr>
        <w:t>at</w:t>
      </w:r>
      <w:r w:rsidR="0043680C">
        <w:rPr>
          <w:rFonts w:ascii="Bookman Old Style" w:hAnsi="Bookman Old Style"/>
        </w:rPr>
        <w:t xml:space="preserve"> 10 years, but </w:t>
      </w:r>
      <w:r w:rsidR="00042322">
        <w:rPr>
          <w:rFonts w:ascii="Bookman Old Style" w:hAnsi="Bookman Old Style"/>
        </w:rPr>
        <w:t xml:space="preserve">that the new </w:t>
      </w:r>
      <w:r w:rsidR="0043680C">
        <w:rPr>
          <w:rFonts w:ascii="Bookman Old Style" w:hAnsi="Bookman Old Style"/>
        </w:rPr>
        <w:t>cat</w:t>
      </w:r>
      <w:r w:rsidR="00042322">
        <w:rPr>
          <w:rFonts w:ascii="Bookman Old Style" w:hAnsi="Bookman Old Style"/>
        </w:rPr>
        <w:t>egory</w:t>
      </w:r>
      <w:r w:rsidR="0043680C">
        <w:rPr>
          <w:rFonts w:ascii="Bookman Old Style" w:hAnsi="Bookman Old Style"/>
        </w:rPr>
        <w:t xml:space="preserve"> 4</w:t>
      </w:r>
      <w:r w:rsidR="00042322">
        <w:rPr>
          <w:rFonts w:ascii="Bookman Old Style" w:hAnsi="Bookman Old Style"/>
        </w:rPr>
        <w:t xml:space="preserve"> under I., ‘any other person’, </w:t>
      </w:r>
      <w:r w:rsidR="0043680C">
        <w:rPr>
          <w:rFonts w:ascii="Bookman Old Style" w:hAnsi="Bookman Old Style"/>
        </w:rPr>
        <w:t xml:space="preserve">is to allow </w:t>
      </w:r>
      <w:r w:rsidR="00042322">
        <w:rPr>
          <w:rFonts w:ascii="Bookman Old Style" w:hAnsi="Bookman Old Style"/>
        </w:rPr>
        <w:t xml:space="preserve">an </w:t>
      </w:r>
      <w:r w:rsidR="0043680C">
        <w:rPr>
          <w:rFonts w:ascii="Bookman Old Style" w:hAnsi="Bookman Old Style"/>
        </w:rPr>
        <w:t>excellent person who has been with us for</w:t>
      </w:r>
      <w:r w:rsidR="00042322">
        <w:rPr>
          <w:rFonts w:ascii="Bookman Old Style" w:hAnsi="Bookman Old Style"/>
        </w:rPr>
        <w:t xml:space="preserve">, for instance, 9 years to be approved by a department for emerit status </w:t>
      </w:r>
      <w:r w:rsidR="0043680C">
        <w:rPr>
          <w:rFonts w:ascii="Bookman Old Style" w:hAnsi="Bookman Old Style"/>
        </w:rPr>
        <w:t>for</w:t>
      </w:r>
      <w:r w:rsidR="00042322">
        <w:rPr>
          <w:rFonts w:ascii="Bookman Old Style" w:hAnsi="Bookman Old Style"/>
        </w:rPr>
        <w:t xml:space="preserve"> their</w:t>
      </w:r>
      <w:r w:rsidR="0043680C">
        <w:rPr>
          <w:rFonts w:ascii="Bookman Old Style" w:hAnsi="Bookman Old Style"/>
        </w:rPr>
        <w:t xml:space="preserve"> exemplary service.</w:t>
      </w:r>
      <w:r w:rsidR="00042322">
        <w:rPr>
          <w:rFonts w:ascii="Bookman Old Style" w:hAnsi="Bookman Old Style"/>
        </w:rPr>
        <w:t xml:space="preserve"> This would be at the</w:t>
      </w:r>
      <w:r w:rsidR="0043680C">
        <w:rPr>
          <w:rFonts w:ascii="Bookman Old Style" w:hAnsi="Bookman Old Style"/>
        </w:rPr>
        <w:t xml:space="preserve"> </w:t>
      </w:r>
      <w:r w:rsidR="00042322">
        <w:rPr>
          <w:rFonts w:ascii="Bookman Old Style" w:hAnsi="Bookman Old Style"/>
        </w:rPr>
        <w:t>d</w:t>
      </w:r>
      <w:r w:rsidR="0043680C">
        <w:rPr>
          <w:rFonts w:ascii="Bookman Old Style" w:hAnsi="Bookman Old Style"/>
        </w:rPr>
        <w:t xml:space="preserve">iscretion of </w:t>
      </w:r>
      <w:r w:rsidR="00042322">
        <w:rPr>
          <w:rFonts w:ascii="Bookman Old Style" w:hAnsi="Bookman Old Style"/>
        </w:rPr>
        <w:t xml:space="preserve">the </w:t>
      </w:r>
      <w:r w:rsidR="0043680C">
        <w:rPr>
          <w:rFonts w:ascii="Bookman Old Style" w:hAnsi="Bookman Old Style"/>
        </w:rPr>
        <w:t>dep</w:t>
      </w:r>
      <w:r w:rsidR="00042322">
        <w:rPr>
          <w:rFonts w:ascii="Bookman Old Style" w:hAnsi="Bookman Old Style"/>
        </w:rPr>
        <w:t>artment, and d</w:t>
      </w:r>
      <w:r w:rsidR="0043680C">
        <w:rPr>
          <w:rFonts w:ascii="Bookman Old Style" w:hAnsi="Bookman Old Style"/>
        </w:rPr>
        <w:t>ep</w:t>
      </w:r>
      <w:r w:rsidR="00042322">
        <w:rPr>
          <w:rFonts w:ascii="Bookman Old Style" w:hAnsi="Bookman Old Style"/>
        </w:rPr>
        <w:t>artments</w:t>
      </w:r>
      <w:r w:rsidR="0043680C">
        <w:rPr>
          <w:rFonts w:ascii="Bookman Old Style" w:hAnsi="Bookman Old Style"/>
        </w:rPr>
        <w:t xml:space="preserve"> can decide </w:t>
      </w:r>
      <w:r w:rsidR="00042322">
        <w:rPr>
          <w:rFonts w:ascii="Bookman Old Style" w:hAnsi="Bookman Old Style"/>
        </w:rPr>
        <w:t xml:space="preserve">not </w:t>
      </w:r>
      <w:r w:rsidR="0043680C">
        <w:rPr>
          <w:rFonts w:ascii="Bookman Old Style" w:hAnsi="Bookman Old Style"/>
        </w:rPr>
        <w:t xml:space="preserve">to go below </w:t>
      </w:r>
      <w:r w:rsidR="00042322">
        <w:rPr>
          <w:rFonts w:ascii="Bookman Old Style" w:hAnsi="Bookman Old Style"/>
        </w:rPr>
        <w:t xml:space="preserve">the </w:t>
      </w:r>
      <w:proofErr w:type="gramStart"/>
      <w:r w:rsidR="0043680C">
        <w:rPr>
          <w:rFonts w:ascii="Bookman Old Style" w:hAnsi="Bookman Old Style"/>
        </w:rPr>
        <w:t>10 years</w:t>
      </w:r>
      <w:proofErr w:type="gramEnd"/>
      <w:r w:rsidR="0043680C">
        <w:rPr>
          <w:rFonts w:ascii="Bookman Old Style" w:hAnsi="Bookman Old Style"/>
        </w:rPr>
        <w:t xml:space="preserve"> requirement</w:t>
      </w:r>
      <w:r w:rsidR="00042322">
        <w:rPr>
          <w:rFonts w:ascii="Bookman Old Style" w:hAnsi="Bookman Old Style"/>
        </w:rPr>
        <w:t>.</w:t>
      </w:r>
      <w:r w:rsidR="0043680C">
        <w:rPr>
          <w:rFonts w:ascii="Bookman Old Style" w:hAnsi="Bookman Old Style"/>
        </w:rPr>
        <w:t xml:space="preserve"> </w:t>
      </w:r>
    </w:p>
    <w:p w14:paraId="2754B2E6" w14:textId="77777777" w:rsidR="00B45E6B" w:rsidRDefault="00B45E6B" w:rsidP="00B45E6B">
      <w:pPr>
        <w:pStyle w:val="NormalWeb"/>
        <w:spacing w:before="0" w:beforeAutospacing="0" w:after="0" w:afterAutospacing="0"/>
        <w:rPr>
          <w:rFonts w:ascii="Bookman Old Style" w:hAnsi="Bookman Old Style"/>
          <w:b/>
          <w:bCs/>
        </w:rPr>
      </w:pPr>
    </w:p>
    <w:p w14:paraId="7EB05808" w14:textId="707D52D6" w:rsidR="0043680C" w:rsidRDefault="00F23523" w:rsidP="00B45E6B">
      <w:pPr>
        <w:pStyle w:val="NormalWeb"/>
        <w:spacing w:before="0" w:beforeAutospacing="0" w:after="0" w:afterAutospacing="0"/>
        <w:rPr>
          <w:rFonts w:ascii="Bookman Old Style" w:hAnsi="Bookman Old Style"/>
        </w:rPr>
      </w:pPr>
      <w:r w:rsidRPr="008F0E77">
        <w:rPr>
          <w:rFonts w:ascii="Bookman Old Style" w:hAnsi="Bookman Old Style"/>
          <w:b/>
          <w:bCs/>
        </w:rPr>
        <w:t>Senator Jenkins</w:t>
      </w:r>
      <w:r w:rsidR="00042322">
        <w:rPr>
          <w:rFonts w:ascii="Bookman Old Style" w:hAnsi="Bookman Old Style"/>
        </w:rPr>
        <w:t xml:space="preserve"> asked whether there </w:t>
      </w:r>
      <w:r w:rsidR="004A3034">
        <w:rPr>
          <w:rFonts w:ascii="Bookman Old Style" w:hAnsi="Bookman Old Style"/>
        </w:rPr>
        <w:t xml:space="preserve">are </w:t>
      </w:r>
      <w:r w:rsidR="00042322">
        <w:rPr>
          <w:rFonts w:ascii="Bookman Old Style" w:hAnsi="Bookman Old Style"/>
        </w:rPr>
        <w:t>any provisions on</w:t>
      </w:r>
      <w:r w:rsidR="0043680C">
        <w:rPr>
          <w:rFonts w:ascii="Bookman Old Style" w:hAnsi="Bookman Old Style"/>
        </w:rPr>
        <w:t xml:space="preserve"> revocation of emerit status</w:t>
      </w:r>
      <w:r w:rsidR="00042322">
        <w:rPr>
          <w:rFonts w:ascii="Bookman Old Style" w:hAnsi="Bookman Old Style"/>
        </w:rPr>
        <w:t>.</w:t>
      </w:r>
    </w:p>
    <w:p w14:paraId="3FB8D1F0" w14:textId="056EE8C9" w:rsidR="0043680C"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 xml:space="preserve">Interim AVP </w:t>
      </w:r>
      <w:r w:rsidR="0043680C" w:rsidRPr="00F23523">
        <w:rPr>
          <w:rFonts w:ascii="Bookman Old Style" w:hAnsi="Bookman Old Style"/>
          <w:b/>
          <w:bCs/>
        </w:rPr>
        <w:t>Schmidtke</w:t>
      </w:r>
      <w:r w:rsidR="00042322">
        <w:rPr>
          <w:rFonts w:ascii="Bookman Old Style" w:hAnsi="Bookman Old Style"/>
        </w:rPr>
        <w:t xml:space="preserve"> responded that that is not included in the</w:t>
      </w:r>
      <w:r w:rsidR="0043680C">
        <w:rPr>
          <w:rFonts w:ascii="Bookman Old Style" w:hAnsi="Bookman Old Style"/>
        </w:rPr>
        <w:t xml:space="preserve"> policy</w:t>
      </w:r>
      <w:r w:rsidR="00042322">
        <w:rPr>
          <w:rFonts w:ascii="Bookman Old Style" w:hAnsi="Bookman Old Style"/>
        </w:rPr>
        <w:t>.</w:t>
      </w:r>
    </w:p>
    <w:p w14:paraId="16AE7B4D" w14:textId="3E8AE9CE" w:rsidR="0043680C" w:rsidRDefault="00F23523" w:rsidP="00B45E6B">
      <w:pPr>
        <w:pStyle w:val="NormalWeb"/>
        <w:spacing w:before="0" w:beforeAutospacing="0" w:after="0" w:afterAutospacing="0"/>
        <w:rPr>
          <w:rFonts w:ascii="Bookman Old Style" w:hAnsi="Bookman Old Style"/>
        </w:rPr>
      </w:pPr>
      <w:r w:rsidRPr="008F0E77">
        <w:rPr>
          <w:rFonts w:ascii="Bookman Old Style" w:hAnsi="Bookman Old Style"/>
          <w:b/>
          <w:bCs/>
        </w:rPr>
        <w:t>Senator Jenkins</w:t>
      </w:r>
      <w:r w:rsidR="00042322">
        <w:rPr>
          <w:rFonts w:ascii="Bookman Old Style" w:hAnsi="Bookman Old Style"/>
        </w:rPr>
        <w:t xml:space="preserve"> suggested </w:t>
      </w:r>
      <w:proofErr w:type="gramStart"/>
      <w:r w:rsidR="00042322">
        <w:rPr>
          <w:rFonts w:ascii="Bookman Old Style" w:hAnsi="Bookman Old Style"/>
        </w:rPr>
        <w:t>to include</w:t>
      </w:r>
      <w:proofErr w:type="gramEnd"/>
      <w:r w:rsidR="0043680C">
        <w:rPr>
          <w:rFonts w:ascii="Bookman Old Style" w:hAnsi="Bookman Old Style"/>
        </w:rPr>
        <w:t xml:space="preserve"> conditions </w:t>
      </w:r>
      <w:r w:rsidR="00042322">
        <w:rPr>
          <w:rFonts w:ascii="Bookman Old Style" w:hAnsi="Bookman Old Style"/>
        </w:rPr>
        <w:t xml:space="preserve">for keeping the </w:t>
      </w:r>
      <w:r w:rsidR="0043680C">
        <w:rPr>
          <w:rFonts w:ascii="Bookman Old Style" w:hAnsi="Bookman Old Style"/>
        </w:rPr>
        <w:t>emerit</w:t>
      </w:r>
      <w:r w:rsidR="00042322">
        <w:rPr>
          <w:rFonts w:ascii="Bookman Old Style" w:hAnsi="Bookman Old Style"/>
        </w:rPr>
        <w:t xml:space="preserve"> status</w:t>
      </w:r>
      <w:r w:rsidR="0043680C">
        <w:rPr>
          <w:rFonts w:ascii="Bookman Old Style" w:hAnsi="Bookman Old Style"/>
        </w:rPr>
        <w:t xml:space="preserve">. </w:t>
      </w:r>
    </w:p>
    <w:p w14:paraId="385BC1F1" w14:textId="77777777" w:rsidR="00B45E6B" w:rsidRDefault="00B45E6B" w:rsidP="00B45E6B">
      <w:pPr>
        <w:pStyle w:val="NormalWeb"/>
        <w:spacing w:before="0" w:beforeAutospacing="0" w:after="0" w:afterAutospacing="0"/>
        <w:rPr>
          <w:rFonts w:ascii="Bookman Old Style" w:hAnsi="Bookman Old Style"/>
          <w:b/>
          <w:bCs/>
        </w:rPr>
      </w:pPr>
    </w:p>
    <w:p w14:paraId="76881676" w14:textId="4AABAD7A" w:rsidR="003D612A"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 xml:space="preserve">Dean </w:t>
      </w:r>
      <w:r w:rsidR="003D612A" w:rsidRPr="00F23523">
        <w:rPr>
          <w:rFonts w:ascii="Bookman Old Style" w:hAnsi="Bookman Old Style"/>
          <w:b/>
          <w:bCs/>
        </w:rPr>
        <w:t>Muscat</w:t>
      </w:r>
      <w:r w:rsidR="003D612A">
        <w:rPr>
          <w:rFonts w:ascii="Bookman Old Style" w:hAnsi="Bookman Old Style"/>
        </w:rPr>
        <w:t xml:space="preserve"> </w:t>
      </w:r>
      <w:r w:rsidR="00042322">
        <w:rPr>
          <w:rFonts w:ascii="Bookman Old Style" w:hAnsi="Bookman Old Style"/>
        </w:rPr>
        <w:t xml:space="preserve">informed the Senate that, </w:t>
      </w:r>
      <w:r w:rsidR="0043680C">
        <w:rPr>
          <w:rFonts w:ascii="Bookman Old Style" w:hAnsi="Bookman Old Style"/>
        </w:rPr>
        <w:t>in consul</w:t>
      </w:r>
      <w:r w:rsidR="00042322">
        <w:rPr>
          <w:rFonts w:ascii="Bookman Old Style" w:hAnsi="Bookman Old Style"/>
        </w:rPr>
        <w:t>t</w:t>
      </w:r>
      <w:r w:rsidR="0043680C">
        <w:rPr>
          <w:rFonts w:ascii="Bookman Old Style" w:hAnsi="Bookman Old Style"/>
        </w:rPr>
        <w:t xml:space="preserve">ation with </w:t>
      </w:r>
      <w:r w:rsidR="00042322">
        <w:rPr>
          <w:rFonts w:ascii="Bookman Old Style" w:hAnsi="Bookman Old Style"/>
        </w:rPr>
        <w:t>AP&amp;P</w:t>
      </w:r>
      <w:r w:rsidR="0043680C">
        <w:rPr>
          <w:rFonts w:ascii="Bookman Old Style" w:hAnsi="Bookman Old Style"/>
        </w:rPr>
        <w:t xml:space="preserve"> and </w:t>
      </w:r>
      <w:r w:rsidR="00042322">
        <w:rPr>
          <w:rFonts w:ascii="Bookman Old Style" w:hAnsi="Bookman Old Style"/>
        </w:rPr>
        <w:t>the</w:t>
      </w:r>
      <w:r w:rsidR="0043680C">
        <w:rPr>
          <w:rFonts w:ascii="Bookman Old Style" w:hAnsi="Bookman Old Style"/>
        </w:rPr>
        <w:t xml:space="preserve"> </w:t>
      </w:r>
      <w:r w:rsidR="00042322">
        <w:rPr>
          <w:rFonts w:ascii="Bookman Old Style" w:hAnsi="Bookman Old Style"/>
        </w:rPr>
        <w:t>P</w:t>
      </w:r>
      <w:r w:rsidR="0043680C">
        <w:rPr>
          <w:rFonts w:ascii="Bookman Old Style" w:hAnsi="Bookman Old Style"/>
        </w:rPr>
        <w:t xml:space="preserve">ersonnel </w:t>
      </w:r>
      <w:r w:rsidR="00042322">
        <w:rPr>
          <w:rFonts w:ascii="Bookman Old Style" w:hAnsi="Bookman Old Style"/>
        </w:rPr>
        <w:t>Committee, her</w:t>
      </w:r>
      <w:r w:rsidR="0043680C">
        <w:rPr>
          <w:rFonts w:ascii="Bookman Old Style" w:hAnsi="Bookman Old Style"/>
        </w:rPr>
        <w:t xml:space="preserve"> office is going through </w:t>
      </w:r>
      <w:r w:rsidR="00042322">
        <w:rPr>
          <w:rFonts w:ascii="Bookman Old Style" w:hAnsi="Bookman Old Style"/>
        </w:rPr>
        <w:t>the APM</w:t>
      </w:r>
      <w:r w:rsidR="0043680C">
        <w:rPr>
          <w:rFonts w:ascii="Bookman Old Style" w:hAnsi="Bookman Old Style"/>
        </w:rPr>
        <w:t xml:space="preserve">s </w:t>
      </w:r>
      <w:r w:rsidR="00042322">
        <w:rPr>
          <w:rFonts w:ascii="Bookman Old Style" w:hAnsi="Bookman Old Style"/>
        </w:rPr>
        <w:t>to scan for</w:t>
      </w:r>
      <w:r w:rsidR="0043680C">
        <w:rPr>
          <w:rFonts w:ascii="Bookman Old Style" w:hAnsi="Bookman Old Style"/>
        </w:rPr>
        <w:t xml:space="preserve"> gender</w:t>
      </w:r>
      <w:r w:rsidR="00042322">
        <w:rPr>
          <w:rFonts w:ascii="Bookman Old Style" w:hAnsi="Bookman Old Style"/>
        </w:rPr>
        <w:t>ed</w:t>
      </w:r>
      <w:r w:rsidR="0043680C">
        <w:rPr>
          <w:rFonts w:ascii="Bookman Old Style" w:hAnsi="Bookman Old Style"/>
        </w:rPr>
        <w:t xml:space="preserve"> </w:t>
      </w:r>
      <w:r w:rsidR="00042322">
        <w:rPr>
          <w:rFonts w:ascii="Bookman Old Style" w:hAnsi="Bookman Old Style"/>
        </w:rPr>
        <w:t>pronouns</w:t>
      </w:r>
      <w:r w:rsidR="0043680C">
        <w:rPr>
          <w:rFonts w:ascii="Bookman Old Style" w:hAnsi="Bookman Old Style"/>
        </w:rPr>
        <w:t xml:space="preserve"> and broken </w:t>
      </w:r>
      <w:r w:rsidR="00042322">
        <w:rPr>
          <w:rFonts w:ascii="Bookman Old Style" w:hAnsi="Bookman Old Style"/>
        </w:rPr>
        <w:t>web</w:t>
      </w:r>
      <w:r w:rsidR="0043680C">
        <w:rPr>
          <w:rFonts w:ascii="Bookman Old Style" w:hAnsi="Bookman Old Style"/>
        </w:rPr>
        <w:t>links</w:t>
      </w:r>
      <w:r w:rsidR="00042322">
        <w:rPr>
          <w:rFonts w:ascii="Bookman Old Style" w:hAnsi="Bookman Old Style"/>
        </w:rPr>
        <w:t xml:space="preserve">, </w:t>
      </w:r>
      <w:proofErr w:type="gramStart"/>
      <w:r w:rsidR="00042322">
        <w:rPr>
          <w:rFonts w:ascii="Bookman Old Style" w:hAnsi="Bookman Old Style"/>
        </w:rPr>
        <w:t>in order to</w:t>
      </w:r>
      <w:proofErr w:type="gramEnd"/>
      <w:r w:rsidR="00042322">
        <w:rPr>
          <w:rFonts w:ascii="Bookman Old Style" w:hAnsi="Bookman Old Style"/>
        </w:rPr>
        <w:t xml:space="preserve"> fix th</w:t>
      </w:r>
      <w:r w:rsidR="004A3034">
        <w:rPr>
          <w:rFonts w:ascii="Bookman Old Style" w:hAnsi="Bookman Old Style"/>
        </w:rPr>
        <w:t>e</w:t>
      </w:r>
      <w:r w:rsidR="00042322">
        <w:rPr>
          <w:rFonts w:ascii="Bookman Old Style" w:hAnsi="Bookman Old Style"/>
        </w:rPr>
        <w:t>s</w:t>
      </w:r>
      <w:r w:rsidR="004A3034">
        <w:rPr>
          <w:rFonts w:ascii="Bookman Old Style" w:hAnsi="Bookman Old Style"/>
        </w:rPr>
        <w:t>e</w:t>
      </w:r>
      <w:r w:rsidR="0043680C">
        <w:rPr>
          <w:rFonts w:ascii="Bookman Old Style" w:hAnsi="Bookman Old Style"/>
        </w:rPr>
        <w:t>.</w:t>
      </w:r>
    </w:p>
    <w:p w14:paraId="355560BE" w14:textId="0753E12C" w:rsidR="0043680C"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Senator Moreman</w:t>
      </w:r>
      <w:r w:rsidR="00042322">
        <w:rPr>
          <w:rFonts w:ascii="Bookman Old Style" w:hAnsi="Bookman Old Style"/>
        </w:rPr>
        <w:t xml:space="preserve"> </w:t>
      </w:r>
      <w:r w:rsidR="00986E22">
        <w:rPr>
          <w:rFonts w:ascii="Bookman Old Style" w:hAnsi="Bookman Old Style"/>
        </w:rPr>
        <w:t>responded</w:t>
      </w:r>
      <w:r w:rsidR="00042322">
        <w:rPr>
          <w:rFonts w:ascii="Bookman Old Style" w:hAnsi="Bookman Old Style"/>
        </w:rPr>
        <w:t xml:space="preserve"> that the Senate </w:t>
      </w:r>
      <w:r w:rsidR="00FC6B31">
        <w:rPr>
          <w:rFonts w:ascii="Bookman Old Style" w:hAnsi="Bookman Old Style"/>
        </w:rPr>
        <w:t xml:space="preserve">should </w:t>
      </w:r>
      <w:proofErr w:type="gramStart"/>
      <w:r w:rsidR="00FC6B31">
        <w:rPr>
          <w:rFonts w:ascii="Bookman Old Style" w:hAnsi="Bookman Old Style"/>
        </w:rPr>
        <w:t xml:space="preserve">have </w:t>
      </w:r>
      <w:r w:rsidR="00042322">
        <w:rPr>
          <w:rFonts w:ascii="Bookman Old Style" w:hAnsi="Bookman Old Style"/>
        </w:rPr>
        <w:t xml:space="preserve">a </w:t>
      </w:r>
      <w:r w:rsidR="00FC6B31">
        <w:rPr>
          <w:rFonts w:ascii="Bookman Old Style" w:hAnsi="Bookman Old Style"/>
        </w:rPr>
        <w:t>discuss</w:t>
      </w:r>
      <w:r w:rsidR="00042322">
        <w:rPr>
          <w:rFonts w:ascii="Bookman Old Style" w:hAnsi="Bookman Old Style"/>
        </w:rPr>
        <w:t>i</w:t>
      </w:r>
      <w:r w:rsidR="00FC6B31">
        <w:rPr>
          <w:rFonts w:ascii="Bookman Old Style" w:hAnsi="Bookman Old Style"/>
        </w:rPr>
        <w:t>on ab</w:t>
      </w:r>
      <w:r w:rsidR="00042322">
        <w:rPr>
          <w:rFonts w:ascii="Bookman Old Style" w:hAnsi="Bookman Old Style"/>
        </w:rPr>
        <w:t>ou</w:t>
      </w:r>
      <w:r w:rsidR="00FC6B31">
        <w:rPr>
          <w:rFonts w:ascii="Bookman Old Style" w:hAnsi="Bookman Old Style"/>
        </w:rPr>
        <w:t>t</w:t>
      </w:r>
      <w:proofErr w:type="gramEnd"/>
      <w:r w:rsidR="00FC6B31">
        <w:rPr>
          <w:rFonts w:ascii="Bookman Old Style" w:hAnsi="Bookman Old Style"/>
        </w:rPr>
        <w:t xml:space="preserve"> gende</w:t>
      </w:r>
      <w:r w:rsidR="00042322">
        <w:rPr>
          <w:rFonts w:ascii="Bookman Old Style" w:hAnsi="Bookman Old Style"/>
        </w:rPr>
        <w:t>r-</w:t>
      </w:r>
      <w:r w:rsidR="00FC6B31">
        <w:rPr>
          <w:rFonts w:ascii="Bookman Old Style" w:hAnsi="Bookman Old Style"/>
        </w:rPr>
        <w:t>neutral te</w:t>
      </w:r>
      <w:r w:rsidR="00042322">
        <w:rPr>
          <w:rFonts w:ascii="Bookman Old Style" w:hAnsi="Bookman Old Style"/>
        </w:rPr>
        <w:t>r</w:t>
      </w:r>
      <w:r w:rsidR="00FC6B31">
        <w:rPr>
          <w:rFonts w:ascii="Bookman Old Style" w:hAnsi="Bookman Old Style"/>
        </w:rPr>
        <w:t>ms and us</w:t>
      </w:r>
      <w:r w:rsidR="00042322">
        <w:rPr>
          <w:rFonts w:ascii="Bookman Old Style" w:hAnsi="Bookman Old Style"/>
        </w:rPr>
        <w:t>ing</w:t>
      </w:r>
      <w:r w:rsidR="00FC6B31">
        <w:rPr>
          <w:rFonts w:ascii="Bookman Old Style" w:hAnsi="Bookman Old Style"/>
        </w:rPr>
        <w:t xml:space="preserve"> hyperlinks in policy. Policy is static and links can change.</w:t>
      </w:r>
    </w:p>
    <w:p w14:paraId="3BFD5EAD" w14:textId="77777777" w:rsidR="00B45E6B" w:rsidRDefault="00B45E6B" w:rsidP="00B45E6B">
      <w:pPr>
        <w:pStyle w:val="NormalWeb"/>
        <w:spacing w:before="0" w:beforeAutospacing="0" w:after="0" w:afterAutospacing="0"/>
        <w:rPr>
          <w:rFonts w:ascii="Bookman Old Style" w:hAnsi="Bookman Old Style"/>
          <w:b/>
          <w:bCs/>
        </w:rPr>
      </w:pPr>
    </w:p>
    <w:p w14:paraId="2903D4D6" w14:textId="7BF73593" w:rsidR="00FC6B31"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Senator Moreman</w:t>
      </w:r>
      <w:r w:rsidR="00FC6B31">
        <w:rPr>
          <w:rFonts w:ascii="Bookman Old Style" w:hAnsi="Bookman Old Style"/>
        </w:rPr>
        <w:t xml:space="preserve"> </w:t>
      </w:r>
      <w:r w:rsidR="00910A01">
        <w:rPr>
          <w:rFonts w:ascii="Bookman Old Style" w:hAnsi="Bookman Old Style"/>
        </w:rPr>
        <w:t xml:space="preserve">referred to section </w:t>
      </w:r>
      <w:r w:rsidR="00FC6B31">
        <w:rPr>
          <w:rFonts w:ascii="Bookman Old Style" w:hAnsi="Bookman Old Style"/>
        </w:rPr>
        <w:t>I.</w:t>
      </w:r>
      <w:r w:rsidR="00F011CB">
        <w:rPr>
          <w:rFonts w:ascii="Bookman Old Style" w:hAnsi="Bookman Old Style"/>
        </w:rPr>
        <w:t>2(</w:t>
      </w:r>
      <w:r w:rsidR="00FC6B31">
        <w:rPr>
          <w:rFonts w:ascii="Bookman Old Style" w:hAnsi="Bookman Old Style"/>
        </w:rPr>
        <w:t>b</w:t>
      </w:r>
      <w:r w:rsidR="00F011CB">
        <w:rPr>
          <w:rFonts w:ascii="Bookman Old Style" w:hAnsi="Bookman Old Style"/>
        </w:rPr>
        <w:t>)</w:t>
      </w:r>
      <w:r w:rsidR="00FC6B31">
        <w:rPr>
          <w:rFonts w:ascii="Bookman Old Style" w:hAnsi="Bookman Old Style"/>
        </w:rPr>
        <w:t xml:space="preserve">. </w:t>
      </w:r>
      <w:r w:rsidR="00910A01">
        <w:rPr>
          <w:rFonts w:ascii="Bookman Old Style" w:hAnsi="Bookman Old Style"/>
        </w:rPr>
        <w:t xml:space="preserve">on </w:t>
      </w:r>
      <w:r w:rsidR="00FC6B31">
        <w:rPr>
          <w:rFonts w:ascii="Bookman Old Style" w:hAnsi="Bookman Old Style"/>
        </w:rPr>
        <w:t>exemplary part</w:t>
      </w:r>
      <w:r w:rsidR="00910A01">
        <w:rPr>
          <w:rFonts w:ascii="Bookman Old Style" w:hAnsi="Bookman Old Style"/>
        </w:rPr>
        <w:t>-time</w:t>
      </w:r>
      <w:r w:rsidR="00FC6B31">
        <w:rPr>
          <w:rFonts w:ascii="Bookman Old Style" w:hAnsi="Bookman Old Style"/>
        </w:rPr>
        <w:t xml:space="preserve"> and full</w:t>
      </w:r>
      <w:r w:rsidR="00910A01">
        <w:rPr>
          <w:rFonts w:ascii="Bookman Old Style" w:hAnsi="Bookman Old Style"/>
        </w:rPr>
        <w:t>-</w:t>
      </w:r>
      <w:r w:rsidR="00FC6B31">
        <w:rPr>
          <w:rFonts w:ascii="Bookman Old Style" w:hAnsi="Bookman Old Style"/>
        </w:rPr>
        <w:t>time</w:t>
      </w:r>
      <w:r w:rsidR="00910A01">
        <w:rPr>
          <w:rFonts w:ascii="Bookman Old Style" w:hAnsi="Bookman Old Style"/>
        </w:rPr>
        <w:t xml:space="preserve"> lecturers and asked what the</w:t>
      </w:r>
      <w:r w:rsidR="00FC6B31">
        <w:rPr>
          <w:rFonts w:ascii="Bookman Old Style" w:hAnsi="Bookman Old Style"/>
        </w:rPr>
        <w:t xml:space="preserve"> equivalent </w:t>
      </w:r>
      <w:r w:rsidR="00910A01">
        <w:rPr>
          <w:rFonts w:ascii="Bookman Old Style" w:hAnsi="Bookman Old Style"/>
        </w:rPr>
        <w:t xml:space="preserve">is </w:t>
      </w:r>
      <w:r w:rsidR="00FC6B31">
        <w:rPr>
          <w:rFonts w:ascii="Bookman Old Style" w:hAnsi="Bookman Old Style"/>
        </w:rPr>
        <w:t>of tenure for</w:t>
      </w:r>
      <w:r w:rsidR="00910A01">
        <w:rPr>
          <w:rFonts w:ascii="Bookman Old Style" w:hAnsi="Bookman Old Style"/>
        </w:rPr>
        <w:t xml:space="preserve"> a</w:t>
      </w:r>
      <w:r w:rsidR="00FC6B31">
        <w:rPr>
          <w:rFonts w:ascii="Bookman Old Style" w:hAnsi="Bookman Old Style"/>
        </w:rPr>
        <w:t xml:space="preserve"> lecturer. </w:t>
      </w:r>
      <w:r w:rsidR="00910A01">
        <w:rPr>
          <w:rFonts w:ascii="Bookman Old Style" w:hAnsi="Bookman Old Style"/>
        </w:rPr>
        <w:t xml:space="preserve">Tenure is used as a measure </w:t>
      </w:r>
      <w:r w:rsidR="00FC6B31">
        <w:rPr>
          <w:rFonts w:ascii="Bookman Old Style" w:hAnsi="Bookman Old Style"/>
        </w:rPr>
        <w:t>of success for tenured fac</w:t>
      </w:r>
      <w:r w:rsidR="00910A01">
        <w:rPr>
          <w:rFonts w:ascii="Bookman Old Style" w:hAnsi="Bookman Old Style"/>
        </w:rPr>
        <w:t>ulty</w:t>
      </w:r>
      <w:r w:rsidR="00FC6B31">
        <w:rPr>
          <w:rFonts w:ascii="Bookman Old Style" w:hAnsi="Bookman Old Style"/>
        </w:rPr>
        <w:t xml:space="preserve"> in I.</w:t>
      </w:r>
      <w:r w:rsidR="00F011CB">
        <w:rPr>
          <w:rFonts w:ascii="Bookman Old Style" w:hAnsi="Bookman Old Style"/>
        </w:rPr>
        <w:t>2(</w:t>
      </w:r>
      <w:r w:rsidR="00FC6B31">
        <w:rPr>
          <w:rFonts w:ascii="Bookman Old Style" w:hAnsi="Bookman Old Style"/>
        </w:rPr>
        <w:t>a</w:t>
      </w:r>
      <w:r w:rsidR="00F011CB">
        <w:rPr>
          <w:rFonts w:ascii="Bookman Old Style" w:hAnsi="Bookman Old Style"/>
        </w:rPr>
        <w:t>)</w:t>
      </w:r>
      <w:r w:rsidR="00FC6B31">
        <w:rPr>
          <w:rFonts w:ascii="Bookman Old Style" w:hAnsi="Bookman Old Style"/>
        </w:rPr>
        <w:t xml:space="preserve">. </w:t>
      </w:r>
    </w:p>
    <w:p w14:paraId="4EE433A3" w14:textId="0D9F6F0E" w:rsidR="00FC6B31"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Interim AVP Schmidtke</w:t>
      </w:r>
      <w:r w:rsidR="00F011CB">
        <w:rPr>
          <w:rFonts w:ascii="Bookman Old Style" w:hAnsi="Bookman Old Style"/>
        </w:rPr>
        <w:t xml:space="preserve"> responded that</w:t>
      </w:r>
      <w:r w:rsidR="00FC6B31">
        <w:rPr>
          <w:rFonts w:ascii="Bookman Old Style" w:hAnsi="Bookman Old Style"/>
        </w:rPr>
        <w:t xml:space="preserve"> after 6 years, lecturers go th</w:t>
      </w:r>
      <w:r w:rsidR="00F011CB">
        <w:rPr>
          <w:rFonts w:ascii="Bookman Old Style" w:hAnsi="Bookman Old Style"/>
        </w:rPr>
        <w:t>r</w:t>
      </w:r>
      <w:r w:rsidR="00FC6B31">
        <w:rPr>
          <w:rFonts w:ascii="Bookman Old Style" w:hAnsi="Bookman Old Style"/>
        </w:rPr>
        <w:t xml:space="preserve">ough </w:t>
      </w:r>
      <w:r w:rsidR="00F011CB">
        <w:rPr>
          <w:rFonts w:ascii="Bookman Old Style" w:hAnsi="Bookman Old Style"/>
        </w:rPr>
        <w:t xml:space="preserve">a </w:t>
      </w:r>
      <w:r w:rsidR="00FC6B31">
        <w:rPr>
          <w:rFonts w:ascii="Bookman Old Style" w:hAnsi="Bookman Old Style"/>
        </w:rPr>
        <w:t xml:space="preserve">review and get </w:t>
      </w:r>
      <w:r w:rsidR="00F011CB">
        <w:rPr>
          <w:rFonts w:ascii="Bookman Old Style" w:hAnsi="Bookman Old Style"/>
        </w:rPr>
        <w:t xml:space="preserve">a </w:t>
      </w:r>
      <w:r w:rsidR="00FC6B31">
        <w:rPr>
          <w:rFonts w:ascii="Bookman Old Style" w:hAnsi="Bookman Old Style"/>
        </w:rPr>
        <w:t>three</w:t>
      </w:r>
      <w:r w:rsidR="00F011CB">
        <w:rPr>
          <w:rFonts w:ascii="Bookman Old Style" w:hAnsi="Bookman Old Style"/>
        </w:rPr>
        <w:t>-</w:t>
      </w:r>
      <w:r w:rsidR="00FC6B31">
        <w:rPr>
          <w:rFonts w:ascii="Bookman Old Style" w:hAnsi="Bookman Old Style"/>
        </w:rPr>
        <w:t xml:space="preserve">year contract, </w:t>
      </w:r>
      <w:r w:rsidR="00F011CB">
        <w:rPr>
          <w:rFonts w:ascii="Bookman Old Style" w:hAnsi="Bookman Old Style"/>
        </w:rPr>
        <w:t>as opposed to a one-</w:t>
      </w:r>
      <w:r w:rsidR="00FC6B31">
        <w:rPr>
          <w:rFonts w:ascii="Bookman Old Style" w:hAnsi="Bookman Old Style"/>
        </w:rPr>
        <w:t>year contract</w:t>
      </w:r>
      <w:r w:rsidR="00F011CB">
        <w:rPr>
          <w:rFonts w:ascii="Bookman Old Style" w:hAnsi="Bookman Old Style"/>
        </w:rPr>
        <w:t xml:space="preserve"> prior to that</w:t>
      </w:r>
      <w:r w:rsidR="00FC6B31">
        <w:rPr>
          <w:rFonts w:ascii="Bookman Old Style" w:hAnsi="Bookman Old Style"/>
        </w:rPr>
        <w:t xml:space="preserve">. </w:t>
      </w:r>
      <w:r w:rsidR="00F011CB">
        <w:rPr>
          <w:rFonts w:ascii="Bookman Old Style" w:hAnsi="Bookman Old Style"/>
        </w:rPr>
        <w:t>He added that emerit status is only exceptionally granted to</w:t>
      </w:r>
      <w:r w:rsidR="00FC6B31">
        <w:rPr>
          <w:rFonts w:ascii="Bookman Old Style" w:hAnsi="Bookman Old Style"/>
        </w:rPr>
        <w:t xml:space="preserve"> </w:t>
      </w:r>
      <w:r w:rsidR="00F011CB">
        <w:rPr>
          <w:rFonts w:ascii="Bookman Old Style" w:hAnsi="Bookman Old Style"/>
        </w:rPr>
        <w:t>A</w:t>
      </w:r>
      <w:r w:rsidR="00FC6B31">
        <w:rPr>
          <w:rFonts w:ascii="Bookman Old Style" w:hAnsi="Bookman Old Style"/>
        </w:rPr>
        <w:t xml:space="preserve">ssociate </w:t>
      </w:r>
      <w:r w:rsidR="00F011CB">
        <w:rPr>
          <w:rFonts w:ascii="Bookman Old Style" w:hAnsi="Bookman Old Style"/>
        </w:rPr>
        <w:t>Professors.</w:t>
      </w:r>
    </w:p>
    <w:p w14:paraId="4953575F" w14:textId="6DFC6D31" w:rsidR="00FC6B31"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Senator Moreman</w:t>
      </w:r>
      <w:r w:rsidR="00F011CB">
        <w:rPr>
          <w:rFonts w:ascii="Bookman Old Style" w:hAnsi="Bookman Old Style"/>
        </w:rPr>
        <w:t xml:space="preserve"> suggested </w:t>
      </w:r>
      <w:proofErr w:type="gramStart"/>
      <w:r w:rsidR="00F011CB">
        <w:rPr>
          <w:rFonts w:ascii="Bookman Old Style" w:hAnsi="Bookman Old Style"/>
        </w:rPr>
        <w:t>to</w:t>
      </w:r>
      <w:r w:rsidR="00FC6B31">
        <w:rPr>
          <w:rFonts w:ascii="Bookman Old Style" w:hAnsi="Bookman Old Style"/>
        </w:rPr>
        <w:t xml:space="preserve"> include</w:t>
      </w:r>
      <w:proofErr w:type="gramEnd"/>
      <w:r w:rsidR="00FC6B31">
        <w:rPr>
          <w:rFonts w:ascii="Bookman Old Style" w:hAnsi="Bookman Old Style"/>
        </w:rPr>
        <w:t xml:space="preserve"> something </w:t>
      </w:r>
      <w:r w:rsidR="00F011CB">
        <w:rPr>
          <w:rFonts w:ascii="Bookman Old Style" w:hAnsi="Bookman Old Style"/>
        </w:rPr>
        <w:t xml:space="preserve">that is </w:t>
      </w:r>
      <w:r w:rsidR="00FC6B31">
        <w:rPr>
          <w:rFonts w:ascii="Bookman Old Style" w:hAnsi="Bookman Old Style"/>
        </w:rPr>
        <w:t>equivalent to tenure</w:t>
      </w:r>
      <w:r w:rsidR="00F011CB">
        <w:rPr>
          <w:rFonts w:ascii="Bookman Old Style" w:hAnsi="Bookman Old Style"/>
        </w:rPr>
        <w:t xml:space="preserve"> for lecturers in I.2(b)</w:t>
      </w:r>
      <w:r w:rsidR="00FC6B31">
        <w:rPr>
          <w:rFonts w:ascii="Bookman Old Style" w:hAnsi="Bookman Old Style"/>
        </w:rPr>
        <w:t xml:space="preserve">. </w:t>
      </w:r>
    </w:p>
    <w:p w14:paraId="21197091" w14:textId="77777777" w:rsidR="00F011CB"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Chair Hall</w:t>
      </w:r>
      <w:r w:rsidR="00F011CB">
        <w:rPr>
          <w:rFonts w:ascii="Bookman Old Style" w:hAnsi="Bookman Old Style"/>
        </w:rPr>
        <w:t xml:space="preserve"> suggested this could be when they receive a </w:t>
      </w:r>
      <w:r w:rsidR="00FC6B31">
        <w:rPr>
          <w:rFonts w:ascii="Bookman Old Style" w:hAnsi="Bookman Old Style"/>
        </w:rPr>
        <w:t>three</w:t>
      </w:r>
      <w:r w:rsidR="00F011CB">
        <w:rPr>
          <w:rFonts w:ascii="Bookman Old Style" w:hAnsi="Bookman Old Style"/>
        </w:rPr>
        <w:t>-</w:t>
      </w:r>
      <w:r w:rsidR="00FC6B31">
        <w:rPr>
          <w:rFonts w:ascii="Bookman Old Style" w:hAnsi="Bookman Old Style"/>
        </w:rPr>
        <w:t>year contract</w:t>
      </w:r>
      <w:r w:rsidR="00F011CB">
        <w:rPr>
          <w:rFonts w:ascii="Bookman Old Style" w:hAnsi="Bookman Old Style"/>
        </w:rPr>
        <w:t>.</w:t>
      </w:r>
    </w:p>
    <w:p w14:paraId="570EBA33" w14:textId="58EBA6A7" w:rsidR="00FC6B31"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Interim AVP Schmidtke</w:t>
      </w:r>
      <w:r w:rsidR="00F011CB">
        <w:rPr>
          <w:rFonts w:ascii="Bookman Old Style" w:hAnsi="Bookman Old Style"/>
        </w:rPr>
        <w:t xml:space="preserve"> suggested instead </w:t>
      </w:r>
      <w:proofErr w:type="gramStart"/>
      <w:r w:rsidR="00F011CB">
        <w:rPr>
          <w:rFonts w:ascii="Bookman Old Style" w:hAnsi="Bookman Old Style"/>
        </w:rPr>
        <w:t>to set</w:t>
      </w:r>
      <w:proofErr w:type="gramEnd"/>
      <w:r w:rsidR="00F011CB">
        <w:rPr>
          <w:rFonts w:ascii="Bookman Old Style" w:hAnsi="Bookman Old Style"/>
        </w:rPr>
        <w:t xml:space="preserve"> this at </w:t>
      </w:r>
      <w:r w:rsidR="005E7DF7">
        <w:rPr>
          <w:rFonts w:ascii="Bookman Old Style" w:hAnsi="Bookman Old Style"/>
        </w:rPr>
        <w:t xml:space="preserve">after </w:t>
      </w:r>
      <w:r w:rsidR="00F011CB">
        <w:rPr>
          <w:rFonts w:ascii="Bookman Old Style" w:hAnsi="Bookman Old Style"/>
        </w:rPr>
        <w:t xml:space="preserve">the </w:t>
      </w:r>
      <w:r w:rsidR="005E7DF7">
        <w:rPr>
          <w:rFonts w:ascii="Bookman Old Style" w:hAnsi="Bookman Old Style"/>
        </w:rPr>
        <w:t>completi</w:t>
      </w:r>
      <w:r w:rsidR="00F011CB">
        <w:rPr>
          <w:rFonts w:ascii="Bookman Old Style" w:hAnsi="Bookman Old Style"/>
        </w:rPr>
        <w:t>on</w:t>
      </w:r>
      <w:r w:rsidR="005E7DF7">
        <w:rPr>
          <w:rFonts w:ascii="Bookman Old Style" w:hAnsi="Bookman Old Style"/>
        </w:rPr>
        <w:t xml:space="preserve"> </w:t>
      </w:r>
      <w:r w:rsidR="00F011CB">
        <w:rPr>
          <w:rFonts w:ascii="Bookman Old Style" w:hAnsi="Bookman Old Style"/>
        </w:rPr>
        <w:t>of the</w:t>
      </w:r>
      <w:r w:rsidR="005E7DF7">
        <w:rPr>
          <w:rFonts w:ascii="Bookman Old Style" w:hAnsi="Bookman Old Style"/>
        </w:rPr>
        <w:t xml:space="preserve"> first three</w:t>
      </w:r>
      <w:r w:rsidR="00F011CB">
        <w:rPr>
          <w:rFonts w:ascii="Bookman Old Style" w:hAnsi="Bookman Old Style"/>
        </w:rPr>
        <w:t>-</w:t>
      </w:r>
      <w:r w:rsidR="005E7DF7">
        <w:rPr>
          <w:rFonts w:ascii="Bookman Old Style" w:hAnsi="Bookman Old Style"/>
        </w:rPr>
        <w:t>year con</w:t>
      </w:r>
      <w:r w:rsidR="009D7B0D">
        <w:rPr>
          <w:rFonts w:ascii="Bookman Old Style" w:hAnsi="Bookman Old Style"/>
        </w:rPr>
        <w:t>t</w:t>
      </w:r>
      <w:r w:rsidR="005E7DF7">
        <w:rPr>
          <w:rFonts w:ascii="Bookman Old Style" w:hAnsi="Bookman Old Style"/>
        </w:rPr>
        <w:t>ract, so after 9 years.</w:t>
      </w:r>
    </w:p>
    <w:p w14:paraId="63652C1C" w14:textId="0F80070C" w:rsidR="00D47034" w:rsidRPr="00D47034" w:rsidRDefault="00D47034" w:rsidP="00D47034">
      <w:pPr>
        <w:widowControl w:val="0"/>
        <w:tabs>
          <w:tab w:val="left" w:pos="2281"/>
        </w:tabs>
        <w:autoSpaceDE w:val="0"/>
        <w:autoSpaceDN w:val="0"/>
        <w:ind w:right="115"/>
        <w:jc w:val="both"/>
        <w:rPr>
          <w:rFonts w:ascii="Bookman Old Style" w:hAnsi="Bookman Old Style"/>
          <w:i/>
          <w:iCs/>
          <w:color w:val="000000" w:themeColor="text1"/>
        </w:rPr>
      </w:pPr>
      <w:r w:rsidRPr="00D47034">
        <w:rPr>
          <w:rFonts w:ascii="Bookman Old Style" w:hAnsi="Bookman Old Style"/>
          <w:b/>
          <w:bCs/>
        </w:rPr>
        <w:t>Vice Chair Van Camp</w:t>
      </w:r>
      <w:r>
        <w:rPr>
          <w:rFonts w:ascii="Bookman Old Style" w:hAnsi="Bookman Old Style"/>
        </w:rPr>
        <w:t xml:space="preserve"> added that ‘are’ in </w:t>
      </w:r>
      <w:r>
        <w:rPr>
          <w:rFonts w:ascii="Bookman Old Style" w:hAnsi="Bookman Old Style"/>
          <w:i/>
          <w:iCs/>
          <w:color w:val="000000" w:themeColor="text1"/>
        </w:rPr>
        <w:t xml:space="preserve">‘(b) are </w:t>
      </w:r>
      <w:r w:rsidRPr="00C957FE">
        <w:rPr>
          <w:rFonts w:ascii="Bookman Old Style" w:hAnsi="Bookman Old Style"/>
          <w:i/>
          <w:iCs/>
          <w:color w:val="000000" w:themeColor="text1"/>
        </w:rPr>
        <w:t>exemplary part- or full-time lecturers;</w:t>
      </w:r>
      <w:r w:rsidRPr="00C957FE">
        <w:rPr>
          <w:rFonts w:ascii="Bookman Old Style" w:hAnsi="Bookman Old Style"/>
          <w:i/>
          <w:iCs/>
          <w:color w:val="000000" w:themeColor="text1"/>
          <w:spacing w:val="-1"/>
        </w:rPr>
        <w:t xml:space="preserve"> </w:t>
      </w:r>
      <w:r w:rsidRPr="00C957FE">
        <w:rPr>
          <w:rFonts w:ascii="Bookman Old Style" w:hAnsi="Bookman Old Style"/>
          <w:i/>
          <w:iCs/>
          <w:color w:val="000000" w:themeColor="text1"/>
        </w:rPr>
        <w:t>or</w:t>
      </w:r>
      <w:r>
        <w:rPr>
          <w:rFonts w:ascii="Bookman Old Style" w:hAnsi="Bookman Old Style"/>
          <w:i/>
          <w:iCs/>
          <w:color w:val="000000" w:themeColor="text1"/>
        </w:rPr>
        <w:t>’</w:t>
      </w:r>
      <w:r>
        <w:rPr>
          <w:rFonts w:ascii="Bookman Old Style" w:hAnsi="Bookman Old Style"/>
        </w:rPr>
        <w:t>, should be replaced with ‘for’, in line with the other letters in I.2.</w:t>
      </w:r>
    </w:p>
    <w:p w14:paraId="0A99B364" w14:textId="6207B5DE" w:rsidR="002C4BD6" w:rsidRPr="002C4BD6" w:rsidRDefault="002C4BD6" w:rsidP="002C4BD6">
      <w:pPr>
        <w:pStyle w:val="NormalWeb"/>
        <w:spacing w:before="0" w:beforeAutospacing="0" w:after="0" w:afterAutospacing="0"/>
        <w:ind w:left="720"/>
        <w:rPr>
          <w:rFonts w:ascii="Bookman Old Style" w:hAnsi="Bookman Old Style"/>
          <w:i/>
          <w:iCs/>
          <w:color w:val="000000" w:themeColor="text1"/>
        </w:rPr>
      </w:pPr>
      <w:r w:rsidRPr="002C4BD6">
        <w:rPr>
          <w:rFonts w:ascii="Bookman Old Style" w:hAnsi="Bookman Old Style"/>
          <w:i/>
          <w:iCs/>
          <w:color w:val="000000" w:themeColor="text1"/>
        </w:rPr>
        <w:t>Language added</w:t>
      </w:r>
      <w:r w:rsidR="00D47034">
        <w:rPr>
          <w:rFonts w:ascii="Bookman Old Style" w:hAnsi="Bookman Old Style"/>
          <w:i/>
          <w:iCs/>
          <w:color w:val="000000" w:themeColor="text1"/>
        </w:rPr>
        <w:t xml:space="preserve"> and correction</w:t>
      </w:r>
      <w:r w:rsidRPr="002C4BD6">
        <w:rPr>
          <w:rFonts w:ascii="Bookman Old Style" w:hAnsi="Bookman Old Style"/>
          <w:i/>
          <w:iCs/>
          <w:color w:val="000000" w:themeColor="text1"/>
        </w:rPr>
        <w:t xml:space="preserve"> in I.2(b): </w:t>
      </w:r>
      <w:r w:rsidR="00C957FE">
        <w:rPr>
          <w:rFonts w:ascii="Bookman Old Style" w:hAnsi="Bookman Old Style"/>
          <w:i/>
          <w:iCs/>
          <w:color w:val="000000" w:themeColor="text1"/>
        </w:rPr>
        <w:t>‘</w:t>
      </w:r>
      <w:r w:rsidRPr="002C4BD6">
        <w:rPr>
          <w:rFonts w:ascii="Bookman Old Style" w:hAnsi="Bookman Old Style"/>
          <w:i/>
          <w:iCs/>
          <w:color w:val="000000" w:themeColor="text1"/>
        </w:rPr>
        <w:t xml:space="preserve">for exemplary part- or full-time lecturers who have obtained a three-year </w:t>
      </w:r>
      <w:proofErr w:type="gramStart"/>
      <w:r w:rsidRPr="002C4BD6">
        <w:rPr>
          <w:rFonts w:ascii="Bookman Old Style" w:hAnsi="Bookman Old Style"/>
          <w:i/>
          <w:iCs/>
          <w:color w:val="000000" w:themeColor="text1"/>
        </w:rPr>
        <w:t>contract</w:t>
      </w:r>
      <w:proofErr w:type="gramEnd"/>
      <w:r w:rsidR="00C957FE">
        <w:rPr>
          <w:rFonts w:ascii="Bookman Old Style" w:hAnsi="Bookman Old Style"/>
          <w:i/>
          <w:iCs/>
          <w:color w:val="000000" w:themeColor="text1"/>
        </w:rPr>
        <w:t>’</w:t>
      </w:r>
    </w:p>
    <w:p w14:paraId="012D0DB0" w14:textId="77777777" w:rsidR="00B45E6B" w:rsidRPr="002C4BD6" w:rsidRDefault="00B45E6B" w:rsidP="00B45E6B">
      <w:pPr>
        <w:pStyle w:val="NormalWeb"/>
        <w:spacing w:before="0" w:beforeAutospacing="0" w:after="0" w:afterAutospacing="0"/>
        <w:rPr>
          <w:rFonts w:ascii="Bookman Old Style" w:hAnsi="Bookman Old Style"/>
          <w:b/>
          <w:bCs/>
        </w:rPr>
      </w:pPr>
    </w:p>
    <w:p w14:paraId="20FABADE" w14:textId="42E43711" w:rsidR="00330BD7" w:rsidRPr="00F23523" w:rsidRDefault="00F23523" w:rsidP="00B45E6B">
      <w:pPr>
        <w:pStyle w:val="NormalWeb"/>
        <w:spacing w:before="0" w:beforeAutospacing="0" w:after="0" w:afterAutospacing="0"/>
        <w:rPr>
          <w:rFonts w:ascii="Bookman Old Style" w:hAnsi="Bookman Old Style"/>
          <w:i/>
          <w:iCs/>
        </w:rPr>
      </w:pPr>
      <w:r w:rsidRPr="00F23523">
        <w:rPr>
          <w:rFonts w:ascii="Bookman Old Style" w:hAnsi="Bookman Old Style"/>
          <w:b/>
          <w:bCs/>
          <w:i/>
          <w:iCs/>
        </w:rPr>
        <w:t xml:space="preserve">Senator </w:t>
      </w:r>
      <w:r w:rsidR="00330BD7" w:rsidRPr="00F23523">
        <w:rPr>
          <w:rFonts w:ascii="Bookman Old Style" w:hAnsi="Bookman Old Style"/>
          <w:b/>
          <w:bCs/>
          <w:i/>
          <w:iCs/>
        </w:rPr>
        <w:t>Roach</w:t>
      </w:r>
      <w:r w:rsidR="008559D3">
        <w:rPr>
          <w:rFonts w:ascii="Bookman Old Style" w:hAnsi="Bookman Old Style"/>
          <w:i/>
          <w:iCs/>
        </w:rPr>
        <w:t xml:space="preserve"> moved to</w:t>
      </w:r>
      <w:r w:rsidR="00330BD7" w:rsidRPr="00F23523">
        <w:rPr>
          <w:rFonts w:ascii="Bookman Old Style" w:hAnsi="Bookman Old Style"/>
          <w:i/>
          <w:iCs/>
        </w:rPr>
        <w:t xml:space="preserve"> waive </w:t>
      </w:r>
      <w:proofErr w:type="gramStart"/>
      <w:r w:rsidR="00330BD7" w:rsidRPr="00F23523">
        <w:rPr>
          <w:rFonts w:ascii="Bookman Old Style" w:hAnsi="Bookman Old Style"/>
          <w:i/>
          <w:iCs/>
        </w:rPr>
        <w:t>second</w:t>
      </w:r>
      <w:proofErr w:type="gramEnd"/>
      <w:r w:rsidR="00330BD7" w:rsidRPr="00F23523">
        <w:rPr>
          <w:rFonts w:ascii="Bookman Old Style" w:hAnsi="Bookman Old Style"/>
          <w:i/>
          <w:iCs/>
        </w:rPr>
        <w:t xml:space="preserve"> reading</w:t>
      </w:r>
      <w:r w:rsidR="008559D3">
        <w:rPr>
          <w:rFonts w:ascii="Bookman Old Style" w:hAnsi="Bookman Old Style"/>
          <w:i/>
          <w:iCs/>
        </w:rPr>
        <w:t>.</w:t>
      </w:r>
    </w:p>
    <w:p w14:paraId="040BD461" w14:textId="71A00F40" w:rsidR="00330BD7" w:rsidRPr="00F23523" w:rsidRDefault="00330BD7" w:rsidP="00B45E6B">
      <w:pPr>
        <w:pStyle w:val="NormalWeb"/>
        <w:spacing w:before="0" w:beforeAutospacing="0" w:after="0" w:afterAutospacing="0"/>
        <w:rPr>
          <w:rFonts w:ascii="Bookman Old Style" w:hAnsi="Bookman Old Style"/>
          <w:i/>
          <w:iCs/>
        </w:rPr>
      </w:pPr>
      <w:r w:rsidRPr="00F23523">
        <w:rPr>
          <w:rFonts w:ascii="Bookman Old Style" w:hAnsi="Bookman Old Style"/>
          <w:i/>
          <w:iCs/>
        </w:rPr>
        <w:t>Seconded</w:t>
      </w:r>
    </w:p>
    <w:p w14:paraId="1D255DAD" w14:textId="77777777" w:rsidR="00B45E6B" w:rsidRDefault="00B45E6B" w:rsidP="00B45E6B">
      <w:pPr>
        <w:pStyle w:val="NormalWeb"/>
        <w:spacing w:before="0" w:beforeAutospacing="0" w:after="0" w:afterAutospacing="0"/>
        <w:rPr>
          <w:rFonts w:ascii="Bookman Old Style" w:hAnsi="Bookman Old Style"/>
          <w:i/>
          <w:iCs/>
        </w:rPr>
      </w:pPr>
    </w:p>
    <w:p w14:paraId="2475F866" w14:textId="3CB8EB3D" w:rsidR="00330BD7" w:rsidRPr="00F23523" w:rsidRDefault="00330BD7" w:rsidP="00B45E6B">
      <w:pPr>
        <w:pStyle w:val="NormalWeb"/>
        <w:spacing w:before="0" w:beforeAutospacing="0" w:after="0" w:afterAutospacing="0"/>
        <w:rPr>
          <w:rFonts w:ascii="Bookman Old Style" w:hAnsi="Bookman Old Style"/>
          <w:i/>
          <w:iCs/>
        </w:rPr>
      </w:pPr>
      <w:r w:rsidRPr="00F23523">
        <w:rPr>
          <w:rFonts w:ascii="Bookman Old Style" w:hAnsi="Bookman Old Style"/>
          <w:i/>
          <w:iCs/>
        </w:rPr>
        <w:t>Discussion on waiving second reading</w:t>
      </w:r>
    </w:p>
    <w:p w14:paraId="7DB85CDF" w14:textId="1EA3C273" w:rsidR="00330BD7"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Senator Moreman</w:t>
      </w:r>
      <w:r w:rsidR="008559D3">
        <w:rPr>
          <w:rFonts w:ascii="Bookman Old Style" w:hAnsi="Bookman Old Style"/>
        </w:rPr>
        <w:t xml:space="preserve"> spoke </w:t>
      </w:r>
      <w:r w:rsidR="00330BD7">
        <w:rPr>
          <w:rFonts w:ascii="Bookman Old Style" w:hAnsi="Bookman Old Style"/>
        </w:rPr>
        <w:t>against waiving second reading to allow</w:t>
      </w:r>
      <w:r w:rsidR="008559D3">
        <w:rPr>
          <w:rFonts w:ascii="Bookman Old Style" w:hAnsi="Bookman Old Style"/>
        </w:rPr>
        <w:t xml:space="preserve"> senators</w:t>
      </w:r>
      <w:r w:rsidR="00330BD7">
        <w:rPr>
          <w:rFonts w:ascii="Bookman Old Style" w:hAnsi="Bookman Old Style"/>
        </w:rPr>
        <w:t xml:space="preserve"> to read </w:t>
      </w:r>
      <w:r w:rsidR="008559D3">
        <w:rPr>
          <w:rFonts w:ascii="Bookman Old Style" w:hAnsi="Bookman Old Style"/>
        </w:rPr>
        <w:t xml:space="preserve">the amended policy </w:t>
      </w:r>
      <w:r w:rsidR="00330BD7">
        <w:rPr>
          <w:rFonts w:ascii="Bookman Old Style" w:hAnsi="Bookman Old Style"/>
        </w:rPr>
        <w:t>in full.</w:t>
      </w:r>
    </w:p>
    <w:p w14:paraId="5FB28E66" w14:textId="54C217ED" w:rsidR="00330BD7" w:rsidRDefault="00F23523" w:rsidP="00B45E6B">
      <w:pPr>
        <w:pStyle w:val="NormalWeb"/>
        <w:spacing w:before="0" w:beforeAutospacing="0" w:after="0" w:afterAutospacing="0"/>
        <w:rPr>
          <w:rFonts w:ascii="Bookman Old Style" w:hAnsi="Bookman Old Style"/>
        </w:rPr>
      </w:pPr>
      <w:r w:rsidRPr="008F0E77">
        <w:rPr>
          <w:rFonts w:ascii="Bookman Old Style" w:hAnsi="Bookman Old Style"/>
          <w:b/>
          <w:bCs/>
        </w:rPr>
        <w:t>Senator Jenkins</w:t>
      </w:r>
      <w:r w:rsidR="008559D3">
        <w:rPr>
          <w:rFonts w:ascii="Bookman Old Style" w:hAnsi="Bookman Old Style"/>
        </w:rPr>
        <w:t xml:space="preserve"> also spoke</w:t>
      </w:r>
      <w:r w:rsidR="00330BD7">
        <w:rPr>
          <w:rFonts w:ascii="Bookman Old Style" w:hAnsi="Bookman Old Style"/>
        </w:rPr>
        <w:t xml:space="preserve"> against </w:t>
      </w:r>
      <w:r w:rsidR="008559D3">
        <w:rPr>
          <w:rFonts w:ascii="Bookman Old Style" w:hAnsi="Bookman Old Style"/>
        </w:rPr>
        <w:t xml:space="preserve">it </w:t>
      </w:r>
      <w:r w:rsidR="00330BD7">
        <w:rPr>
          <w:rFonts w:ascii="Bookman Old Style" w:hAnsi="Bookman Old Style"/>
        </w:rPr>
        <w:t xml:space="preserve">because too many things need to be </w:t>
      </w:r>
      <w:r w:rsidR="004A3034">
        <w:rPr>
          <w:rFonts w:ascii="Bookman Old Style" w:hAnsi="Bookman Old Style"/>
        </w:rPr>
        <w:t>clarified</w:t>
      </w:r>
      <w:r w:rsidR="00330BD7">
        <w:rPr>
          <w:rFonts w:ascii="Bookman Old Style" w:hAnsi="Bookman Old Style"/>
        </w:rPr>
        <w:t xml:space="preserve"> </w:t>
      </w:r>
      <w:r w:rsidR="008559D3">
        <w:rPr>
          <w:rFonts w:ascii="Bookman Old Style" w:hAnsi="Bookman Old Style"/>
        </w:rPr>
        <w:t>first, for instance,</w:t>
      </w:r>
      <w:r w:rsidR="00330BD7">
        <w:rPr>
          <w:rFonts w:ascii="Bookman Old Style" w:hAnsi="Bookman Old Style"/>
        </w:rPr>
        <w:t xml:space="preserve"> whether </w:t>
      </w:r>
      <w:r w:rsidR="008559D3">
        <w:rPr>
          <w:rFonts w:ascii="Bookman Old Style" w:hAnsi="Bookman Old Style"/>
        </w:rPr>
        <w:t xml:space="preserve">the emerit status </w:t>
      </w:r>
      <w:r w:rsidR="00330BD7">
        <w:rPr>
          <w:rFonts w:ascii="Bookman Old Style" w:hAnsi="Bookman Old Style"/>
        </w:rPr>
        <w:t>can be revoked.</w:t>
      </w:r>
    </w:p>
    <w:p w14:paraId="0010A168" w14:textId="4F9C8C0E" w:rsidR="00330BD7" w:rsidRDefault="00F23523" w:rsidP="00B45E6B">
      <w:pPr>
        <w:pStyle w:val="NormalWeb"/>
        <w:spacing w:before="0" w:beforeAutospacing="0" w:after="0" w:afterAutospacing="0"/>
        <w:rPr>
          <w:rFonts w:ascii="Bookman Old Style" w:hAnsi="Bookman Old Style"/>
        </w:rPr>
      </w:pPr>
      <w:r w:rsidRPr="00F23523">
        <w:rPr>
          <w:rFonts w:ascii="Bookman Old Style" w:hAnsi="Bookman Old Style"/>
          <w:b/>
          <w:bCs/>
        </w:rPr>
        <w:t>Senator Miele</w:t>
      </w:r>
      <w:r w:rsidR="008559D3">
        <w:rPr>
          <w:rFonts w:ascii="Bookman Old Style" w:hAnsi="Bookman Old Style"/>
        </w:rPr>
        <w:t xml:space="preserve"> also suggested to</w:t>
      </w:r>
      <w:r w:rsidR="00330BD7">
        <w:rPr>
          <w:rFonts w:ascii="Bookman Old Style" w:hAnsi="Bookman Old Style"/>
        </w:rPr>
        <w:t xml:space="preserve"> </w:t>
      </w:r>
      <w:r w:rsidR="00C957FE">
        <w:rPr>
          <w:rFonts w:ascii="Bookman Old Style" w:hAnsi="Bookman Old Style"/>
        </w:rPr>
        <w:t>keep</w:t>
      </w:r>
      <w:r w:rsidR="00330BD7">
        <w:rPr>
          <w:rFonts w:ascii="Bookman Old Style" w:hAnsi="Bookman Old Style"/>
        </w:rPr>
        <w:t xml:space="preserve"> second reading</w:t>
      </w:r>
      <w:r w:rsidR="008559D3">
        <w:rPr>
          <w:rFonts w:ascii="Bookman Old Style" w:hAnsi="Bookman Old Style"/>
        </w:rPr>
        <w:t xml:space="preserve"> to allow senators to</w:t>
      </w:r>
      <w:r w:rsidR="00330BD7">
        <w:rPr>
          <w:rFonts w:ascii="Bookman Old Style" w:hAnsi="Bookman Old Style"/>
        </w:rPr>
        <w:t xml:space="preserve"> bring it back to </w:t>
      </w:r>
      <w:r w:rsidR="008559D3">
        <w:rPr>
          <w:rFonts w:ascii="Bookman Old Style" w:hAnsi="Bookman Old Style"/>
        </w:rPr>
        <w:t>their</w:t>
      </w:r>
      <w:r w:rsidR="00330BD7">
        <w:rPr>
          <w:rFonts w:ascii="Bookman Old Style" w:hAnsi="Bookman Old Style"/>
        </w:rPr>
        <w:t xml:space="preserve"> dep</w:t>
      </w:r>
      <w:r w:rsidR="008559D3">
        <w:rPr>
          <w:rFonts w:ascii="Bookman Old Style" w:hAnsi="Bookman Old Style"/>
        </w:rPr>
        <w:t>artment</w:t>
      </w:r>
      <w:r w:rsidR="00330BD7">
        <w:rPr>
          <w:rFonts w:ascii="Bookman Old Style" w:hAnsi="Bookman Old Style"/>
        </w:rPr>
        <w:t xml:space="preserve"> before voting</w:t>
      </w:r>
      <w:r w:rsidR="008559D3">
        <w:rPr>
          <w:rFonts w:ascii="Bookman Old Style" w:hAnsi="Bookman Old Style"/>
        </w:rPr>
        <w:t xml:space="preserve"> on it</w:t>
      </w:r>
      <w:r w:rsidR="00330BD7">
        <w:rPr>
          <w:rFonts w:ascii="Bookman Old Style" w:hAnsi="Bookman Old Style"/>
        </w:rPr>
        <w:t>.</w:t>
      </w:r>
    </w:p>
    <w:p w14:paraId="114D4AE5" w14:textId="77777777" w:rsidR="00B45E6B" w:rsidRDefault="00B45E6B" w:rsidP="00B45E6B">
      <w:pPr>
        <w:pStyle w:val="NormalWeb"/>
        <w:spacing w:before="0" w:beforeAutospacing="0" w:after="0" w:afterAutospacing="0"/>
        <w:rPr>
          <w:rFonts w:ascii="Bookman Old Style" w:hAnsi="Bookman Old Style"/>
          <w:i/>
          <w:iCs/>
        </w:rPr>
      </w:pPr>
    </w:p>
    <w:p w14:paraId="199A13DF" w14:textId="3D877982" w:rsidR="009A0379" w:rsidRPr="008F0E77" w:rsidRDefault="009A0379" w:rsidP="00B45E6B">
      <w:pPr>
        <w:pStyle w:val="NormalWeb"/>
        <w:spacing w:before="0" w:beforeAutospacing="0" w:after="0" w:afterAutospacing="0"/>
        <w:rPr>
          <w:rFonts w:ascii="Bookman Old Style" w:hAnsi="Bookman Old Style"/>
          <w:i/>
          <w:iCs/>
        </w:rPr>
      </w:pPr>
      <w:r w:rsidRPr="008F0E77">
        <w:rPr>
          <w:rFonts w:ascii="Bookman Old Style" w:hAnsi="Bookman Old Style"/>
          <w:i/>
          <w:iCs/>
        </w:rPr>
        <w:t xml:space="preserve">Vote on motion to waive second reading: </w:t>
      </w:r>
      <w:proofErr w:type="gramStart"/>
      <w:r w:rsidRPr="008F0E77">
        <w:rPr>
          <w:rFonts w:ascii="Bookman Old Style" w:hAnsi="Bookman Old Style"/>
          <w:i/>
          <w:iCs/>
        </w:rPr>
        <w:t>denied</w:t>
      </w:r>
      <w:proofErr w:type="gramEnd"/>
    </w:p>
    <w:p w14:paraId="4FE7CE05" w14:textId="77777777" w:rsidR="00B45E6B" w:rsidRDefault="00B45E6B" w:rsidP="00B45E6B">
      <w:pPr>
        <w:pStyle w:val="NormalWeb"/>
        <w:spacing w:before="0" w:beforeAutospacing="0" w:after="0" w:afterAutospacing="0"/>
        <w:rPr>
          <w:rFonts w:ascii="Bookman Old Style" w:hAnsi="Bookman Old Style"/>
          <w:b/>
          <w:bCs/>
        </w:rPr>
      </w:pPr>
    </w:p>
    <w:p w14:paraId="72FBDEF1" w14:textId="077857F8" w:rsidR="009A0379"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Senator Wise</w:t>
      </w:r>
      <w:r w:rsidR="009A0379">
        <w:rPr>
          <w:rFonts w:ascii="Bookman Old Style" w:hAnsi="Bookman Old Style"/>
        </w:rPr>
        <w:t xml:space="preserve"> </w:t>
      </w:r>
      <w:r w:rsidR="00F3546C">
        <w:rPr>
          <w:rFonts w:ascii="Bookman Old Style" w:hAnsi="Bookman Old Style"/>
        </w:rPr>
        <w:t xml:space="preserve">wanted to return </w:t>
      </w:r>
      <w:r w:rsidR="009A0379">
        <w:rPr>
          <w:rFonts w:ascii="Bookman Old Style" w:hAnsi="Bookman Old Style"/>
        </w:rPr>
        <w:t xml:space="preserve">to </w:t>
      </w:r>
      <w:r w:rsidR="00F3546C">
        <w:rPr>
          <w:rFonts w:ascii="Bookman Old Style" w:hAnsi="Bookman Old Style"/>
        </w:rPr>
        <w:t xml:space="preserve">the </w:t>
      </w:r>
      <w:r w:rsidR="009A0379">
        <w:rPr>
          <w:rFonts w:ascii="Bookman Old Style" w:hAnsi="Bookman Old Style"/>
        </w:rPr>
        <w:t xml:space="preserve">concern </w:t>
      </w:r>
      <w:r w:rsidR="00F3546C">
        <w:rPr>
          <w:rFonts w:ascii="Bookman Old Style" w:hAnsi="Bookman Old Style"/>
        </w:rPr>
        <w:t xml:space="preserve">about </w:t>
      </w:r>
      <w:r w:rsidR="009A0379">
        <w:rPr>
          <w:rFonts w:ascii="Bookman Old Style" w:hAnsi="Bookman Old Style"/>
        </w:rPr>
        <w:t xml:space="preserve">revoking </w:t>
      </w:r>
      <w:r w:rsidR="00F3546C">
        <w:rPr>
          <w:rFonts w:ascii="Bookman Old Style" w:hAnsi="Bookman Old Style"/>
        </w:rPr>
        <w:t xml:space="preserve">emerit </w:t>
      </w:r>
      <w:r w:rsidR="009A0379">
        <w:rPr>
          <w:rFonts w:ascii="Bookman Old Style" w:hAnsi="Bookman Old Style"/>
        </w:rPr>
        <w:t>status</w:t>
      </w:r>
      <w:r w:rsidR="00F3546C">
        <w:rPr>
          <w:rFonts w:ascii="Bookman Old Style" w:hAnsi="Bookman Old Style"/>
        </w:rPr>
        <w:t xml:space="preserve"> and recognized Professor Hays to respond to this</w:t>
      </w:r>
      <w:r w:rsidR="009A0379">
        <w:rPr>
          <w:rFonts w:ascii="Bookman Old Style" w:hAnsi="Bookman Old Style"/>
        </w:rPr>
        <w:t>.</w:t>
      </w:r>
    </w:p>
    <w:p w14:paraId="5316340B" w14:textId="40A31C4E" w:rsidR="009A0379"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Professor Hays</w:t>
      </w:r>
      <w:r w:rsidR="009A0379">
        <w:rPr>
          <w:rFonts w:ascii="Bookman Old Style" w:hAnsi="Bookman Old Style"/>
        </w:rPr>
        <w:t xml:space="preserve"> </w:t>
      </w:r>
      <w:r w:rsidR="00F3546C">
        <w:rPr>
          <w:rFonts w:ascii="Bookman Old Style" w:hAnsi="Bookman Old Style"/>
        </w:rPr>
        <w:t xml:space="preserve">suggested </w:t>
      </w:r>
      <w:proofErr w:type="gramStart"/>
      <w:r w:rsidR="00F3546C">
        <w:rPr>
          <w:rFonts w:ascii="Bookman Old Style" w:hAnsi="Bookman Old Style"/>
        </w:rPr>
        <w:t xml:space="preserve">to </w:t>
      </w:r>
      <w:r w:rsidR="009A0379">
        <w:rPr>
          <w:rFonts w:ascii="Bookman Old Style" w:hAnsi="Bookman Old Style"/>
        </w:rPr>
        <w:t>add</w:t>
      </w:r>
      <w:proofErr w:type="gramEnd"/>
      <w:r w:rsidR="009A0379">
        <w:rPr>
          <w:rFonts w:ascii="Bookman Old Style" w:hAnsi="Bookman Old Style"/>
        </w:rPr>
        <w:t xml:space="preserve"> language that says that </w:t>
      </w:r>
      <w:r w:rsidR="00F3546C">
        <w:rPr>
          <w:rFonts w:ascii="Bookman Old Style" w:hAnsi="Bookman Old Style"/>
        </w:rPr>
        <w:t xml:space="preserve">the </w:t>
      </w:r>
      <w:r w:rsidR="009A0379">
        <w:rPr>
          <w:rFonts w:ascii="Bookman Old Style" w:hAnsi="Bookman Old Style"/>
        </w:rPr>
        <w:t>status can be revoked for</w:t>
      </w:r>
      <w:r w:rsidR="00F3546C">
        <w:rPr>
          <w:rFonts w:ascii="Bookman Old Style" w:hAnsi="Bookman Old Style"/>
        </w:rPr>
        <w:t xml:space="preserve"> the same</w:t>
      </w:r>
      <w:r w:rsidR="009A0379">
        <w:rPr>
          <w:rFonts w:ascii="Bookman Old Style" w:hAnsi="Bookman Old Style"/>
        </w:rPr>
        <w:t xml:space="preserve"> reasons that tenure can be revoked. Revoking tenure is in </w:t>
      </w:r>
      <w:r w:rsidR="00F3546C">
        <w:rPr>
          <w:rFonts w:ascii="Bookman Old Style" w:hAnsi="Bookman Old Style"/>
        </w:rPr>
        <w:t xml:space="preserve">our </w:t>
      </w:r>
      <w:r w:rsidR="009A0379">
        <w:rPr>
          <w:rFonts w:ascii="Bookman Old Style" w:hAnsi="Bookman Old Style"/>
        </w:rPr>
        <w:t xml:space="preserve">policy. </w:t>
      </w:r>
    </w:p>
    <w:p w14:paraId="04C3DEA4" w14:textId="77777777" w:rsidR="00B45E6B" w:rsidRDefault="00B45E6B" w:rsidP="00B45E6B">
      <w:pPr>
        <w:pStyle w:val="NormalWeb"/>
        <w:spacing w:before="0" w:beforeAutospacing="0" w:after="0" w:afterAutospacing="0"/>
        <w:rPr>
          <w:rFonts w:ascii="Bookman Old Style" w:hAnsi="Bookman Old Style"/>
          <w:b/>
          <w:bCs/>
        </w:rPr>
      </w:pPr>
    </w:p>
    <w:p w14:paraId="398F697D" w14:textId="27578691" w:rsidR="009A0379" w:rsidRDefault="00F23523" w:rsidP="00B45E6B">
      <w:pPr>
        <w:pStyle w:val="NormalWeb"/>
        <w:spacing w:before="0" w:beforeAutospacing="0" w:after="0" w:afterAutospacing="0"/>
        <w:rPr>
          <w:rFonts w:ascii="Bookman Old Style" w:hAnsi="Bookman Old Style"/>
        </w:rPr>
      </w:pPr>
      <w:r w:rsidRPr="008F0E77">
        <w:rPr>
          <w:rFonts w:ascii="Bookman Old Style" w:hAnsi="Bookman Old Style"/>
          <w:b/>
          <w:bCs/>
        </w:rPr>
        <w:t>Senator Jenkins</w:t>
      </w:r>
      <w:r w:rsidR="00172563">
        <w:rPr>
          <w:rFonts w:ascii="Bookman Old Style" w:hAnsi="Bookman Old Style"/>
        </w:rPr>
        <w:t xml:space="preserve"> argued that </w:t>
      </w:r>
      <w:r w:rsidR="009A0379">
        <w:rPr>
          <w:rFonts w:ascii="Bookman Old Style" w:hAnsi="Bookman Old Style"/>
        </w:rPr>
        <w:t>extensive changes</w:t>
      </w:r>
      <w:r w:rsidR="00172563">
        <w:rPr>
          <w:rFonts w:ascii="Bookman Old Style" w:hAnsi="Bookman Old Style"/>
        </w:rPr>
        <w:t xml:space="preserve"> are being</w:t>
      </w:r>
      <w:r w:rsidR="009A0379">
        <w:rPr>
          <w:rFonts w:ascii="Bookman Old Style" w:hAnsi="Bookman Old Style"/>
        </w:rPr>
        <w:t xml:space="preserve"> proposed during this first reading, </w:t>
      </w:r>
      <w:r w:rsidR="00172563">
        <w:rPr>
          <w:rFonts w:ascii="Bookman Old Style" w:hAnsi="Bookman Old Style"/>
        </w:rPr>
        <w:t xml:space="preserve">and that it should therefore be </w:t>
      </w:r>
      <w:r w:rsidR="009A0379">
        <w:rPr>
          <w:rFonts w:ascii="Bookman Old Style" w:hAnsi="Bookman Old Style"/>
        </w:rPr>
        <w:t>sen</w:t>
      </w:r>
      <w:r w:rsidR="00172563">
        <w:rPr>
          <w:rFonts w:ascii="Bookman Old Style" w:hAnsi="Bookman Old Style"/>
        </w:rPr>
        <w:t>t</w:t>
      </w:r>
      <w:r w:rsidR="009A0379">
        <w:rPr>
          <w:rFonts w:ascii="Bookman Old Style" w:hAnsi="Bookman Old Style"/>
        </w:rPr>
        <w:t xml:space="preserve"> to </w:t>
      </w:r>
      <w:r w:rsidR="00172563">
        <w:rPr>
          <w:rFonts w:ascii="Bookman Old Style" w:hAnsi="Bookman Old Style"/>
        </w:rPr>
        <w:t xml:space="preserve">a Senate </w:t>
      </w:r>
      <w:r w:rsidR="009A0379">
        <w:rPr>
          <w:rFonts w:ascii="Bookman Old Style" w:hAnsi="Bookman Old Style"/>
        </w:rPr>
        <w:t>committee.</w:t>
      </w:r>
    </w:p>
    <w:p w14:paraId="7946559A" w14:textId="77777777" w:rsidR="00B45E6B" w:rsidRDefault="00B45E6B" w:rsidP="00B45E6B">
      <w:pPr>
        <w:pStyle w:val="NormalWeb"/>
        <w:spacing w:before="0" w:beforeAutospacing="0" w:after="0" w:afterAutospacing="0"/>
        <w:rPr>
          <w:rFonts w:ascii="Bookman Old Style" w:hAnsi="Bookman Old Style"/>
          <w:b/>
          <w:bCs/>
          <w:i/>
          <w:iCs/>
        </w:rPr>
      </w:pPr>
    </w:p>
    <w:p w14:paraId="2CACE9E7" w14:textId="350788A3" w:rsidR="009A0379" w:rsidRPr="00F23523" w:rsidRDefault="00F23523" w:rsidP="00B45E6B">
      <w:pPr>
        <w:pStyle w:val="NormalWeb"/>
        <w:spacing w:before="0" w:beforeAutospacing="0" w:after="0" w:afterAutospacing="0"/>
        <w:rPr>
          <w:rFonts w:ascii="Bookman Old Style" w:hAnsi="Bookman Old Style"/>
          <w:i/>
          <w:iCs/>
        </w:rPr>
      </w:pPr>
      <w:r w:rsidRPr="00F23523">
        <w:rPr>
          <w:rFonts w:ascii="Bookman Old Style" w:hAnsi="Bookman Old Style"/>
          <w:b/>
          <w:bCs/>
          <w:i/>
          <w:iCs/>
        </w:rPr>
        <w:t xml:space="preserve">Senator </w:t>
      </w:r>
      <w:r w:rsidR="009A0379" w:rsidRPr="00F23523">
        <w:rPr>
          <w:rFonts w:ascii="Bookman Old Style" w:hAnsi="Bookman Old Style"/>
          <w:b/>
          <w:bCs/>
          <w:i/>
          <w:iCs/>
        </w:rPr>
        <w:t>Stillmaker</w:t>
      </w:r>
      <w:r w:rsidR="009A0379" w:rsidRPr="00F23523">
        <w:rPr>
          <w:rFonts w:ascii="Bookman Old Style" w:hAnsi="Bookman Old Style"/>
          <w:i/>
          <w:iCs/>
        </w:rPr>
        <w:t>: move to send</w:t>
      </w:r>
      <w:r w:rsidR="008A789E">
        <w:rPr>
          <w:rFonts w:ascii="Bookman Old Style" w:hAnsi="Bookman Old Style"/>
          <w:i/>
          <w:iCs/>
        </w:rPr>
        <w:t xml:space="preserve"> the policy</w:t>
      </w:r>
      <w:r w:rsidR="009A0379" w:rsidRPr="00F23523">
        <w:rPr>
          <w:rFonts w:ascii="Bookman Old Style" w:hAnsi="Bookman Old Style"/>
          <w:i/>
          <w:iCs/>
        </w:rPr>
        <w:t xml:space="preserve"> to</w:t>
      </w:r>
      <w:r>
        <w:rPr>
          <w:rFonts w:ascii="Bookman Old Style" w:hAnsi="Bookman Old Style"/>
          <w:i/>
          <w:iCs/>
        </w:rPr>
        <w:t xml:space="preserve"> Senate P</w:t>
      </w:r>
      <w:r w:rsidR="009A0379" w:rsidRPr="00F23523">
        <w:rPr>
          <w:rFonts w:ascii="Bookman Old Style" w:hAnsi="Bookman Old Style"/>
          <w:i/>
          <w:iCs/>
        </w:rPr>
        <w:t xml:space="preserve">ersonnel </w:t>
      </w:r>
      <w:r>
        <w:rPr>
          <w:rFonts w:ascii="Bookman Old Style" w:hAnsi="Bookman Old Style"/>
          <w:i/>
          <w:iCs/>
        </w:rPr>
        <w:t>C</w:t>
      </w:r>
      <w:r w:rsidR="009A0379" w:rsidRPr="00F23523">
        <w:rPr>
          <w:rFonts w:ascii="Bookman Old Style" w:hAnsi="Bookman Old Style"/>
          <w:i/>
          <w:iCs/>
        </w:rPr>
        <w:t>ommittee</w:t>
      </w:r>
    </w:p>
    <w:p w14:paraId="7A525959" w14:textId="0FFB18A9" w:rsidR="009A0379" w:rsidRPr="00F23523" w:rsidRDefault="009A0379" w:rsidP="00B45E6B">
      <w:pPr>
        <w:pStyle w:val="NormalWeb"/>
        <w:spacing w:before="0" w:beforeAutospacing="0" w:after="0" w:afterAutospacing="0"/>
        <w:rPr>
          <w:rFonts w:ascii="Bookman Old Style" w:hAnsi="Bookman Old Style"/>
          <w:i/>
          <w:iCs/>
        </w:rPr>
      </w:pPr>
      <w:r w:rsidRPr="00F23523">
        <w:rPr>
          <w:rFonts w:ascii="Bookman Old Style" w:hAnsi="Bookman Old Style"/>
          <w:i/>
          <w:iCs/>
        </w:rPr>
        <w:t>Seconded</w:t>
      </w:r>
    </w:p>
    <w:p w14:paraId="610B90F7" w14:textId="77777777" w:rsidR="00B45E6B" w:rsidRDefault="00B45E6B" w:rsidP="00B45E6B">
      <w:pPr>
        <w:pStyle w:val="NormalWeb"/>
        <w:spacing w:before="0" w:beforeAutospacing="0" w:after="0" w:afterAutospacing="0"/>
        <w:rPr>
          <w:rFonts w:ascii="Bookman Old Style" w:hAnsi="Bookman Old Style"/>
          <w:i/>
          <w:iCs/>
        </w:rPr>
      </w:pPr>
    </w:p>
    <w:p w14:paraId="6DF210D3" w14:textId="5A16DC79" w:rsidR="009A0379" w:rsidRPr="00F23523" w:rsidRDefault="009A0379" w:rsidP="00B45E6B">
      <w:pPr>
        <w:pStyle w:val="NormalWeb"/>
        <w:spacing w:before="0" w:beforeAutospacing="0" w:after="0" w:afterAutospacing="0"/>
        <w:rPr>
          <w:rFonts w:ascii="Bookman Old Style" w:hAnsi="Bookman Old Style"/>
          <w:i/>
          <w:iCs/>
        </w:rPr>
      </w:pPr>
      <w:r w:rsidRPr="00F23523">
        <w:rPr>
          <w:rFonts w:ascii="Bookman Old Style" w:hAnsi="Bookman Old Style"/>
          <w:i/>
          <w:iCs/>
        </w:rPr>
        <w:t xml:space="preserve">Discussion on sending this </w:t>
      </w:r>
      <w:r w:rsidR="008A789E">
        <w:rPr>
          <w:rFonts w:ascii="Bookman Old Style" w:hAnsi="Bookman Old Style"/>
          <w:i/>
          <w:iCs/>
        </w:rPr>
        <w:t xml:space="preserve">policy </w:t>
      </w:r>
      <w:r w:rsidRPr="00F23523">
        <w:rPr>
          <w:rFonts w:ascii="Bookman Old Style" w:hAnsi="Bookman Old Style"/>
          <w:i/>
          <w:iCs/>
        </w:rPr>
        <w:t xml:space="preserve">to </w:t>
      </w:r>
      <w:r w:rsidR="00F23523">
        <w:rPr>
          <w:rFonts w:ascii="Bookman Old Style" w:hAnsi="Bookman Old Style"/>
          <w:i/>
          <w:iCs/>
        </w:rPr>
        <w:t>the Senate P</w:t>
      </w:r>
      <w:r w:rsidRPr="00F23523">
        <w:rPr>
          <w:rFonts w:ascii="Bookman Old Style" w:hAnsi="Bookman Old Style"/>
          <w:i/>
          <w:iCs/>
        </w:rPr>
        <w:t xml:space="preserve">ersonnel </w:t>
      </w:r>
      <w:r w:rsidR="00F23523">
        <w:rPr>
          <w:rFonts w:ascii="Bookman Old Style" w:hAnsi="Bookman Old Style"/>
          <w:i/>
          <w:iCs/>
        </w:rPr>
        <w:t>C</w:t>
      </w:r>
      <w:r w:rsidRPr="00F23523">
        <w:rPr>
          <w:rFonts w:ascii="Bookman Old Style" w:hAnsi="Bookman Old Style"/>
          <w:i/>
          <w:iCs/>
        </w:rPr>
        <w:t>ommittee</w:t>
      </w:r>
    </w:p>
    <w:p w14:paraId="11380BC5" w14:textId="77777777" w:rsidR="00B45E6B" w:rsidRDefault="00B45E6B" w:rsidP="00B45E6B">
      <w:pPr>
        <w:pStyle w:val="NormalWeb"/>
        <w:spacing w:before="0" w:beforeAutospacing="0" w:after="0" w:afterAutospacing="0"/>
        <w:rPr>
          <w:rFonts w:ascii="Bookman Old Style" w:hAnsi="Bookman Old Style"/>
          <w:b/>
          <w:bCs/>
        </w:rPr>
      </w:pPr>
    </w:p>
    <w:p w14:paraId="072A15EF" w14:textId="381BAA30" w:rsidR="009A0379"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Senator Wise</w:t>
      </w:r>
      <w:r w:rsidR="00172563">
        <w:rPr>
          <w:rFonts w:ascii="Bookman Old Style" w:hAnsi="Bookman Old Style"/>
        </w:rPr>
        <w:t xml:space="preserve"> asked how soon this policy could be addressed in the committee.</w:t>
      </w:r>
      <w:r w:rsidR="009A0379">
        <w:rPr>
          <w:rFonts w:ascii="Bookman Old Style" w:hAnsi="Bookman Old Style"/>
        </w:rPr>
        <w:t xml:space="preserve"> </w:t>
      </w:r>
    </w:p>
    <w:p w14:paraId="5A989189" w14:textId="328DB7BA" w:rsidR="00B45E6B" w:rsidRDefault="008F0E77" w:rsidP="00B45E6B">
      <w:pPr>
        <w:pStyle w:val="NormalWeb"/>
        <w:spacing w:before="0" w:beforeAutospacing="0" w:after="0" w:afterAutospacing="0"/>
        <w:rPr>
          <w:rFonts w:ascii="Bookman Old Style" w:hAnsi="Bookman Old Style"/>
        </w:rPr>
      </w:pPr>
      <w:r w:rsidRPr="008F0E77">
        <w:rPr>
          <w:rFonts w:ascii="Bookman Old Style" w:hAnsi="Bookman Old Style"/>
          <w:b/>
          <w:bCs/>
        </w:rPr>
        <w:t>Chair Hall</w:t>
      </w:r>
      <w:r w:rsidR="00172563">
        <w:rPr>
          <w:rFonts w:ascii="Bookman Old Style" w:hAnsi="Bookman Old Style"/>
        </w:rPr>
        <w:t xml:space="preserve"> responded that that depends on what is already </w:t>
      </w:r>
      <w:r w:rsidR="00C957FE">
        <w:rPr>
          <w:rFonts w:ascii="Bookman Old Style" w:hAnsi="Bookman Old Style"/>
        </w:rPr>
        <w:t>o</w:t>
      </w:r>
      <w:r w:rsidR="00172563">
        <w:rPr>
          <w:rFonts w:ascii="Bookman Old Style" w:hAnsi="Bookman Old Style"/>
        </w:rPr>
        <w:t xml:space="preserve">n the committee’s docket. </w:t>
      </w:r>
    </w:p>
    <w:p w14:paraId="2FE5225A" w14:textId="77777777" w:rsidR="00172563" w:rsidRDefault="00172563" w:rsidP="00B45E6B">
      <w:pPr>
        <w:pStyle w:val="NormalWeb"/>
        <w:spacing w:before="0" w:beforeAutospacing="0" w:after="0" w:afterAutospacing="0"/>
        <w:rPr>
          <w:rFonts w:ascii="Bookman Old Style" w:hAnsi="Bookman Old Style"/>
          <w:i/>
          <w:iCs/>
        </w:rPr>
      </w:pPr>
    </w:p>
    <w:p w14:paraId="2B2775DB" w14:textId="2982E05B" w:rsidR="009A0379" w:rsidRDefault="009A0379" w:rsidP="00B45E6B">
      <w:pPr>
        <w:pStyle w:val="NormalWeb"/>
        <w:spacing w:before="0" w:beforeAutospacing="0" w:after="0" w:afterAutospacing="0"/>
        <w:rPr>
          <w:rFonts w:ascii="Bookman Old Style" w:hAnsi="Bookman Old Style"/>
          <w:i/>
          <w:iCs/>
        </w:rPr>
      </w:pPr>
      <w:r w:rsidRPr="008F0E77">
        <w:rPr>
          <w:rFonts w:ascii="Bookman Old Style" w:hAnsi="Bookman Old Style"/>
          <w:i/>
          <w:iCs/>
        </w:rPr>
        <w:t xml:space="preserve">Vote on motion to send </w:t>
      </w:r>
      <w:r w:rsidR="00172563">
        <w:rPr>
          <w:rFonts w:ascii="Bookman Old Style" w:hAnsi="Bookman Old Style"/>
          <w:i/>
          <w:iCs/>
        </w:rPr>
        <w:t xml:space="preserve">amended APM 399 </w:t>
      </w:r>
      <w:r w:rsidRPr="008F0E77">
        <w:rPr>
          <w:rFonts w:ascii="Bookman Old Style" w:hAnsi="Bookman Old Style"/>
          <w:i/>
          <w:iCs/>
        </w:rPr>
        <w:t xml:space="preserve">to </w:t>
      </w:r>
      <w:r w:rsidR="00172563">
        <w:rPr>
          <w:rFonts w:ascii="Bookman Old Style" w:hAnsi="Bookman Old Style"/>
          <w:i/>
          <w:iCs/>
        </w:rPr>
        <w:t xml:space="preserve">the </w:t>
      </w:r>
      <w:r w:rsidR="008A789E">
        <w:rPr>
          <w:rFonts w:ascii="Bookman Old Style" w:hAnsi="Bookman Old Style"/>
          <w:i/>
          <w:iCs/>
        </w:rPr>
        <w:t xml:space="preserve">Senate </w:t>
      </w:r>
      <w:r w:rsidR="00172563">
        <w:rPr>
          <w:rFonts w:ascii="Bookman Old Style" w:hAnsi="Bookman Old Style"/>
          <w:i/>
          <w:iCs/>
        </w:rPr>
        <w:t>P</w:t>
      </w:r>
      <w:r w:rsidRPr="008F0E77">
        <w:rPr>
          <w:rFonts w:ascii="Bookman Old Style" w:hAnsi="Bookman Old Style"/>
          <w:i/>
          <w:iCs/>
        </w:rPr>
        <w:t xml:space="preserve">ersonnel </w:t>
      </w:r>
      <w:r w:rsidR="00172563">
        <w:rPr>
          <w:rFonts w:ascii="Bookman Old Style" w:hAnsi="Bookman Old Style"/>
          <w:i/>
          <w:iCs/>
        </w:rPr>
        <w:t>C</w:t>
      </w:r>
      <w:r w:rsidRPr="008F0E77">
        <w:rPr>
          <w:rFonts w:ascii="Bookman Old Style" w:hAnsi="Bookman Old Style"/>
          <w:i/>
          <w:iCs/>
        </w:rPr>
        <w:t xml:space="preserve">ommittee: </w:t>
      </w:r>
      <w:proofErr w:type="gramStart"/>
      <w:r w:rsidRPr="008F0E77">
        <w:rPr>
          <w:rFonts w:ascii="Bookman Old Style" w:hAnsi="Bookman Old Style"/>
          <w:i/>
          <w:iCs/>
        </w:rPr>
        <w:t>carried</w:t>
      </w:r>
      <w:proofErr w:type="gramEnd"/>
    </w:p>
    <w:p w14:paraId="7F390C48" w14:textId="77777777" w:rsidR="00172563" w:rsidRPr="008F0E77" w:rsidRDefault="00172563" w:rsidP="00B45E6B">
      <w:pPr>
        <w:pStyle w:val="NormalWeb"/>
        <w:spacing w:before="0" w:beforeAutospacing="0" w:after="0" w:afterAutospacing="0"/>
        <w:rPr>
          <w:rFonts w:ascii="Bookman Old Style" w:hAnsi="Bookman Old Style"/>
          <w:i/>
          <w:iCs/>
        </w:rPr>
      </w:pPr>
    </w:p>
    <w:p w14:paraId="678768BD" w14:textId="60011A8E" w:rsidR="000A1CE2" w:rsidRPr="000A1CE2" w:rsidRDefault="000A1CE2" w:rsidP="000A1CE2">
      <w:pPr>
        <w:pStyle w:val="NormalWeb"/>
        <w:numPr>
          <w:ilvl w:val="0"/>
          <w:numId w:val="3"/>
        </w:numPr>
        <w:tabs>
          <w:tab w:val="clear" w:pos="432"/>
        </w:tabs>
        <w:rPr>
          <w:rFonts w:ascii="Bookman Old Style" w:hAnsi="Bookman Old Style"/>
        </w:rPr>
      </w:pPr>
      <w:r w:rsidRPr="000A1CE2">
        <w:rPr>
          <w:rFonts w:ascii="Bookman Old Style" w:hAnsi="Bookman Old Style"/>
          <w:color w:val="070707"/>
        </w:rPr>
        <w:t xml:space="preserve">APM 330 – Policy on Market-Based Salary Increases. </w:t>
      </w:r>
    </w:p>
    <w:p w14:paraId="47648348" w14:textId="5007484C" w:rsidR="00B46E7C" w:rsidRDefault="00F23523" w:rsidP="00CD354E">
      <w:pPr>
        <w:pStyle w:val="NormalWeb"/>
        <w:spacing w:before="0" w:beforeAutospacing="0" w:after="0" w:afterAutospacing="0"/>
        <w:rPr>
          <w:rFonts w:ascii="Bookman Old Style" w:hAnsi="Bookman Old Style"/>
          <w:color w:val="070707"/>
        </w:rPr>
      </w:pPr>
      <w:r w:rsidRPr="00F23523">
        <w:rPr>
          <w:rFonts w:ascii="Bookman Old Style" w:hAnsi="Bookman Old Style"/>
          <w:b/>
          <w:bCs/>
          <w:color w:val="070707"/>
        </w:rPr>
        <w:t xml:space="preserve">Chair of Personnel Committee </w:t>
      </w:r>
      <w:r w:rsidR="00B46E7C" w:rsidRPr="00F23523">
        <w:rPr>
          <w:rFonts w:ascii="Bookman Old Style" w:hAnsi="Bookman Old Style"/>
          <w:b/>
          <w:bCs/>
          <w:color w:val="070707"/>
        </w:rPr>
        <w:t>Low</w:t>
      </w:r>
      <w:r w:rsidR="007F6A26">
        <w:rPr>
          <w:rFonts w:ascii="Bookman Old Style" w:hAnsi="Bookman Old Style"/>
          <w:color w:val="070707"/>
        </w:rPr>
        <w:t xml:space="preserve"> explained that changes were needed to</w:t>
      </w:r>
      <w:r w:rsidR="00B46E7C">
        <w:rPr>
          <w:rFonts w:ascii="Bookman Old Style" w:hAnsi="Bookman Old Style"/>
          <w:color w:val="070707"/>
        </w:rPr>
        <w:t xml:space="preserve"> align</w:t>
      </w:r>
      <w:r w:rsidR="007F6A26">
        <w:rPr>
          <w:rFonts w:ascii="Bookman Old Style" w:hAnsi="Bookman Old Style"/>
          <w:color w:val="070707"/>
        </w:rPr>
        <w:t xml:space="preserve"> the policy</w:t>
      </w:r>
      <w:r w:rsidR="00B46E7C">
        <w:rPr>
          <w:rFonts w:ascii="Bookman Old Style" w:hAnsi="Bookman Old Style"/>
          <w:color w:val="070707"/>
        </w:rPr>
        <w:t xml:space="preserve"> with </w:t>
      </w:r>
      <w:r w:rsidR="007F6A26">
        <w:rPr>
          <w:rFonts w:ascii="Bookman Old Style" w:hAnsi="Bookman Old Style"/>
          <w:color w:val="070707"/>
        </w:rPr>
        <w:t>the new CBA</w:t>
      </w:r>
      <w:r w:rsidR="00B46E7C">
        <w:rPr>
          <w:rFonts w:ascii="Bookman Old Style" w:hAnsi="Bookman Old Style"/>
          <w:color w:val="070707"/>
        </w:rPr>
        <w:t xml:space="preserve">. </w:t>
      </w:r>
      <w:r w:rsidR="007F6A26">
        <w:rPr>
          <w:rFonts w:ascii="Bookman Old Style" w:hAnsi="Bookman Old Style"/>
          <w:color w:val="070707"/>
        </w:rPr>
        <w:t xml:space="preserve">The Personnel Committee consulted with </w:t>
      </w:r>
      <w:r w:rsidR="007F6A26" w:rsidRPr="00910A01">
        <w:rPr>
          <w:rFonts w:ascii="Bookman Old Style" w:hAnsi="Bookman Old Style"/>
        </w:rPr>
        <w:t>Interim AVP Schmidtke</w:t>
      </w:r>
      <w:r w:rsidR="007F6A26">
        <w:rPr>
          <w:rFonts w:ascii="Bookman Old Style" w:hAnsi="Bookman Old Style"/>
          <w:color w:val="070707"/>
        </w:rPr>
        <w:t xml:space="preserve">. For instance, the </w:t>
      </w:r>
      <w:r w:rsidR="00B46E7C">
        <w:rPr>
          <w:rFonts w:ascii="Bookman Old Style" w:hAnsi="Bookman Old Style"/>
          <w:color w:val="070707"/>
        </w:rPr>
        <w:t>Dean</w:t>
      </w:r>
      <w:r w:rsidR="007F6A26">
        <w:rPr>
          <w:rFonts w:ascii="Bookman Old Style" w:hAnsi="Bookman Old Style"/>
          <w:color w:val="070707"/>
        </w:rPr>
        <w:t>-level</w:t>
      </w:r>
      <w:r w:rsidR="00B46E7C">
        <w:rPr>
          <w:rFonts w:ascii="Bookman Old Style" w:hAnsi="Bookman Old Style"/>
          <w:color w:val="070707"/>
        </w:rPr>
        <w:t xml:space="preserve"> review </w:t>
      </w:r>
      <w:r w:rsidR="007F6A26">
        <w:rPr>
          <w:rFonts w:ascii="Bookman Old Style" w:hAnsi="Bookman Old Style"/>
          <w:color w:val="070707"/>
        </w:rPr>
        <w:t xml:space="preserve">was </w:t>
      </w:r>
      <w:r w:rsidR="00B46E7C">
        <w:rPr>
          <w:rFonts w:ascii="Bookman Old Style" w:hAnsi="Bookman Old Style"/>
          <w:color w:val="070707"/>
        </w:rPr>
        <w:t xml:space="preserve">removed because </w:t>
      </w:r>
      <w:r w:rsidR="007F6A26">
        <w:rPr>
          <w:rFonts w:ascii="Bookman Old Style" w:hAnsi="Bookman Old Style"/>
          <w:color w:val="070707"/>
        </w:rPr>
        <w:t xml:space="preserve">this is </w:t>
      </w:r>
      <w:r w:rsidR="00B46E7C">
        <w:rPr>
          <w:rFonts w:ascii="Bookman Old Style" w:hAnsi="Bookman Old Style"/>
          <w:color w:val="070707"/>
        </w:rPr>
        <w:t xml:space="preserve">not required by </w:t>
      </w:r>
      <w:r w:rsidR="007F6A26">
        <w:rPr>
          <w:rFonts w:ascii="Bookman Old Style" w:hAnsi="Bookman Old Style"/>
          <w:color w:val="070707"/>
        </w:rPr>
        <w:t>the CBA</w:t>
      </w:r>
      <w:r w:rsidR="00B46E7C">
        <w:rPr>
          <w:rFonts w:ascii="Bookman Old Style" w:hAnsi="Bookman Old Style"/>
          <w:color w:val="070707"/>
        </w:rPr>
        <w:t xml:space="preserve">. </w:t>
      </w:r>
      <w:r w:rsidR="007F6A26">
        <w:rPr>
          <w:rFonts w:ascii="Bookman Old Style" w:hAnsi="Bookman Old Style"/>
          <w:color w:val="070707"/>
        </w:rPr>
        <w:t xml:space="preserve">‘Provost’ was replaced with ‘President or President’s designee (Provost)’ </w:t>
      </w:r>
      <w:r w:rsidR="00B46E7C">
        <w:rPr>
          <w:rFonts w:ascii="Bookman Old Style" w:hAnsi="Bookman Old Style"/>
          <w:color w:val="070707"/>
        </w:rPr>
        <w:t>in alignment with</w:t>
      </w:r>
      <w:r w:rsidR="007F6A26">
        <w:rPr>
          <w:rFonts w:ascii="Bookman Old Style" w:hAnsi="Bookman Old Style"/>
          <w:color w:val="070707"/>
        </w:rPr>
        <w:t xml:space="preserve"> the</w:t>
      </w:r>
      <w:r w:rsidR="00B46E7C">
        <w:rPr>
          <w:rFonts w:ascii="Bookman Old Style" w:hAnsi="Bookman Old Style"/>
          <w:color w:val="070707"/>
        </w:rPr>
        <w:t xml:space="preserve"> </w:t>
      </w:r>
      <w:r w:rsidR="007F6A26">
        <w:rPr>
          <w:rFonts w:ascii="Bookman Old Style" w:hAnsi="Bookman Old Style"/>
          <w:color w:val="070707"/>
        </w:rPr>
        <w:t>CBA</w:t>
      </w:r>
      <w:r w:rsidR="00B46E7C">
        <w:rPr>
          <w:rFonts w:ascii="Bookman Old Style" w:hAnsi="Bookman Old Style"/>
          <w:color w:val="070707"/>
        </w:rPr>
        <w:t>.</w:t>
      </w:r>
    </w:p>
    <w:p w14:paraId="426D6573" w14:textId="77777777" w:rsidR="007F6A26" w:rsidRDefault="007F6A26" w:rsidP="00CD354E">
      <w:pPr>
        <w:pStyle w:val="NormalWeb"/>
        <w:spacing w:before="0" w:beforeAutospacing="0" w:after="0" w:afterAutospacing="0"/>
        <w:rPr>
          <w:rFonts w:ascii="Bookman Old Style" w:hAnsi="Bookman Old Style"/>
          <w:color w:val="070707"/>
        </w:rPr>
      </w:pPr>
    </w:p>
    <w:p w14:paraId="0E5143F9" w14:textId="0DE2DD37" w:rsidR="00B46E7C" w:rsidRDefault="00F23523" w:rsidP="00CD354E">
      <w:pPr>
        <w:pStyle w:val="NormalWeb"/>
        <w:spacing w:before="0" w:beforeAutospacing="0" w:after="0" w:afterAutospacing="0"/>
        <w:rPr>
          <w:rFonts w:ascii="Bookman Old Style" w:hAnsi="Bookman Old Style"/>
          <w:color w:val="070707"/>
        </w:rPr>
      </w:pPr>
      <w:r w:rsidRPr="00F23523">
        <w:rPr>
          <w:rFonts w:ascii="Bookman Old Style" w:hAnsi="Bookman Old Style"/>
          <w:b/>
          <w:bCs/>
          <w:color w:val="070707"/>
        </w:rPr>
        <w:lastRenderedPageBreak/>
        <w:t xml:space="preserve">Senator </w:t>
      </w:r>
      <w:r w:rsidR="00B46E7C" w:rsidRPr="00F23523">
        <w:rPr>
          <w:rFonts w:ascii="Bookman Old Style" w:hAnsi="Bookman Old Style"/>
          <w:b/>
          <w:bCs/>
          <w:color w:val="070707"/>
        </w:rPr>
        <w:t>Capeheart</w:t>
      </w:r>
      <w:r w:rsidR="007F6A26">
        <w:rPr>
          <w:rFonts w:ascii="Bookman Old Style" w:hAnsi="Bookman Old Style"/>
          <w:color w:val="070707"/>
        </w:rPr>
        <w:t xml:space="preserve"> suggested to </w:t>
      </w:r>
      <w:r w:rsidR="00B46E7C">
        <w:rPr>
          <w:rFonts w:ascii="Bookman Old Style" w:hAnsi="Bookman Old Style"/>
          <w:color w:val="070707"/>
        </w:rPr>
        <w:t xml:space="preserve">include language </w:t>
      </w:r>
      <w:r w:rsidR="006A7159">
        <w:rPr>
          <w:rFonts w:ascii="Bookman Old Style" w:hAnsi="Bookman Old Style"/>
          <w:color w:val="070707"/>
        </w:rPr>
        <w:t xml:space="preserve">in II.A) </w:t>
      </w:r>
      <w:proofErr w:type="gramStart"/>
      <w:r w:rsidR="00B46E7C">
        <w:rPr>
          <w:rFonts w:ascii="Bookman Old Style" w:hAnsi="Bookman Old Style"/>
          <w:color w:val="070707"/>
        </w:rPr>
        <w:t>similar to</w:t>
      </w:r>
      <w:proofErr w:type="gramEnd"/>
      <w:r w:rsidR="00B46E7C">
        <w:rPr>
          <w:rFonts w:ascii="Bookman Old Style" w:hAnsi="Bookman Old Style"/>
          <w:color w:val="070707"/>
        </w:rPr>
        <w:t xml:space="preserve"> </w:t>
      </w:r>
      <w:r w:rsidR="007F6A26">
        <w:rPr>
          <w:rFonts w:ascii="Bookman Old Style" w:hAnsi="Bookman Old Style"/>
          <w:color w:val="070707"/>
        </w:rPr>
        <w:t xml:space="preserve">what is provided regarding </w:t>
      </w:r>
      <w:r w:rsidR="008A789E">
        <w:rPr>
          <w:rFonts w:ascii="Bookman Old Style" w:hAnsi="Bookman Old Style"/>
          <w:color w:val="070707"/>
        </w:rPr>
        <w:t xml:space="preserve">deadlines in </w:t>
      </w:r>
      <w:r w:rsidR="007F6A26">
        <w:rPr>
          <w:rFonts w:ascii="Bookman Old Style" w:hAnsi="Bookman Old Style"/>
          <w:color w:val="070707"/>
        </w:rPr>
        <w:t xml:space="preserve">RTP reviews, to prevent </w:t>
      </w:r>
      <w:r w:rsidR="00C957FE">
        <w:rPr>
          <w:rFonts w:ascii="Bookman Old Style" w:hAnsi="Bookman Old Style"/>
          <w:color w:val="070707"/>
        </w:rPr>
        <w:t xml:space="preserve">that </w:t>
      </w:r>
      <w:r w:rsidR="007F6A26">
        <w:rPr>
          <w:rFonts w:ascii="Bookman Old Style" w:hAnsi="Bookman Old Style"/>
          <w:color w:val="070707"/>
        </w:rPr>
        <w:t>there</w:t>
      </w:r>
      <w:r w:rsidR="00B46E7C">
        <w:rPr>
          <w:rFonts w:ascii="Bookman Old Style" w:hAnsi="Bookman Old Style"/>
          <w:color w:val="070707"/>
        </w:rPr>
        <w:t xml:space="preserve"> will not be a response</w:t>
      </w:r>
      <w:r w:rsidR="007F6A26">
        <w:rPr>
          <w:rFonts w:ascii="Bookman Old Style" w:hAnsi="Bookman Old Style"/>
          <w:color w:val="070707"/>
        </w:rPr>
        <w:t>:</w:t>
      </w:r>
      <w:r w:rsidR="00B46E7C">
        <w:rPr>
          <w:rFonts w:ascii="Bookman Old Style" w:hAnsi="Bookman Old Style"/>
          <w:color w:val="070707"/>
        </w:rPr>
        <w:t xml:space="preserve"> </w:t>
      </w:r>
    </w:p>
    <w:p w14:paraId="7F69F7E3" w14:textId="1E1BF737" w:rsidR="006B0A68" w:rsidRPr="002F192D" w:rsidRDefault="00C957FE" w:rsidP="006A7159">
      <w:pPr>
        <w:pStyle w:val="NormalWeb"/>
        <w:spacing w:before="0" w:beforeAutospacing="0" w:after="0" w:afterAutospacing="0"/>
        <w:ind w:left="1440" w:hanging="720"/>
        <w:rPr>
          <w:rFonts w:ascii="Bookman Old Style" w:hAnsi="Bookman Old Style"/>
          <w:i/>
          <w:iCs/>
          <w:color w:val="070707"/>
        </w:rPr>
      </w:pPr>
      <w:r>
        <w:rPr>
          <w:rFonts w:ascii="Bookman Old Style" w:hAnsi="Bookman Old Style"/>
          <w:i/>
          <w:iCs/>
          <w:color w:val="070707"/>
        </w:rPr>
        <w:t>‘</w:t>
      </w:r>
      <w:r w:rsidR="006A7159">
        <w:rPr>
          <w:rFonts w:ascii="Bookman Old Style" w:hAnsi="Bookman Old Style"/>
          <w:i/>
          <w:iCs/>
          <w:color w:val="070707"/>
        </w:rPr>
        <w:t xml:space="preserve">3. </w:t>
      </w:r>
      <w:r w:rsidR="006A7159">
        <w:rPr>
          <w:rFonts w:ascii="Bookman Old Style" w:hAnsi="Bookman Old Style"/>
          <w:i/>
          <w:iCs/>
          <w:color w:val="070707"/>
        </w:rPr>
        <w:tab/>
      </w:r>
      <w:r w:rsidR="006B0A68" w:rsidRPr="002F192D">
        <w:rPr>
          <w:rFonts w:ascii="Bookman Old Style" w:hAnsi="Bookman Old Style"/>
          <w:i/>
          <w:iCs/>
          <w:color w:val="070707"/>
        </w:rPr>
        <w:t xml:space="preserve">The President will issue, as part of the Faculty Affairs Calendar, the deadline dates for each step in the market-based salary increase application </w:t>
      </w:r>
      <w:proofErr w:type="gramStart"/>
      <w:r w:rsidR="006B0A68" w:rsidRPr="002F192D">
        <w:rPr>
          <w:rFonts w:ascii="Bookman Old Style" w:hAnsi="Bookman Old Style"/>
          <w:i/>
          <w:iCs/>
          <w:color w:val="070707"/>
        </w:rPr>
        <w:t>process</w:t>
      </w:r>
      <w:r>
        <w:rPr>
          <w:rFonts w:ascii="Bookman Old Style" w:hAnsi="Bookman Old Style"/>
          <w:i/>
          <w:iCs/>
          <w:color w:val="070707"/>
        </w:rPr>
        <w:t>’</w:t>
      </w:r>
      <w:proofErr w:type="gramEnd"/>
    </w:p>
    <w:p w14:paraId="5CAAE705" w14:textId="63C0F42B" w:rsidR="000A1CE2" w:rsidRPr="008F0E77" w:rsidRDefault="006B0A68" w:rsidP="00CD354E">
      <w:pPr>
        <w:pStyle w:val="NormalWeb"/>
        <w:spacing w:before="0" w:beforeAutospacing="0" w:after="0" w:afterAutospacing="0"/>
        <w:rPr>
          <w:rFonts w:ascii="Bookman Old Style" w:hAnsi="Bookman Old Style"/>
          <w:i/>
          <w:iCs/>
        </w:rPr>
      </w:pPr>
      <w:r w:rsidRPr="008F0E77">
        <w:rPr>
          <w:rFonts w:ascii="Bookman Old Style" w:hAnsi="Bookman Old Style"/>
          <w:i/>
          <w:iCs/>
        </w:rPr>
        <w:t>Seconded.</w:t>
      </w:r>
    </w:p>
    <w:p w14:paraId="5573AC54" w14:textId="77777777" w:rsidR="00CD354E" w:rsidRDefault="00CD354E" w:rsidP="00CD354E">
      <w:pPr>
        <w:pStyle w:val="NormalWeb"/>
        <w:spacing w:before="0" w:beforeAutospacing="0" w:after="0" w:afterAutospacing="0"/>
        <w:rPr>
          <w:rFonts w:ascii="Bookman Old Style" w:hAnsi="Bookman Old Style"/>
          <w:i/>
          <w:iCs/>
        </w:rPr>
      </w:pPr>
    </w:p>
    <w:p w14:paraId="7C63F12E" w14:textId="6F9C2CE8" w:rsidR="006B0A68" w:rsidRPr="00F23523" w:rsidRDefault="006B0A68" w:rsidP="00CD354E">
      <w:pPr>
        <w:pStyle w:val="NormalWeb"/>
        <w:spacing w:before="0" w:beforeAutospacing="0" w:after="0" w:afterAutospacing="0"/>
        <w:rPr>
          <w:rFonts w:ascii="Bookman Old Style" w:hAnsi="Bookman Old Style"/>
          <w:i/>
          <w:iCs/>
        </w:rPr>
      </w:pPr>
      <w:r w:rsidRPr="00F23523">
        <w:rPr>
          <w:rFonts w:ascii="Bookman Old Style" w:hAnsi="Bookman Old Style"/>
          <w:i/>
          <w:iCs/>
        </w:rPr>
        <w:t>Discussion on this amendment</w:t>
      </w:r>
    </w:p>
    <w:p w14:paraId="0B5EB564" w14:textId="77777777" w:rsidR="00CD354E" w:rsidRDefault="00CD354E" w:rsidP="00CD354E">
      <w:pPr>
        <w:pStyle w:val="NormalWeb"/>
        <w:spacing w:before="0" w:beforeAutospacing="0" w:after="0" w:afterAutospacing="0"/>
        <w:rPr>
          <w:rFonts w:ascii="Bookman Old Style" w:hAnsi="Bookman Old Style"/>
          <w:b/>
          <w:bCs/>
        </w:rPr>
      </w:pPr>
    </w:p>
    <w:p w14:paraId="265F876D" w14:textId="13593C0F" w:rsidR="00CD354E" w:rsidRDefault="00F23523" w:rsidP="00CD354E">
      <w:pPr>
        <w:pStyle w:val="NormalWeb"/>
        <w:spacing w:before="0" w:beforeAutospacing="0" w:after="0" w:afterAutospacing="0"/>
        <w:rPr>
          <w:rFonts w:ascii="Bookman Old Style" w:hAnsi="Bookman Old Style"/>
        </w:rPr>
      </w:pPr>
      <w:r w:rsidRPr="00F23523">
        <w:rPr>
          <w:rFonts w:ascii="Bookman Old Style" w:hAnsi="Bookman Old Style"/>
          <w:b/>
          <w:bCs/>
        </w:rPr>
        <w:t>Interim AVP Schmidtke</w:t>
      </w:r>
      <w:r w:rsidR="006A7159">
        <w:rPr>
          <w:rFonts w:ascii="Bookman Old Style" w:hAnsi="Bookman Old Style"/>
        </w:rPr>
        <w:t xml:space="preserve"> mentioned that reviews have been</w:t>
      </w:r>
      <w:r w:rsidR="006B0A68">
        <w:rPr>
          <w:rFonts w:ascii="Bookman Old Style" w:hAnsi="Bookman Old Style"/>
        </w:rPr>
        <w:t xml:space="preserve"> put on </w:t>
      </w:r>
      <w:r w:rsidR="006A7159">
        <w:rPr>
          <w:rFonts w:ascii="Bookman Old Style" w:hAnsi="Bookman Old Style"/>
        </w:rPr>
        <w:t>the F</w:t>
      </w:r>
      <w:r w:rsidR="006B0A68">
        <w:rPr>
          <w:rFonts w:ascii="Bookman Old Style" w:hAnsi="Bookman Old Style"/>
        </w:rPr>
        <w:t>ac</w:t>
      </w:r>
      <w:r w:rsidR="006A7159">
        <w:rPr>
          <w:rFonts w:ascii="Bookman Old Style" w:hAnsi="Bookman Old Style"/>
        </w:rPr>
        <w:t>ulty</w:t>
      </w:r>
      <w:r w:rsidR="006B0A68">
        <w:rPr>
          <w:rFonts w:ascii="Bookman Old Style" w:hAnsi="Bookman Old Style"/>
        </w:rPr>
        <w:t xml:space="preserve"> </w:t>
      </w:r>
      <w:r w:rsidR="006A7159">
        <w:rPr>
          <w:rFonts w:ascii="Bookman Old Style" w:hAnsi="Bookman Old Style"/>
        </w:rPr>
        <w:t>A</w:t>
      </w:r>
      <w:r w:rsidR="006B0A68">
        <w:rPr>
          <w:rFonts w:ascii="Bookman Old Style" w:hAnsi="Bookman Old Style"/>
        </w:rPr>
        <w:t xml:space="preserve">ffairs calendar to address this issue. </w:t>
      </w:r>
      <w:r w:rsidR="006A7159">
        <w:rPr>
          <w:rFonts w:ascii="Bookman Old Style" w:hAnsi="Bookman Old Style"/>
        </w:rPr>
        <w:t xml:space="preserve">He added that </w:t>
      </w:r>
      <w:r w:rsidR="006B0A68">
        <w:rPr>
          <w:rFonts w:ascii="Bookman Old Style" w:hAnsi="Bookman Old Style"/>
        </w:rPr>
        <w:t xml:space="preserve">Deans did not always know </w:t>
      </w:r>
      <w:r w:rsidR="006A7159">
        <w:rPr>
          <w:rFonts w:ascii="Bookman Old Style" w:hAnsi="Bookman Old Style"/>
        </w:rPr>
        <w:t xml:space="preserve">a </w:t>
      </w:r>
      <w:r w:rsidR="006B0A68">
        <w:rPr>
          <w:rFonts w:ascii="Bookman Old Style" w:hAnsi="Bookman Old Style"/>
        </w:rPr>
        <w:t xml:space="preserve">request was permitted after </w:t>
      </w:r>
      <w:r w:rsidR="006A7159">
        <w:rPr>
          <w:rFonts w:ascii="Bookman Old Style" w:hAnsi="Bookman Old Style"/>
        </w:rPr>
        <w:t xml:space="preserve">a </w:t>
      </w:r>
      <w:r w:rsidR="006B0A68">
        <w:rPr>
          <w:rFonts w:ascii="Bookman Old Style" w:hAnsi="Bookman Old Style"/>
        </w:rPr>
        <w:t>fac</w:t>
      </w:r>
      <w:r w:rsidR="006A7159">
        <w:rPr>
          <w:rFonts w:ascii="Bookman Old Style" w:hAnsi="Bookman Old Style"/>
        </w:rPr>
        <w:t>ulty member</w:t>
      </w:r>
      <w:r w:rsidR="006B0A68">
        <w:rPr>
          <w:rFonts w:ascii="Bookman Old Style" w:hAnsi="Bookman Old Style"/>
        </w:rPr>
        <w:t xml:space="preserve"> submitted </w:t>
      </w:r>
      <w:r w:rsidR="006A7159">
        <w:rPr>
          <w:rFonts w:ascii="Bookman Old Style" w:hAnsi="Bookman Old Style"/>
        </w:rPr>
        <w:t xml:space="preserve">one. </w:t>
      </w:r>
    </w:p>
    <w:p w14:paraId="735CAA13" w14:textId="7B081D18" w:rsidR="00CD354E" w:rsidRPr="00CD354E" w:rsidRDefault="008F0E77" w:rsidP="00CD354E">
      <w:pPr>
        <w:pStyle w:val="NormalWeb"/>
        <w:spacing w:before="0" w:beforeAutospacing="0" w:after="0" w:afterAutospacing="0"/>
        <w:rPr>
          <w:rFonts w:ascii="Bookman Old Style" w:hAnsi="Bookman Old Style"/>
        </w:rPr>
      </w:pPr>
      <w:r w:rsidRPr="008F0E77">
        <w:rPr>
          <w:rFonts w:ascii="Bookman Old Style" w:hAnsi="Bookman Old Style"/>
          <w:b/>
          <w:bCs/>
        </w:rPr>
        <w:t>Chair Hall</w:t>
      </w:r>
      <w:r w:rsidR="006A7159">
        <w:rPr>
          <w:rFonts w:ascii="Bookman Old Style" w:hAnsi="Bookman Old Style"/>
          <w:b/>
          <w:bCs/>
        </w:rPr>
        <w:t xml:space="preserve"> </w:t>
      </w:r>
      <w:r w:rsidR="006A7159" w:rsidRPr="006A7159">
        <w:rPr>
          <w:rFonts w:ascii="Bookman Old Style" w:hAnsi="Bookman Old Style"/>
        </w:rPr>
        <w:t xml:space="preserve">suggested </w:t>
      </w:r>
      <w:r w:rsidR="006A7159">
        <w:rPr>
          <w:rFonts w:ascii="Bookman Old Style" w:hAnsi="Bookman Old Style"/>
        </w:rPr>
        <w:t xml:space="preserve">for this provision to read ‘President or </w:t>
      </w:r>
      <w:r w:rsidR="006B0A68">
        <w:rPr>
          <w:rFonts w:ascii="Bookman Old Style" w:hAnsi="Bookman Old Style"/>
        </w:rPr>
        <w:t>designee</w:t>
      </w:r>
      <w:r w:rsidR="006A7159">
        <w:rPr>
          <w:rFonts w:ascii="Bookman Old Style" w:hAnsi="Bookman Old Style"/>
        </w:rPr>
        <w:t>’.</w:t>
      </w:r>
    </w:p>
    <w:p w14:paraId="41335E8D" w14:textId="7504CB4B" w:rsidR="002F192D" w:rsidRPr="002F192D" w:rsidRDefault="00C957FE" w:rsidP="00CD354E">
      <w:pPr>
        <w:pStyle w:val="NormalWeb"/>
        <w:spacing w:before="0" w:beforeAutospacing="0" w:after="0" w:afterAutospacing="0"/>
        <w:ind w:left="720"/>
        <w:rPr>
          <w:rFonts w:ascii="Bookman Old Style" w:hAnsi="Bookman Old Style"/>
          <w:i/>
          <w:iCs/>
          <w:color w:val="070707"/>
        </w:rPr>
      </w:pPr>
      <w:r>
        <w:rPr>
          <w:rFonts w:ascii="Bookman Old Style" w:hAnsi="Bookman Old Style"/>
          <w:i/>
          <w:iCs/>
          <w:color w:val="070707"/>
        </w:rPr>
        <w:t>‘</w:t>
      </w:r>
      <w:r w:rsidR="002F192D" w:rsidRPr="002F192D">
        <w:rPr>
          <w:rFonts w:ascii="Bookman Old Style" w:hAnsi="Bookman Old Style"/>
          <w:i/>
          <w:iCs/>
          <w:color w:val="070707"/>
        </w:rPr>
        <w:t>The President</w:t>
      </w:r>
      <w:r w:rsidR="002F192D">
        <w:rPr>
          <w:rFonts w:ascii="Bookman Old Style" w:hAnsi="Bookman Old Style"/>
          <w:i/>
          <w:iCs/>
          <w:color w:val="070707"/>
        </w:rPr>
        <w:t xml:space="preserve"> or designee</w:t>
      </w:r>
      <w:r w:rsidR="002F192D" w:rsidRPr="002F192D">
        <w:rPr>
          <w:rFonts w:ascii="Bookman Old Style" w:hAnsi="Bookman Old Style"/>
          <w:i/>
          <w:iCs/>
          <w:color w:val="070707"/>
        </w:rPr>
        <w:t xml:space="preserve"> will issue, as part of the Faculty Affairs Calendar, the deadline dates for each step in the market-based salary increase application </w:t>
      </w:r>
      <w:proofErr w:type="gramStart"/>
      <w:r w:rsidR="002F192D" w:rsidRPr="002F192D">
        <w:rPr>
          <w:rFonts w:ascii="Bookman Old Style" w:hAnsi="Bookman Old Style"/>
          <w:i/>
          <w:iCs/>
          <w:color w:val="070707"/>
        </w:rPr>
        <w:t>process</w:t>
      </w:r>
      <w:r>
        <w:rPr>
          <w:rFonts w:ascii="Bookman Old Style" w:hAnsi="Bookman Old Style"/>
          <w:i/>
          <w:iCs/>
          <w:color w:val="070707"/>
        </w:rPr>
        <w:t>’</w:t>
      </w:r>
      <w:proofErr w:type="gramEnd"/>
    </w:p>
    <w:p w14:paraId="1CF030B2" w14:textId="77777777" w:rsidR="00CD354E" w:rsidRDefault="00CD354E" w:rsidP="00CD354E">
      <w:pPr>
        <w:pStyle w:val="NormalWeb"/>
        <w:spacing w:before="0" w:beforeAutospacing="0" w:after="0" w:afterAutospacing="0"/>
        <w:rPr>
          <w:rFonts w:ascii="Bookman Old Style" w:hAnsi="Bookman Old Style"/>
          <w:b/>
          <w:bCs/>
          <w:color w:val="070707"/>
        </w:rPr>
      </w:pPr>
    </w:p>
    <w:p w14:paraId="18A742D4" w14:textId="2F9FF68F" w:rsidR="006B0A68" w:rsidRDefault="00F23523" w:rsidP="00CD354E">
      <w:pPr>
        <w:pStyle w:val="NormalWeb"/>
        <w:spacing w:before="0" w:beforeAutospacing="0" w:after="0" w:afterAutospacing="0"/>
        <w:rPr>
          <w:rFonts w:ascii="Bookman Old Style" w:hAnsi="Bookman Old Style"/>
        </w:rPr>
      </w:pPr>
      <w:r w:rsidRPr="00F23523">
        <w:rPr>
          <w:rFonts w:ascii="Bookman Old Style" w:hAnsi="Bookman Old Style"/>
          <w:b/>
          <w:bCs/>
          <w:color w:val="070707"/>
        </w:rPr>
        <w:t>Senator Capeheart</w:t>
      </w:r>
      <w:r w:rsidR="006A7159">
        <w:rPr>
          <w:rFonts w:ascii="Bookman Old Style" w:hAnsi="Bookman Old Style"/>
        </w:rPr>
        <w:t xml:space="preserve"> appreciated that reviews are </w:t>
      </w:r>
      <w:r w:rsidR="006B0A68">
        <w:rPr>
          <w:rFonts w:ascii="Bookman Old Style" w:hAnsi="Bookman Old Style"/>
        </w:rPr>
        <w:t xml:space="preserve">on </w:t>
      </w:r>
      <w:r w:rsidR="006A7159">
        <w:rPr>
          <w:rFonts w:ascii="Bookman Old Style" w:hAnsi="Bookman Old Style"/>
        </w:rPr>
        <w:t xml:space="preserve">the Faculty Affairs </w:t>
      </w:r>
      <w:r w:rsidR="006B0A68">
        <w:rPr>
          <w:rFonts w:ascii="Bookman Old Style" w:hAnsi="Bookman Old Style"/>
        </w:rPr>
        <w:t xml:space="preserve">calendar but </w:t>
      </w:r>
      <w:r w:rsidR="006A7159">
        <w:rPr>
          <w:rFonts w:ascii="Bookman Old Style" w:hAnsi="Bookman Old Style"/>
        </w:rPr>
        <w:t xml:space="preserve">wanted to have this </w:t>
      </w:r>
      <w:r w:rsidR="006B0A68">
        <w:rPr>
          <w:rFonts w:ascii="Bookman Old Style" w:hAnsi="Bookman Old Style"/>
        </w:rPr>
        <w:t>codif</w:t>
      </w:r>
      <w:r w:rsidR="006A7159">
        <w:rPr>
          <w:rFonts w:ascii="Bookman Old Style" w:hAnsi="Bookman Old Style"/>
        </w:rPr>
        <w:t>ied in the policy as well.</w:t>
      </w:r>
    </w:p>
    <w:p w14:paraId="3023BE88" w14:textId="77777777" w:rsidR="00CD354E" w:rsidRDefault="00CD354E" w:rsidP="00CD354E">
      <w:pPr>
        <w:pStyle w:val="NormalWeb"/>
        <w:spacing w:before="0" w:beforeAutospacing="0" w:after="0" w:afterAutospacing="0"/>
        <w:rPr>
          <w:rFonts w:ascii="Bookman Old Style" w:hAnsi="Bookman Old Style"/>
          <w:i/>
          <w:iCs/>
        </w:rPr>
      </w:pPr>
    </w:p>
    <w:p w14:paraId="56DDD87B" w14:textId="4CA06BA9" w:rsidR="006B0A68" w:rsidRPr="008F0E77" w:rsidRDefault="006B0A68" w:rsidP="00CD354E">
      <w:pPr>
        <w:pStyle w:val="NormalWeb"/>
        <w:spacing w:before="0" w:beforeAutospacing="0" w:after="0" w:afterAutospacing="0"/>
        <w:rPr>
          <w:rFonts w:ascii="Bookman Old Style" w:hAnsi="Bookman Old Style"/>
          <w:i/>
          <w:iCs/>
        </w:rPr>
      </w:pPr>
      <w:r w:rsidRPr="008F0E77">
        <w:rPr>
          <w:rFonts w:ascii="Bookman Old Style" w:hAnsi="Bookman Old Style"/>
          <w:i/>
          <w:iCs/>
        </w:rPr>
        <w:t>Vote on th</w:t>
      </w:r>
      <w:r w:rsidR="007F6A26">
        <w:rPr>
          <w:rFonts w:ascii="Bookman Old Style" w:hAnsi="Bookman Old Style"/>
          <w:i/>
          <w:iCs/>
        </w:rPr>
        <w:t>e</w:t>
      </w:r>
      <w:r w:rsidRPr="008F0E77">
        <w:rPr>
          <w:rFonts w:ascii="Bookman Old Style" w:hAnsi="Bookman Old Style"/>
          <w:i/>
          <w:iCs/>
        </w:rPr>
        <w:t xml:space="preserve"> amend</w:t>
      </w:r>
      <w:r w:rsidR="007F6A26">
        <w:rPr>
          <w:rFonts w:ascii="Bookman Old Style" w:hAnsi="Bookman Old Style"/>
          <w:i/>
          <w:iCs/>
        </w:rPr>
        <w:t>ment</w:t>
      </w:r>
      <w:r w:rsidRPr="008F0E77">
        <w:rPr>
          <w:rFonts w:ascii="Bookman Old Style" w:hAnsi="Bookman Old Style"/>
          <w:i/>
          <w:iCs/>
        </w:rPr>
        <w:t xml:space="preserve">: </w:t>
      </w:r>
      <w:proofErr w:type="gramStart"/>
      <w:r w:rsidRPr="008F0E77">
        <w:rPr>
          <w:rFonts w:ascii="Bookman Old Style" w:hAnsi="Bookman Old Style"/>
          <w:i/>
          <w:iCs/>
        </w:rPr>
        <w:t>carried</w:t>
      </w:r>
      <w:proofErr w:type="gramEnd"/>
    </w:p>
    <w:p w14:paraId="09CE854B" w14:textId="77777777" w:rsidR="000A1CE2" w:rsidRPr="000A1CE2" w:rsidRDefault="000A1CE2" w:rsidP="009E1778">
      <w:pPr>
        <w:pStyle w:val="NormalWeb"/>
        <w:spacing w:before="0" w:beforeAutospacing="0" w:after="0" w:afterAutospacing="0"/>
        <w:rPr>
          <w:rFonts w:ascii="Bookman Old Style" w:hAnsi="Bookman Old Style"/>
        </w:rPr>
      </w:pPr>
    </w:p>
    <w:p w14:paraId="2A8AFE76" w14:textId="3150B9F4" w:rsidR="004F6DE9" w:rsidRPr="000A1CE2" w:rsidRDefault="004F6DE9" w:rsidP="009E1778">
      <w:pPr>
        <w:pBdr>
          <w:top w:val="nil"/>
          <w:left w:val="nil"/>
          <w:bottom w:val="nil"/>
          <w:right w:val="nil"/>
          <w:between w:val="nil"/>
          <w:bar w:val="nil"/>
        </w:pBdr>
        <w:tabs>
          <w:tab w:val="left" w:pos="432"/>
        </w:tabs>
        <w:rPr>
          <w:rFonts w:ascii="Bookman Old Style" w:hAnsi="Bookman Old Style"/>
          <w:color w:val="000000" w:themeColor="text1"/>
          <w:u w:color="0A0A0A"/>
        </w:rPr>
      </w:pPr>
    </w:p>
    <w:p w14:paraId="161A3266" w14:textId="3CE3C656" w:rsidR="003A7345" w:rsidRPr="000A1CE2" w:rsidRDefault="003A7345" w:rsidP="009E1778">
      <w:pPr>
        <w:pBdr>
          <w:top w:val="nil"/>
          <w:left w:val="nil"/>
          <w:bottom w:val="nil"/>
          <w:right w:val="nil"/>
          <w:between w:val="nil"/>
          <w:bar w:val="nil"/>
        </w:pBdr>
        <w:rPr>
          <w:rFonts w:ascii="Bookman Old Style" w:hAnsi="Bookman Old Style"/>
          <w:i/>
          <w:iCs/>
        </w:rPr>
      </w:pPr>
      <w:r w:rsidRPr="000A1CE2">
        <w:rPr>
          <w:rFonts w:ascii="Bookman Old Style" w:hAnsi="Bookman Old Style"/>
          <w:i/>
          <w:iCs/>
        </w:rPr>
        <w:t xml:space="preserve">The Academic </w:t>
      </w:r>
      <w:r w:rsidR="00CF1FCD" w:rsidRPr="000A1CE2">
        <w:rPr>
          <w:rFonts w:ascii="Bookman Old Style" w:hAnsi="Bookman Old Style"/>
          <w:i/>
          <w:iCs/>
        </w:rPr>
        <w:t>Sen</w:t>
      </w:r>
      <w:r w:rsidR="00923BE0" w:rsidRPr="000A1CE2">
        <w:rPr>
          <w:rFonts w:ascii="Bookman Old Style" w:hAnsi="Bookman Old Style"/>
          <w:i/>
          <w:iCs/>
        </w:rPr>
        <w:t xml:space="preserve">ate adjourned at </w:t>
      </w:r>
      <w:r w:rsidR="0024168F" w:rsidRPr="000A1CE2">
        <w:rPr>
          <w:rFonts w:ascii="Bookman Old Style" w:hAnsi="Bookman Old Style"/>
          <w:i/>
          <w:iCs/>
        </w:rPr>
        <w:t>5</w:t>
      </w:r>
      <w:r w:rsidR="00923BE0" w:rsidRPr="000A1CE2">
        <w:rPr>
          <w:rFonts w:ascii="Bookman Old Style" w:hAnsi="Bookman Old Style"/>
          <w:i/>
          <w:iCs/>
        </w:rPr>
        <w:t>:</w:t>
      </w:r>
      <w:r w:rsidR="00905015" w:rsidRPr="000A1CE2">
        <w:rPr>
          <w:rFonts w:ascii="Bookman Old Style" w:hAnsi="Bookman Old Style"/>
          <w:i/>
          <w:iCs/>
        </w:rPr>
        <w:t>1</w:t>
      </w:r>
      <w:r w:rsidR="008B4626" w:rsidRPr="000A1CE2">
        <w:rPr>
          <w:rFonts w:ascii="Bookman Old Style" w:hAnsi="Bookman Old Style"/>
          <w:i/>
          <w:iCs/>
        </w:rPr>
        <w:t>5</w:t>
      </w:r>
      <w:r w:rsidR="00905015" w:rsidRPr="000A1CE2">
        <w:rPr>
          <w:rFonts w:ascii="Bookman Old Style" w:hAnsi="Bookman Old Style"/>
          <w:i/>
          <w:iCs/>
        </w:rPr>
        <w:t>p</w:t>
      </w:r>
      <w:r w:rsidRPr="000A1CE2">
        <w:rPr>
          <w:rFonts w:ascii="Bookman Old Style" w:hAnsi="Bookman Old Style"/>
          <w:i/>
          <w:iCs/>
        </w:rPr>
        <w:t xml:space="preserve">.m.  </w:t>
      </w:r>
    </w:p>
    <w:p w14:paraId="697B8C40" w14:textId="77777777" w:rsidR="003F15AA" w:rsidRPr="000A1CE2" w:rsidRDefault="003F15AA" w:rsidP="009E1778">
      <w:pPr>
        <w:contextualSpacing/>
        <w:rPr>
          <w:rFonts w:ascii="Bookman Old Style" w:hAnsi="Bookman Old Style"/>
        </w:rPr>
      </w:pPr>
    </w:p>
    <w:p w14:paraId="4EB52BCE" w14:textId="34830318" w:rsidR="008D495E" w:rsidRPr="000A1CE2" w:rsidRDefault="008D495E" w:rsidP="009E1778">
      <w:pPr>
        <w:contextualSpacing/>
        <w:rPr>
          <w:rFonts w:ascii="Bookman Old Style" w:hAnsi="Bookman Old Style"/>
        </w:rPr>
      </w:pPr>
      <w:r w:rsidRPr="000A1CE2">
        <w:rPr>
          <w:rFonts w:ascii="Bookman Old Style" w:hAnsi="Bookman Old Style"/>
        </w:rPr>
        <w:t>----------------------------------------------------------------------------------------------</w:t>
      </w:r>
    </w:p>
    <w:p w14:paraId="060C40D6" w14:textId="7A5D478C" w:rsidR="003A7345" w:rsidRPr="009E1778" w:rsidRDefault="003A7345" w:rsidP="009E1778">
      <w:pPr>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 xml:space="preserve">ate will be </w:t>
      </w:r>
      <w:r w:rsidR="000A1CE2">
        <w:rPr>
          <w:rFonts w:ascii="Bookman Old Style" w:hAnsi="Bookman Old Style"/>
        </w:rPr>
        <w:t>December 5</w:t>
      </w:r>
      <w:r w:rsidR="00032790" w:rsidRPr="009E1778">
        <w:rPr>
          <w:rFonts w:ascii="Bookman Old Style" w:hAnsi="Bookman Old Style"/>
        </w:rPr>
        <w:t>, 202</w:t>
      </w:r>
      <w:r w:rsidR="0069220E" w:rsidRPr="009E1778">
        <w:rPr>
          <w:rFonts w:ascii="Bookman Old Style" w:hAnsi="Bookman Old Style"/>
        </w:rPr>
        <w:t>2</w:t>
      </w:r>
      <w:r w:rsidR="00FD4BBB" w:rsidRPr="009E1778">
        <w:rPr>
          <w:rFonts w:ascii="Bookman Old Style" w:hAnsi="Bookman Old Style"/>
        </w:rPr>
        <w:t>.</w:t>
      </w:r>
    </w:p>
    <w:p w14:paraId="1F1FF3B0" w14:textId="77777777" w:rsidR="003A7345" w:rsidRPr="009E1778" w:rsidRDefault="003A7345" w:rsidP="009E1778">
      <w:pPr>
        <w:contextualSpacing/>
        <w:rPr>
          <w:rFonts w:ascii="Bookman Old Style" w:hAnsi="Bookman Old Style"/>
        </w:rPr>
      </w:pPr>
    </w:p>
    <w:p w14:paraId="27D46548" w14:textId="350A4863" w:rsidR="003A7345" w:rsidRPr="009E1778" w:rsidRDefault="003A7345" w:rsidP="009E1778">
      <w:pPr>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3DBFA3B" w:rsidR="003A7345" w:rsidRPr="009E1778" w:rsidRDefault="00BD7A01" w:rsidP="009E1778">
      <w:pPr>
        <w:contextualSpacing/>
        <w:rPr>
          <w:rFonts w:ascii="Bookman Old Style" w:hAnsi="Bookman Old Style"/>
        </w:rPr>
      </w:pPr>
      <w:r w:rsidRPr="009E1778">
        <w:rPr>
          <w:rFonts w:ascii="Bookman Old Style" w:hAnsi="Bookman Old Style"/>
        </w:rPr>
        <w:t>Tinneke Van Camp</w:t>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Pr="009E1778">
        <w:rPr>
          <w:rFonts w:ascii="Bookman Old Style" w:hAnsi="Bookman Old Style"/>
        </w:rPr>
        <w:t>Ray Hall</w:t>
      </w:r>
    </w:p>
    <w:p w14:paraId="5F47C63F" w14:textId="77777777" w:rsidR="003A7345" w:rsidRPr="009E1778" w:rsidRDefault="003A7345" w:rsidP="009E1778">
      <w:pPr>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3A7345">
      <w:pPr>
        <w:spacing w:before="100" w:beforeAutospacing="1" w:after="100" w:afterAutospacing="1"/>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0E13" w14:textId="77777777" w:rsidR="008F0168" w:rsidRDefault="008F0168" w:rsidP="003A7345">
      <w:r>
        <w:separator/>
      </w:r>
    </w:p>
  </w:endnote>
  <w:endnote w:type="continuationSeparator" w:id="0">
    <w:p w14:paraId="41268F26" w14:textId="77777777" w:rsidR="008F0168" w:rsidRDefault="008F0168"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altName w:val="Bookman Old Styl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951B" w14:textId="77777777" w:rsidR="008F0168" w:rsidRDefault="008F0168" w:rsidP="003A7345">
      <w:r>
        <w:separator/>
      </w:r>
    </w:p>
  </w:footnote>
  <w:footnote w:type="continuationSeparator" w:id="0">
    <w:p w14:paraId="1A139CA0" w14:textId="77777777" w:rsidR="008F0168" w:rsidRDefault="008F0168"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69E480C1" w:rsidR="003A7345" w:rsidRDefault="00E3330E" w:rsidP="00FB2FA4">
    <w:pPr>
      <w:pStyle w:val="Header1"/>
      <w:tabs>
        <w:tab w:val="clear" w:pos="9360"/>
        <w:tab w:val="right" w:pos="9340"/>
      </w:tabs>
      <w:jc w:val="right"/>
    </w:pPr>
    <w:r>
      <w:t xml:space="preserve">November </w:t>
    </w:r>
    <w:r w:rsidR="000A1CE2">
      <w:t>21</w:t>
    </w:r>
    <w:r w:rsidR="00992686">
      <w:t>, 202</w:t>
    </w:r>
    <w:r w:rsidR="002B68D1">
      <w:t>2</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4"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D1475"/>
    <w:multiLevelType w:val="hybridMultilevel"/>
    <w:tmpl w:val="7012F8D6"/>
    <w:numStyleLink w:val="ImportedStyle1"/>
  </w:abstractNum>
  <w:abstractNum w:abstractNumId="22"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5"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7"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0"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1"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2"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5"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241331773">
    <w:abstractNumId w:val="21"/>
  </w:num>
  <w:num w:numId="2" w16cid:durableId="1410811298">
    <w:abstractNumId w:val="36"/>
  </w:num>
  <w:num w:numId="3" w16cid:durableId="977420542">
    <w:abstractNumId w:val="21"/>
  </w:num>
  <w:num w:numId="4" w16cid:durableId="25833525">
    <w:abstractNumId w:val="0"/>
  </w:num>
  <w:num w:numId="5" w16cid:durableId="87891735">
    <w:abstractNumId w:val="14"/>
  </w:num>
  <w:num w:numId="6" w16cid:durableId="129792361">
    <w:abstractNumId w:val="23"/>
  </w:num>
  <w:num w:numId="7" w16cid:durableId="1083184186">
    <w:abstractNumId w:val="21"/>
  </w:num>
  <w:num w:numId="8" w16cid:durableId="858011415">
    <w:abstractNumId w:val="10"/>
  </w:num>
  <w:num w:numId="9" w16cid:durableId="2115244070">
    <w:abstractNumId w:val="2"/>
  </w:num>
  <w:num w:numId="10" w16cid:durableId="682785141">
    <w:abstractNumId w:val="28"/>
  </w:num>
  <w:num w:numId="11" w16cid:durableId="1706983124">
    <w:abstractNumId w:val="18"/>
  </w:num>
  <w:num w:numId="12" w16cid:durableId="1452242042">
    <w:abstractNumId w:val="3"/>
  </w:num>
  <w:num w:numId="13" w16cid:durableId="852108783">
    <w:abstractNumId w:val="29"/>
  </w:num>
  <w:num w:numId="14" w16cid:durableId="1904634898">
    <w:abstractNumId w:val="7"/>
  </w:num>
  <w:num w:numId="15" w16cid:durableId="628097260">
    <w:abstractNumId w:val="21"/>
    <w:lvlOverride w:ilvl="0">
      <w:lvl w:ilvl="0" w:tplc="D1AC43C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9C87AA2">
        <w:start w:val="1"/>
        <w:numFmt w:val="lowerLetter"/>
        <w:lvlText w:val="%2."/>
        <w:lvlJc w:val="left"/>
        <w:pPr>
          <w:ind w:left="1440" w:hanging="360"/>
        </w:pPr>
      </w:lvl>
    </w:lvlOverride>
    <w:lvlOverride w:ilvl="2">
      <w:lvl w:ilvl="2" w:tplc="17706FFC" w:tentative="1">
        <w:start w:val="1"/>
        <w:numFmt w:val="lowerRoman"/>
        <w:lvlText w:val="%3."/>
        <w:lvlJc w:val="right"/>
        <w:pPr>
          <w:ind w:left="2160" w:hanging="180"/>
        </w:pPr>
      </w:lvl>
    </w:lvlOverride>
    <w:lvlOverride w:ilvl="3">
      <w:lvl w:ilvl="3" w:tplc="8C3E9682" w:tentative="1">
        <w:start w:val="1"/>
        <w:numFmt w:val="decimal"/>
        <w:lvlText w:val="%4."/>
        <w:lvlJc w:val="left"/>
        <w:pPr>
          <w:ind w:left="2880" w:hanging="360"/>
        </w:pPr>
      </w:lvl>
    </w:lvlOverride>
    <w:lvlOverride w:ilvl="4">
      <w:lvl w:ilvl="4" w:tplc="78E2F3D6" w:tentative="1">
        <w:start w:val="1"/>
        <w:numFmt w:val="lowerLetter"/>
        <w:lvlText w:val="%5."/>
        <w:lvlJc w:val="left"/>
        <w:pPr>
          <w:ind w:left="3600" w:hanging="360"/>
        </w:pPr>
      </w:lvl>
    </w:lvlOverride>
    <w:lvlOverride w:ilvl="5">
      <w:lvl w:ilvl="5" w:tplc="1584C9CC" w:tentative="1">
        <w:start w:val="1"/>
        <w:numFmt w:val="lowerRoman"/>
        <w:lvlText w:val="%6."/>
        <w:lvlJc w:val="right"/>
        <w:pPr>
          <w:ind w:left="4320" w:hanging="180"/>
        </w:pPr>
      </w:lvl>
    </w:lvlOverride>
    <w:lvlOverride w:ilvl="6">
      <w:lvl w:ilvl="6" w:tplc="4F3068AC" w:tentative="1">
        <w:start w:val="1"/>
        <w:numFmt w:val="decimal"/>
        <w:lvlText w:val="%7."/>
        <w:lvlJc w:val="left"/>
        <w:pPr>
          <w:ind w:left="5040" w:hanging="360"/>
        </w:pPr>
      </w:lvl>
    </w:lvlOverride>
    <w:lvlOverride w:ilvl="7">
      <w:lvl w:ilvl="7" w:tplc="2BDAAF24" w:tentative="1">
        <w:start w:val="1"/>
        <w:numFmt w:val="lowerLetter"/>
        <w:lvlText w:val="%8."/>
        <w:lvlJc w:val="left"/>
        <w:pPr>
          <w:ind w:left="5760" w:hanging="360"/>
        </w:pPr>
      </w:lvl>
    </w:lvlOverride>
    <w:lvlOverride w:ilvl="8">
      <w:lvl w:ilvl="8" w:tplc="79342494" w:tentative="1">
        <w:start w:val="1"/>
        <w:numFmt w:val="lowerRoman"/>
        <w:lvlText w:val="%9."/>
        <w:lvlJc w:val="right"/>
        <w:pPr>
          <w:ind w:left="6480" w:hanging="180"/>
        </w:pPr>
      </w:lvl>
    </w:lvlOverride>
  </w:num>
  <w:num w:numId="16" w16cid:durableId="1589539198">
    <w:abstractNumId w:val="33"/>
  </w:num>
  <w:num w:numId="17" w16cid:durableId="588857138">
    <w:abstractNumId w:val="5"/>
  </w:num>
  <w:num w:numId="18" w16cid:durableId="1199467033">
    <w:abstractNumId w:val="37"/>
  </w:num>
  <w:num w:numId="19" w16cid:durableId="1638992918">
    <w:abstractNumId w:val="4"/>
  </w:num>
  <w:num w:numId="20" w16cid:durableId="933707970">
    <w:abstractNumId w:val="25"/>
  </w:num>
  <w:num w:numId="21" w16cid:durableId="1717047407">
    <w:abstractNumId w:val="12"/>
  </w:num>
  <w:num w:numId="22" w16cid:durableId="2136945718">
    <w:abstractNumId w:val="32"/>
  </w:num>
  <w:num w:numId="23" w16cid:durableId="801575257">
    <w:abstractNumId w:val="21"/>
    <w:lvlOverride w:ilvl="0">
      <w:lvl w:ilvl="0" w:tplc="D1AC43CC">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9C87AA2">
        <w:start w:val="1"/>
        <w:numFmt w:val="lowerLetter"/>
        <w:lvlText w:val="%2."/>
        <w:lvlJc w:val="left"/>
        <w:pPr>
          <w:ind w:left="1530" w:hanging="360"/>
        </w:pPr>
      </w:lvl>
    </w:lvlOverride>
    <w:lvlOverride w:ilvl="2">
      <w:lvl w:ilvl="2" w:tplc="17706FFC" w:tentative="1">
        <w:start w:val="1"/>
        <w:numFmt w:val="lowerRoman"/>
        <w:lvlText w:val="%3."/>
        <w:lvlJc w:val="right"/>
        <w:pPr>
          <w:ind w:left="2250" w:hanging="180"/>
        </w:pPr>
      </w:lvl>
    </w:lvlOverride>
    <w:lvlOverride w:ilvl="3">
      <w:lvl w:ilvl="3" w:tplc="8C3E9682" w:tentative="1">
        <w:start w:val="1"/>
        <w:numFmt w:val="decimal"/>
        <w:lvlText w:val="%4."/>
        <w:lvlJc w:val="left"/>
        <w:pPr>
          <w:ind w:left="2970" w:hanging="360"/>
        </w:pPr>
      </w:lvl>
    </w:lvlOverride>
    <w:lvlOverride w:ilvl="4">
      <w:lvl w:ilvl="4" w:tplc="78E2F3D6" w:tentative="1">
        <w:start w:val="1"/>
        <w:numFmt w:val="lowerLetter"/>
        <w:lvlText w:val="%5."/>
        <w:lvlJc w:val="left"/>
        <w:pPr>
          <w:ind w:left="3690" w:hanging="360"/>
        </w:pPr>
      </w:lvl>
    </w:lvlOverride>
    <w:lvlOverride w:ilvl="5">
      <w:lvl w:ilvl="5" w:tplc="1584C9CC" w:tentative="1">
        <w:start w:val="1"/>
        <w:numFmt w:val="lowerRoman"/>
        <w:lvlText w:val="%6."/>
        <w:lvlJc w:val="right"/>
        <w:pPr>
          <w:ind w:left="4410" w:hanging="180"/>
        </w:pPr>
      </w:lvl>
    </w:lvlOverride>
    <w:lvlOverride w:ilvl="6">
      <w:lvl w:ilvl="6" w:tplc="4F3068AC" w:tentative="1">
        <w:start w:val="1"/>
        <w:numFmt w:val="decimal"/>
        <w:lvlText w:val="%7."/>
        <w:lvlJc w:val="left"/>
        <w:pPr>
          <w:ind w:left="5130" w:hanging="360"/>
        </w:pPr>
      </w:lvl>
    </w:lvlOverride>
    <w:lvlOverride w:ilvl="7">
      <w:lvl w:ilvl="7" w:tplc="2BDAAF24" w:tentative="1">
        <w:start w:val="1"/>
        <w:numFmt w:val="lowerLetter"/>
        <w:lvlText w:val="%8."/>
        <w:lvlJc w:val="left"/>
        <w:pPr>
          <w:ind w:left="5850" w:hanging="360"/>
        </w:pPr>
      </w:lvl>
    </w:lvlOverride>
    <w:lvlOverride w:ilvl="8">
      <w:lvl w:ilvl="8" w:tplc="79342494" w:tentative="1">
        <w:start w:val="1"/>
        <w:numFmt w:val="lowerRoman"/>
        <w:lvlText w:val="%9."/>
        <w:lvlJc w:val="right"/>
        <w:pPr>
          <w:ind w:left="6570" w:hanging="180"/>
        </w:pPr>
      </w:lvl>
    </w:lvlOverride>
  </w:num>
  <w:num w:numId="24" w16cid:durableId="1548253745">
    <w:abstractNumId w:val="34"/>
  </w:num>
  <w:num w:numId="25" w16cid:durableId="824011885">
    <w:abstractNumId w:val="11"/>
  </w:num>
  <w:num w:numId="26" w16cid:durableId="1727946629">
    <w:abstractNumId w:val="8"/>
  </w:num>
  <w:num w:numId="27" w16cid:durableId="1002316444">
    <w:abstractNumId w:val="13"/>
  </w:num>
  <w:num w:numId="28" w16cid:durableId="1266958753">
    <w:abstractNumId w:val="15"/>
  </w:num>
  <w:num w:numId="29" w16cid:durableId="481166461">
    <w:abstractNumId w:val="1"/>
  </w:num>
  <w:num w:numId="30" w16cid:durableId="1207793315">
    <w:abstractNumId w:val="19"/>
  </w:num>
  <w:num w:numId="31" w16cid:durableId="1628196580">
    <w:abstractNumId w:val="21"/>
    <w:lvlOverride w:ilvl="0">
      <w:lvl w:ilvl="0" w:tplc="D1AC43C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9C87AA2">
        <w:start w:val="1"/>
        <w:numFmt w:val="lowerLetter"/>
        <w:lvlText w:val="%2."/>
        <w:lvlJc w:val="left"/>
        <w:pPr>
          <w:ind w:left="1440" w:hanging="360"/>
        </w:pPr>
      </w:lvl>
    </w:lvlOverride>
    <w:lvlOverride w:ilvl="2">
      <w:lvl w:ilvl="2" w:tplc="17706FFC">
        <w:start w:val="1"/>
        <w:numFmt w:val="lowerRoman"/>
        <w:lvlText w:val="%3."/>
        <w:lvlJc w:val="right"/>
        <w:pPr>
          <w:ind w:left="2160" w:hanging="180"/>
        </w:pPr>
      </w:lvl>
    </w:lvlOverride>
    <w:lvlOverride w:ilvl="3">
      <w:lvl w:ilvl="3" w:tplc="8C3E9682" w:tentative="1">
        <w:start w:val="1"/>
        <w:numFmt w:val="decimal"/>
        <w:lvlText w:val="%4."/>
        <w:lvlJc w:val="left"/>
        <w:pPr>
          <w:ind w:left="2880" w:hanging="360"/>
        </w:pPr>
      </w:lvl>
    </w:lvlOverride>
    <w:lvlOverride w:ilvl="4">
      <w:lvl w:ilvl="4" w:tplc="78E2F3D6" w:tentative="1">
        <w:start w:val="1"/>
        <w:numFmt w:val="lowerLetter"/>
        <w:lvlText w:val="%5."/>
        <w:lvlJc w:val="left"/>
        <w:pPr>
          <w:ind w:left="3600" w:hanging="360"/>
        </w:pPr>
      </w:lvl>
    </w:lvlOverride>
    <w:lvlOverride w:ilvl="5">
      <w:lvl w:ilvl="5" w:tplc="1584C9CC" w:tentative="1">
        <w:start w:val="1"/>
        <w:numFmt w:val="lowerRoman"/>
        <w:lvlText w:val="%6."/>
        <w:lvlJc w:val="right"/>
        <w:pPr>
          <w:ind w:left="4320" w:hanging="180"/>
        </w:pPr>
      </w:lvl>
    </w:lvlOverride>
    <w:lvlOverride w:ilvl="6">
      <w:lvl w:ilvl="6" w:tplc="4F3068AC" w:tentative="1">
        <w:start w:val="1"/>
        <w:numFmt w:val="decimal"/>
        <w:lvlText w:val="%7."/>
        <w:lvlJc w:val="left"/>
        <w:pPr>
          <w:ind w:left="5040" w:hanging="360"/>
        </w:pPr>
      </w:lvl>
    </w:lvlOverride>
    <w:lvlOverride w:ilvl="7">
      <w:lvl w:ilvl="7" w:tplc="2BDAAF24" w:tentative="1">
        <w:start w:val="1"/>
        <w:numFmt w:val="lowerLetter"/>
        <w:lvlText w:val="%8."/>
        <w:lvlJc w:val="left"/>
        <w:pPr>
          <w:ind w:left="5760" w:hanging="360"/>
        </w:pPr>
      </w:lvl>
    </w:lvlOverride>
    <w:lvlOverride w:ilvl="8">
      <w:lvl w:ilvl="8" w:tplc="79342494" w:tentative="1">
        <w:start w:val="1"/>
        <w:numFmt w:val="lowerRoman"/>
        <w:lvlText w:val="%9."/>
        <w:lvlJc w:val="right"/>
        <w:pPr>
          <w:ind w:left="6480" w:hanging="180"/>
        </w:pPr>
      </w:lvl>
    </w:lvlOverride>
  </w:num>
  <w:num w:numId="32" w16cid:durableId="1262647829">
    <w:abstractNumId w:val="26"/>
  </w:num>
  <w:num w:numId="33" w16cid:durableId="1418018356">
    <w:abstractNumId w:val="9"/>
  </w:num>
  <w:num w:numId="34" w16cid:durableId="1678577822">
    <w:abstractNumId w:val="31"/>
  </w:num>
  <w:num w:numId="35" w16cid:durableId="402797144">
    <w:abstractNumId w:val="21"/>
    <w:lvlOverride w:ilvl="0">
      <w:lvl w:ilvl="0" w:tplc="D1AC43C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9C87AA2">
        <w:start w:val="1"/>
        <w:numFmt w:val="lowerLetter"/>
        <w:lvlText w:val="%2."/>
        <w:lvlJc w:val="left"/>
        <w:pPr>
          <w:ind w:left="1440" w:hanging="360"/>
        </w:pPr>
        <w:rPr>
          <w:color w:val="auto"/>
        </w:rPr>
      </w:lvl>
    </w:lvlOverride>
    <w:lvlOverride w:ilvl="2">
      <w:lvl w:ilvl="2" w:tplc="17706FFC">
        <w:start w:val="1"/>
        <w:numFmt w:val="lowerRoman"/>
        <w:lvlText w:val="%3."/>
        <w:lvlJc w:val="right"/>
        <w:pPr>
          <w:ind w:left="2160" w:hanging="180"/>
        </w:pPr>
      </w:lvl>
    </w:lvlOverride>
    <w:lvlOverride w:ilvl="3">
      <w:lvl w:ilvl="3" w:tplc="8C3E9682" w:tentative="1">
        <w:start w:val="1"/>
        <w:numFmt w:val="decimal"/>
        <w:lvlText w:val="%4."/>
        <w:lvlJc w:val="left"/>
        <w:pPr>
          <w:ind w:left="2880" w:hanging="360"/>
        </w:pPr>
      </w:lvl>
    </w:lvlOverride>
    <w:lvlOverride w:ilvl="4">
      <w:lvl w:ilvl="4" w:tplc="78E2F3D6" w:tentative="1">
        <w:start w:val="1"/>
        <w:numFmt w:val="lowerLetter"/>
        <w:lvlText w:val="%5."/>
        <w:lvlJc w:val="left"/>
        <w:pPr>
          <w:ind w:left="3600" w:hanging="360"/>
        </w:pPr>
      </w:lvl>
    </w:lvlOverride>
    <w:lvlOverride w:ilvl="5">
      <w:lvl w:ilvl="5" w:tplc="1584C9CC" w:tentative="1">
        <w:start w:val="1"/>
        <w:numFmt w:val="lowerRoman"/>
        <w:lvlText w:val="%6."/>
        <w:lvlJc w:val="right"/>
        <w:pPr>
          <w:ind w:left="4320" w:hanging="180"/>
        </w:pPr>
      </w:lvl>
    </w:lvlOverride>
    <w:lvlOverride w:ilvl="6">
      <w:lvl w:ilvl="6" w:tplc="4F3068AC" w:tentative="1">
        <w:start w:val="1"/>
        <w:numFmt w:val="decimal"/>
        <w:lvlText w:val="%7."/>
        <w:lvlJc w:val="left"/>
        <w:pPr>
          <w:ind w:left="5040" w:hanging="360"/>
        </w:pPr>
      </w:lvl>
    </w:lvlOverride>
    <w:lvlOverride w:ilvl="7">
      <w:lvl w:ilvl="7" w:tplc="2BDAAF24" w:tentative="1">
        <w:start w:val="1"/>
        <w:numFmt w:val="lowerLetter"/>
        <w:lvlText w:val="%8."/>
        <w:lvlJc w:val="left"/>
        <w:pPr>
          <w:ind w:left="5760" w:hanging="360"/>
        </w:pPr>
      </w:lvl>
    </w:lvlOverride>
    <w:lvlOverride w:ilvl="8">
      <w:lvl w:ilvl="8" w:tplc="79342494" w:tentative="1">
        <w:start w:val="1"/>
        <w:numFmt w:val="lowerRoman"/>
        <w:lvlText w:val="%9."/>
        <w:lvlJc w:val="right"/>
        <w:pPr>
          <w:ind w:left="6480" w:hanging="180"/>
        </w:pPr>
      </w:lvl>
    </w:lvlOverride>
  </w:num>
  <w:num w:numId="36" w16cid:durableId="1130787867">
    <w:abstractNumId w:val="6"/>
  </w:num>
  <w:num w:numId="37" w16cid:durableId="995721103">
    <w:abstractNumId w:val="24"/>
  </w:num>
  <w:num w:numId="38" w16cid:durableId="1406687690">
    <w:abstractNumId w:val="27"/>
  </w:num>
  <w:num w:numId="39" w16cid:durableId="38168604">
    <w:abstractNumId w:val="20"/>
  </w:num>
  <w:num w:numId="40" w16cid:durableId="1353728908">
    <w:abstractNumId w:val="30"/>
  </w:num>
  <w:num w:numId="41" w16cid:durableId="513568648">
    <w:abstractNumId w:val="22"/>
  </w:num>
  <w:num w:numId="42" w16cid:durableId="465708649">
    <w:abstractNumId w:val="17"/>
  </w:num>
  <w:num w:numId="43" w16cid:durableId="1443915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963"/>
    <w:rsid w:val="00055E2A"/>
    <w:rsid w:val="0006062D"/>
    <w:rsid w:val="00060D79"/>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7A58"/>
    <w:rsid w:val="000D03C4"/>
    <w:rsid w:val="000D1039"/>
    <w:rsid w:val="000D136A"/>
    <w:rsid w:val="000D1DDB"/>
    <w:rsid w:val="000D20D6"/>
    <w:rsid w:val="000D2495"/>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4EC0"/>
    <w:rsid w:val="001B53BA"/>
    <w:rsid w:val="001B5F76"/>
    <w:rsid w:val="001B7986"/>
    <w:rsid w:val="001C03B8"/>
    <w:rsid w:val="001C06B5"/>
    <w:rsid w:val="001C1C97"/>
    <w:rsid w:val="001C3569"/>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3F9"/>
    <w:rsid w:val="00220673"/>
    <w:rsid w:val="002207D5"/>
    <w:rsid w:val="00220C54"/>
    <w:rsid w:val="00220FAE"/>
    <w:rsid w:val="00221142"/>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0F9F"/>
    <w:rsid w:val="002719C3"/>
    <w:rsid w:val="00271D3C"/>
    <w:rsid w:val="002729C9"/>
    <w:rsid w:val="00272CC1"/>
    <w:rsid w:val="00273289"/>
    <w:rsid w:val="00273758"/>
    <w:rsid w:val="00273769"/>
    <w:rsid w:val="00273CBD"/>
    <w:rsid w:val="00274C12"/>
    <w:rsid w:val="00275995"/>
    <w:rsid w:val="00275E21"/>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B83"/>
    <w:rsid w:val="00286EA9"/>
    <w:rsid w:val="00290285"/>
    <w:rsid w:val="00290726"/>
    <w:rsid w:val="0029184D"/>
    <w:rsid w:val="00292062"/>
    <w:rsid w:val="00292362"/>
    <w:rsid w:val="00292AC0"/>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B109B"/>
    <w:rsid w:val="002B1685"/>
    <w:rsid w:val="002B1A5C"/>
    <w:rsid w:val="002B1C80"/>
    <w:rsid w:val="002B234C"/>
    <w:rsid w:val="002B2720"/>
    <w:rsid w:val="002B2D62"/>
    <w:rsid w:val="002B2F74"/>
    <w:rsid w:val="002B4729"/>
    <w:rsid w:val="002B50AB"/>
    <w:rsid w:val="002B5F3C"/>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FAD"/>
    <w:rsid w:val="002D167A"/>
    <w:rsid w:val="002D1876"/>
    <w:rsid w:val="002D1924"/>
    <w:rsid w:val="002D200E"/>
    <w:rsid w:val="002D259E"/>
    <w:rsid w:val="002D29A7"/>
    <w:rsid w:val="002D300D"/>
    <w:rsid w:val="002D359F"/>
    <w:rsid w:val="002D43B5"/>
    <w:rsid w:val="002D5ACB"/>
    <w:rsid w:val="002D7A33"/>
    <w:rsid w:val="002E0BEF"/>
    <w:rsid w:val="002E307B"/>
    <w:rsid w:val="002E32CA"/>
    <w:rsid w:val="002E3BD5"/>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8029E"/>
    <w:rsid w:val="00380FA4"/>
    <w:rsid w:val="0038162B"/>
    <w:rsid w:val="003817FB"/>
    <w:rsid w:val="00383D4D"/>
    <w:rsid w:val="0038411C"/>
    <w:rsid w:val="003845CC"/>
    <w:rsid w:val="0038483A"/>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5AA"/>
    <w:rsid w:val="003F1677"/>
    <w:rsid w:val="003F172A"/>
    <w:rsid w:val="003F1AE6"/>
    <w:rsid w:val="003F1FF6"/>
    <w:rsid w:val="003F2722"/>
    <w:rsid w:val="003F34BA"/>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547E"/>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DAB"/>
    <w:rsid w:val="004775A1"/>
    <w:rsid w:val="00477DD9"/>
    <w:rsid w:val="004802AC"/>
    <w:rsid w:val="0048108B"/>
    <w:rsid w:val="004812A5"/>
    <w:rsid w:val="00481BFC"/>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EA9"/>
    <w:rsid w:val="004D247F"/>
    <w:rsid w:val="004D2C27"/>
    <w:rsid w:val="004D339F"/>
    <w:rsid w:val="004D35AF"/>
    <w:rsid w:val="004D440A"/>
    <w:rsid w:val="004D47FF"/>
    <w:rsid w:val="004D68D3"/>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94D"/>
    <w:rsid w:val="00601DD5"/>
    <w:rsid w:val="006023DB"/>
    <w:rsid w:val="00602B82"/>
    <w:rsid w:val="00603112"/>
    <w:rsid w:val="00603271"/>
    <w:rsid w:val="0060385E"/>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DFE"/>
    <w:rsid w:val="0064405B"/>
    <w:rsid w:val="00645848"/>
    <w:rsid w:val="00646117"/>
    <w:rsid w:val="006479AA"/>
    <w:rsid w:val="00647FED"/>
    <w:rsid w:val="00650205"/>
    <w:rsid w:val="00650A10"/>
    <w:rsid w:val="0065312D"/>
    <w:rsid w:val="0065387A"/>
    <w:rsid w:val="006545D3"/>
    <w:rsid w:val="006547CA"/>
    <w:rsid w:val="006558A2"/>
    <w:rsid w:val="00655BCE"/>
    <w:rsid w:val="00657342"/>
    <w:rsid w:val="0066074C"/>
    <w:rsid w:val="006608EF"/>
    <w:rsid w:val="00661914"/>
    <w:rsid w:val="00662F09"/>
    <w:rsid w:val="00663641"/>
    <w:rsid w:val="0066377A"/>
    <w:rsid w:val="00665E5C"/>
    <w:rsid w:val="006663CC"/>
    <w:rsid w:val="00666B4D"/>
    <w:rsid w:val="00667144"/>
    <w:rsid w:val="006677B3"/>
    <w:rsid w:val="00667B49"/>
    <w:rsid w:val="00667E6F"/>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35D5"/>
    <w:rsid w:val="00873CB4"/>
    <w:rsid w:val="00874FE7"/>
    <w:rsid w:val="0087658C"/>
    <w:rsid w:val="00876EF8"/>
    <w:rsid w:val="0087734F"/>
    <w:rsid w:val="008773F1"/>
    <w:rsid w:val="00877703"/>
    <w:rsid w:val="0087797C"/>
    <w:rsid w:val="00877CD1"/>
    <w:rsid w:val="00881A21"/>
    <w:rsid w:val="00882A5C"/>
    <w:rsid w:val="00883CB9"/>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40F6"/>
    <w:rsid w:val="008B446A"/>
    <w:rsid w:val="008B4626"/>
    <w:rsid w:val="008B4F19"/>
    <w:rsid w:val="008B510C"/>
    <w:rsid w:val="008B5616"/>
    <w:rsid w:val="008B5DEB"/>
    <w:rsid w:val="008B69C7"/>
    <w:rsid w:val="008B6DF0"/>
    <w:rsid w:val="008B7098"/>
    <w:rsid w:val="008B78F8"/>
    <w:rsid w:val="008C14C3"/>
    <w:rsid w:val="008C184C"/>
    <w:rsid w:val="008C24B5"/>
    <w:rsid w:val="008C24EF"/>
    <w:rsid w:val="008C2C57"/>
    <w:rsid w:val="008C2DC3"/>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677"/>
    <w:rsid w:val="008E2BB5"/>
    <w:rsid w:val="008E41BA"/>
    <w:rsid w:val="008E4270"/>
    <w:rsid w:val="008E466A"/>
    <w:rsid w:val="008E471D"/>
    <w:rsid w:val="008E4A57"/>
    <w:rsid w:val="008E6C42"/>
    <w:rsid w:val="008E6CC0"/>
    <w:rsid w:val="008F0168"/>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5FC"/>
    <w:rsid w:val="00992686"/>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50504"/>
    <w:rsid w:val="00A50DC5"/>
    <w:rsid w:val="00A51300"/>
    <w:rsid w:val="00A53FB5"/>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4D1"/>
    <w:rsid w:val="00A775FB"/>
    <w:rsid w:val="00A776FD"/>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C0D3B"/>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32B"/>
    <w:rsid w:val="00AE3631"/>
    <w:rsid w:val="00AE3D11"/>
    <w:rsid w:val="00AE3FFE"/>
    <w:rsid w:val="00AE48BE"/>
    <w:rsid w:val="00AE4D60"/>
    <w:rsid w:val="00AE4F7C"/>
    <w:rsid w:val="00AE55B7"/>
    <w:rsid w:val="00AE56AB"/>
    <w:rsid w:val="00AE6133"/>
    <w:rsid w:val="00AE63E5"/>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E9B"/>
    <w:rsid w:val="00B520E8"/>
    <w:rsid w:val="00B5248A"/>
    <w:rsid w:val="00B52E75"/>
    <w:rsid w:val="00B53180"/>
    <w:rsid w:val="00B53301"/>
    <w:rsid w:val="00B533D7"/>
    <w:rsid w:val="00B53C67"/>
    <w:rsid w:val="00B54565"/>
    <w:rsid w:val="00B5460E"/>
    <w:rsid w:val="00B54642"/>
    <w:rsid w:val="00B54852"/>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774"/>
    <w:rsid w:val="00BC7042"/>
    <w:rsid w:val="00BC763C"/>
    <w:rsid w:val="00BC7C12"/>
    <w:rsid w:val="00BD1434"/>
    <w:rsid w:val="00BD1EB2"/>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6CB"/>
    <w:rsid w:val="00C517E3"/>
    <w:rsid w:val="00C51EFC"/>
    <w:rsid w:val="00C52ED9"/>
    <w:rsid w:val="00C54210"/>
    <w:rsid w:val="00C54AD3"/>
    <w:rsid w:val="00C54E2B"/>
    <w:rsid w:val="00C5517B"/>
    <w:rsid w:val="00C55C7D"/>
    <w:rsid w:val="00C564DF"/>
    <w:rsid w:val="00C5698A"/>
    <w:rsid w:val="00C56D67"/>
    <w:rsid w:val="00C57333"/>
    <w:rsid w:val="00C57658"/>
    <w:rsid w:val="00C57CCA"/>
    <w:rsid w:val="00C60585"/>
    <w:rsid w:val="00C61CED"/>
    <w:rsid w:val="00C621AA"/>
    <w:rsid w:val="00C624BB"/>
    <w:rsid w:val="00C63390"/>
    <w:rsid w:val="00C6342B"/>
    <w:rsid w:val="00C637A5"/>
    <w:rsid w:val="00C6387A"/>
    <w:rsid w:val="00C64101"/>
    <w:rsid w:val="00C64270"/>
    <w:rsid w:val="00C64772"/>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6027"/>
    <w:rsid w:val="00D36216"/>
    <w:rsid w:val="00D3678E"/>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BFF"/>
    <w:rsid w:val="00D56C31"/>
    <w:rsid w:val="00D571B9"/>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B1F"/>
    <w:rsid w:val="00DB24CD"/>
    <w:rsid w:val="00DB2577"/>
    <w:rsid w:val="00DB3D34"/>
    <w:rsid w:val="00DB608B"/>
    <w:rsid w:val="00DB6190"/>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DE7"/>
    <w:rsid w:val="00E37E9C"/>
    <w:rsid w:val="00E4018F"/>
    <w:rsid w:val="00E401ED"/>
    <w:rsid w:val="00E4046C"/>
    <w:rsid w:val="00E408F9"/>
    <w:rsid w:val="00E411AC"/>
    <w:rsid w:val="00E4156E"/>
    <w:rsid w:val="00E4298E"/>
    <w:rsid w:val="00E43E94"/>
    <w:rsid w:val="00E43EBA"/>
    <w:rsid w:val="00E4453A"/>
    <w:rsid w:val="00E447A7"/>
    <w:rsid w:val="00E44847"/>
    <w:rsid w:val="00E451CD"/>
    <w:rsid w:val="00E453FD"/>
    <w:rsid w:val="00E501C1"/>
    <w:rsid w:val="00E51091"/>
    <w:rsid w:val="00E513C6"/>
    <w:rsid w:val="00E51992"/>
    <w:rsid w:val="00E52A6F"/>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CD5"/>
    <w:rsid w:val="00E771A6"/>
    <w:rsid w:val="00E80260"/>
    <w:rsid w:val="00E80D72"/>
    <w:rsid w:val="00E80D98"/>
    <w:rsid w:val="00E80D9D"/>
    <w:rsid w:val="00E81961"/>
    <w:rsid w:val="00E8374B"/>
    <w:rsid w:val="00E83A7F"/>
    <w:rsid w:val="00E83D57"/>
    <w:rsid w:val="00E84029"/>
    <w:rsid w:val="00E84A8C"/>
    <w:rsid w:val="00E85AC9"/>
    <w:rsid w:val="00E86DE9"/>
    <w:rsid w:val="00E90321"/>
    <w:rsid w:val="00E90813"/>
    <w:rsid w:val="00E90F18"/>
    <w:rsid w:val="00E917F8"/>
    <w:rsid w:val="00E920B0"/>
    <w:rsid w:val="00E92289"/>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CAA"/>
    <w:rsid w:val="00EC3CBF"/>
    <w:rsid w:val="00EC4226"/>
    <w:rsid w:val="00EC4CA2"/>
    <w:rsid w:val="00EC557A"/>
    <w:rsid w:val="00EC58F0"/>
    <w:rsid w:val="00EC5E47"/>
    <w:rsid w:val="00EC646C"/>
    <w:rsid w:val="00EC650D"/>
    <w:rsid w:val="00EC686D"/>
    <w:rsid w:val="00EC6947"/>
    <w:rsid w:val="00EC6A35"/>
    <w:rsid w:val="00EC6E41"/>
    <w:rsid w:val="00EC7F46"/>
    <w:rsid w:val="00ED0238"/>
    <w:rsid w:val="00ED04FA"/>
    <w:rsid w:val="00ED0745"/>
    <w:rsid w:val="00ED12B7"/>
    <w:rsid w:val="00ED1AFF"/>
    <w:rsid w:val="00ED289D"/>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B21"/>
    <w:rsid w:val="00F03E5B"/>
    <w:rsid w:val="00F054D3"/>
    <w:rsid w:val="00F0720E"/>
    <w:rsid w:val="00F12089"/>
    <w:rsid w:val="00F125EA"/>
    <w:rsid w:val="00F12E90"/>
    <w:rsid w:val="00F14308"/>
    <w:rsid w:val="00F14950"/>
    <w:rsid w:val="00F149E3"/>
    <w:rsid w:val="00F150C6"/>
    <w:rsid w:val="00F1556A"/>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A00"/>
    <w:rsid w:val="00FF1220"/>
    <w:rsid w:val="00FF16AC"/>
    <w:rsid w:val="00FF199C"/>
    <w:rsid w:val="00FF2931"/>
    <w:rsid w:val="00FF3EF2"/>
    <w:rsid w:val="00FF4026"/>
    <w:rsid w:val="00FF48F7"/>
    <w:rsid w:val="00FF50D6"/>
    <w:rsid w:val="00FF5662"/>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2023-01-20T17:05:00Z</dcterms:created>
  <dcterms:modified xsi:type="dcterms:W3CDTF">2023-01-20T17:05:00Z</dcterms:modified>
</cp:coreProperties>
</file>