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D8BA"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MINUTES OF THE RESEARCH SUBCOMMITTEE </w:t>
      </w:r>
    </w:p>
    <w:p w14:paraId="6EE70A38"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CALIFORNIA STATE UNIVERSITY, FRESNO </w:t>
      </w:r>
    </w:p>
    <w:p w14:paraId="307FFE75"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5200 N. Barton Avenue, M/S ML 34 </w:t>
      </w:r>
      <w:r w:rsidRPr="00527E7F">
        <w:rPr>
          <w:rFonts w:ascii="Times New Roman" w:eastAsia="Times New Roman" w:hAnsi="Times New Roman" w:cs="Times New Roman"/>
        </w:rPr>
        <w:br/>
        <w:t xml:space="preserve">Fresno, California, 93740-8014 </w:t>
      </w:r>
    </w:p>
    <w:p w14:paraId="39518893" w14:textId="77777777" w:rsidR="00F4429E" w:rsidRPr="00527E7F" w:rsidRDefault="00F4429E" w:rsidP="00527E7F">
      <w:pPr>
        <w:contextualSpacing/>
        <w:rPr>
          <w:rFonts w:ascii="Times New Roman" w:eastAsia="Times New Roman" w:hAnsi="Times New Roman" w:cs="Times New Roman"/>
        </w:rPr>
      </w:pPr>
    </w:p>
    <w:p w14:paraId="07F1407A"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Office of the Academic Senate </w:t>
      </w:r>
    </w:p>
    <w:p w14:paraId="4D435053"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Ext. 8-2743 </w:t>
      </w:r>
    </w:p>
    <w:p w14:paraId="2A6D6F59" w14:textId="77777777" w:rsidR="00F4429E" w:rsidRPr="00527E7F" w:rsidRDefault="00F4429E" w:rsidP="00527E7F">
      <w:pPr>
        <w:contextualSpacing/>
        <w:rPr>
          <w:rFonts w:ascii="Times New Roman" w:eastAsia="Times New Roman" w:hAnsi="Times New Roman" w:cs="Times New Roman"/>
        </w:rPr>
      </w:pPr>
    </w:p>
    <w:p w14:paraId="43557216" w14:textId="32F46613" w:rsidR="00F4429E" w:rsidRPr="00527E7F" w:rsidRDefault="00724DD9" w:rsidP="00527E7F">
      <w:pPr>
        <w:contextualSpacing/>
        <w:rPr>
          <w:rFonts w:ascii="Times New Roman" w:eastAsia="Times New Roman" w:hAnsi="Times New Roman" w:cs="Times New Roman"/>
        </w:rPr>
      </w:pPr>
      <w:r>
        <w:rPr>
          <w:rFonts w:ascii="Times New Roman" w:eastAsia="Times New Roman" w:hAnsi="Times New Roman" w:cs="Times New Roman"/>
        </w:rPr>
        <w:t>September 8</w:t>
      </w:r>
      <w:r w:rsidR="00F4429E" w:rsidRPr="00527E7F">
        <w:rPr>
          <w:rFonts w:ascii="Times New Roman" w:eastAsia="Times New Roman" w:hAnsi="Times New Roman" w:cs="Times New Roman"/>
        </w:rPr>
        <w:t xml:space="preserve">, </w:t>
      </w:r>
      <w:r w:rsidR="00141B93">
        <w:rPr>
          <w:rFonts w:ascii="Times New Roman" w:eastAsia="Times New Roman" w:hAnsi="Times New Roman" w:cs="Times New Roman"/>
        </w:rPr>
        <w:t>1</w:t>
      </w:r>
      <w:r>
        <w:rPr>
          <w:rFonts w:ascii="Times New Roman" w:eastAsia="Times New Roman" w:hAnsi="Times New Roman" w:cs="Times New Roman"/>
        </w:rPr>
        <w:t>0</w:t>
      </w:r>
      <w:r w:rsidR="00F4429E" w:rsidRPr="00527E7F">
        <w:rPr>
          <w:rFonts w:ascii="Times New Roman" w:eastAsia="Times New Roman" w:hAnsi="Times New Roman" w:cs="Times New Roman"/>
        </w:rPr>
        <w:t xml:space="preserve">:00 </w:t>
      </w:r>
      <w:r>
        <w:rPr>
          <w:rFonts w:ascii="Times New Roman" w:eastAsia="Times New Roman" w:hAnsi="Times New Roman" w:cs="Times New Roman"/>
        </w:rPr>
        <w:t>a</w:t>
      </w:r>
      <w:r w:rsidR="00F4429E" w:rsidRPr="00527E7F">
        <w:rPr>
          <w:rFonts w:ascii="Times New Roman" w:eastAsia="Times New Roman" w:hAnsi="Times New Roman" w:cs="Times New Roman"/>
        </w:rPr>
        <w:t xml:space="preserve">.m. </w:t>
      </w:r>
    </w:p>
    <w:p w14:paraId="40069E25" w14:textId="6364CC7E" w:rsidR="00F4429E" w:rsidRPr="00527E7F" w:rsidRDefault="00F4429E" w:rsidP="00527E7F">
      <w:pPr>
        <w:tabs>
          <w:tab w:val="left" w:pos="5408"/>
        </w:tabs>
        <w:contextualSpacing/>
        <w:rPr>
          <w:rFonts w:ascii="Times New Roman" w:eastAsia="Times New Roman" w:hAnsi="Times New Roman" w:cs="Times New Roman"/>
          <w:bCs/>
        </w:rPr>
      </w:pPr>
      <w:r w:rsidRPr="00527E7F">
        <w:rPr>
          <w:rFonts w:ascii="Times New Roman" w:eastAsia="Times New Roman" w:hAnsi="Times New Roman" w:cs="Times New Roman"/>
          <w:b/>
        </w:rPr>
        <w:t xml:space="preserve">Members </w:t>
      </w:r>
      <w:proofErr w:type="gramStart"/>
      <w:r w:rsidRPr="00527E7F">
        <w:rPr>
          <w:rFonts w:ascii="Times New Roman" w:eastAsia="Times New Roman" w:hAnsi="Times New Roman" w:cs="Times New Roman"/>
          <w:b/>
        </w:rPr>
        <w:t>present</w:t>
      </w:r>
      <w:r w:rsidRPr="00527E7F">
        <w:rPr>
          <w:rFonts w:ascii="Times New Roman" w:eastAsia="Times New Roman" w:hAnsi="Times New Roman" w:cs="Times New Roman"/>
        </w:rPr>
        <w:t>:,</w:t>
      </w:r>
      <w:proofErr w:type="gramEnd"/>
      <w:r w:rsidRPr="00527E7F">
        <w:rPr>
          <w:rFonts w:ascii="Times New Roman" w:eastAsia="Times New Roman" w:hAnsi="Times New Roman" w:cs="Times New Roman"/>
        </w:rPr>
        <w:t xml:space="preserve"> </w:t>
      </w:r>
      <w:r w:rsidR="000F7510" w:rsidRPr="00527E7F">
        <w:rPr>
          <w:rFonts w:ascii="Times New Roman" w:eastAsia="Times New Roman" w:hAnsi="Times New Roman" w:cs="Times New Roman"/>
        </w:rPr>
        <w:t>Sankha Banerjee</w:t>
      </w:r>
      <w:r w:rsidR="000F7510">
        <w:rPr>
          <w:rFonts w:ascii="Times New Roman" w:eastAsia="Times New Roman" w:hAnsi="Times New Roman" w:cs="Times New Roman"/>
        </w:rPr>
        <w:t>,</w:t>
      </w:r>
      <w:r w:rsidR="000F7510" w:rsidRPr="00527E7F">
        <w:rPr>
          <w:rFonts w:ascii="Times New Roman" w:eastAsia="Times New Roman" w:hAnsi="Times New Roman" w:cs="Times New Roman"/>
        </w:rPr>
        <w:t xml:space="preserve"> </w:t>
      </w:r>
      <w:r w:rsidR="00FF5A41">
        <w:rPr>
          <w:rFonts w:ascii="Times New Roman" w:eastAsia="Times New Roman" w:hAnsi="Times New Roman" w:cs="Times New Roman"/>
        </w:rPr>
        <w:t xml:space="preserve">Rhett </w:t>
      </w:r>
      <w:proofErr w:type="spellStart"/>
      <w:r w:rsidR="00FF5A41">
        <w:rPr>
          <w:rFonts w:ascii="Times New Roman" w:eastAsia="Times New Roman" w:hAnsi="Times New Roman" w:cs="Times New Roman"/>
        </w:rPr>
        <w:t>Billen</w:t>
      </w:r>
      <w:proofErr w:type="spellEnd"/>
      <w:r w:rsidR="00FF5A41">
        <w:rPr>
          <w:rFonts w:ascii="Times New Roman" w:eastAsia="Times New Roman" w:hAnsi="Times New Roman" w:cs="Times New Roman"/>
        </w:rPr>
        <w:t xml:space="preserve">, </w:t>
      </w:r>
      <w:r w:rsidR="00724DD9">
        <w:rPr>
          <w:rFonts w:ascii="Times New Roman" w:eastAsia="Times New Roman" w:hAnsi="Times New Roman" w:cs="Times New Roman"/>
        </w:rPr>
        <w:t xml:space="preserve">David Drexler, </w:t>
      </w:r>
      <w:proofErr w:type="spellStart"/>
      <w:r w:rsidRPr="00527E7F">
        <w:rPr>
          <w:rFonts w:ascii="Times New Roman" w:hAnsi="Times New Roman" w:cs="Times New Roman"/>
        </w:rPr>
        <w:t>Tamás</w:t>
      </w:r>
      <w:proofErr w:type="spellEnd"/>
      <w:r w:rsidRPr="00527E7F">
        <w:rPr>
          <w:rFonts w:ascii="Times New Roman" w:hAnsi="Times New Roman" w:cs="Times New Roman"/>
        </w:rPr>
        <w:t xml:space="preserve"> </w:t>
      </w:r>
      <w:proofErr w:type="spellStart"/>
      <w:r w:rsidRPr="00527E7F">
        <w:rPr>
          <w:rFonts w:ascii="Times New Roman" w:hAnsi="Times New Roman" w:cs="Times New Roman"/>
        </w:rPr>
        <w:t>Forgács</w:t>
      </w:r>
      <w:proofErr w:type="spellEnd"/>
      <w:r w:rsidRPr="00527E7F">
        <w:rPr>
          <w:rFonts w:ascii="Times New Roman" w:hAnsi="Times New Roman" w:cs="Times New Roman"/>
        </w:rPr>
        <w:t>,</w:t>
      </w:r>
      <w:r w:rsidRPr="00527E7F">
        <w:rPr>
          <w:rFonts w:ascii="Times New Roman" w:eastAsia="Times New Roman" w:hAnsi="Times New Roman" w:cs="Times New Roman"/>
        </w:rPr>
        <w:t xml:space="preserve"> </w:t>
      </w:r>
      <w:r w:rsidR="00724DD9">
        <w:rPr>
          <w:rFonts w:ascii="Times New Roman" w:eastAsia="Times New Roman" w:hAnsi="Times New Roman" w:cs="Times New Roman"/>
        </w:rPr>
        <w:t xml:space="preserve">Joy </w:t>
      </w:r>
      <w:proofErr w:type="spellStart"/>
      <w:r w:rsidR="00724DD9">
        <w:rPr>
          <w:rFonts w:ascii="Times New Roman" w:eastAsia="Times New Roman" w:hAnsi="Times New Roman" w:cs="Times New Roman"/>
        </w:rPr>
        <w:t>Goto</w:t>
      </w:r>
      <w:proofErr w:type="spellEnd"/>
      <w:r w:rsidR="00724DD9">
        <w:rPr>
          <w:rFonts w:ascii="Times New Roman" w:eastAsia="Times New Roman" w:hAnsi="Times New Roman" w:cs="Times New Roman"/>
        </w:rPr>
        <w:t>,</w:t>
      </w:r>
      <w:r w:rsidR="00724DD9" w:rsidRPr="00527E7F">
        <w:rPr>
          <w:rFonts w:ascii="Times New Roman" w:eastAsia="Times New Roman" w:hAnsi="Times New Roman" w:cs="Times New Roman"/>
          <w:bCs/>
        </w:rPr>
        <w:t xml:space="preserve"> </w:t>
      </w:r>
      <w:r w:rsidR="000F7510" w:rsidRPr="00527E7F">
        <w:rPr>
          <w:rFonts w:ascii="Times New Roman" w:eastAsia="Times New Roman" w:hAnsi="Times New Roman" w:cs="Times New Roman"/>
          <w:bCs/>
        </w:rPr>
        <w:t>Jonathan Pryor</w:t>
      </w:r>
      <w:r w:rsidR="000F7510">
        <w:rPr>
          <w:rFonts w:ascii="Times New Roman" w:eastAsia="Times New Roman" w:hAnsi="Times New Roman" w:cs="Times New Roman"/>
          <w:bCs/>
        </w:rPr>
        <w:t>,</w:t>
      </w:r>
      <w:r w:rsidR="000F7510" w:rsidRPr="00527E7F">
        <w:rPr>
          <w:rFonts w:ascii="Times New Roman" w:hAnsi="Times New Roman" w:cs="Times New Roman"/>
        </w:rPr>
        <w:t xml:space="preserve"> </w:t>
      </w:r>
      <w:r w:rsidR="00724DD9">
        <w:rPr>
          <w:rFonts w:ascii="Times New Roman" w:hAnsi="Times New Roman" w:cs="Times New Roman"/>
        </w:rPr>
        <w:t xml:space="preserve">Aaron </w:t>
      </w:r>
      <w:proofErr w:type="spellStart"/>
      <w:r w:rsidR="00724DD9">
        <w:rPr>
          <w:rFonts w:ascii="Times New Roman" w:hAnsi="Times New Roman" w:cs="Times New Roman"/>
        </w:rPr>
        <w:t>Shuelke</w:t>
      </w:r>
      <w:proofErr w:type="spellEnd"/>
      <w:r w:rsidR="00724DD9">
        <w:rPr>
          <w:rFonts w:ascii="Times New Roman" w:hAnsi="Times New Roman" w:cs="Times New Roman"/>
        </w:rPr>
        <w:t xml:space="preserve">, </w:t>
      </w:r>
      <w:r w:rsidR="00F114CE" w:rsidRPr="00527E7F">
        <w:rPr>
          <w:rFonts w:ascii="Times New Roman" w:hAnsi="Times New Roman" w:cs="Times New Roman"/>
        </w:rPr>
        <w:t xml:space="preserve">Martha </w:t>
      </w:r>
      <w:proofErr w:type="spellStart"/>
      <w:r w:rsidR="00F114CE" w:rsidRPr="00527E7F">
        <w:rPr>
          <w:rFonts w:ascii="Times New Roman" w:hAnsi="Times New Roman" w:cs="Times New Roman"/>
        </w:rPr>
        <w:t>Vungkhanching</w:t>
      </w:r>
      <w:proofErr w:type="spellEnd"/>
      <w:r w:rsidR="00F114CE">
        <w:rPr>
          <w:rFonts w:ascii="Times New Roman" w:hAnsi="Times New Roman" w:cs="Times New Roman"/>
        </w:rPr>
        <w:t>,</w:t>
      </w:r>
      <w:r w:rsidR="003E290A">
        <w:rPr>
          <w:rFonts w:ascii="Times New Roman" w:hAnsi="Times New Roman" w:cs="Times New Roman"/>
        </w:rPr>
        <w:t xml:space="preserve"> </w:t>
      </w:r>
      <w:r w:rsidR="003E290A" w:rsidRPr="00527E7F">
        <w:rPr>
          <w:rFonts w:ascii="Times New Roman" w:eastAsia="Times New Roman" w:hAnsi="Times New Roman" w:cs="Times New Roman"/>
          <w:bCs/>
        </w:rPr>
        <w:t>Cliff Yu</w:t>
      </w:r>
      <w:r w:rsidR="003E290A">
        <w:rPr>
          <w:rFonts w:ascii="Times New Roman" w:eastAsia="Times New Roman" w:hAnsi="Times New Roman" w:cs="Times New Roman"/>
          <w:bCs/>
        </w:rPr>
        <w:t>.</w:t>
      </w:r>
    </w:p>
    <w:p w14:paraId="58EDB759" w14:textId="614652EB" w:rsidR="00F4429E" w:rsidRPr="00527E7F" w:rsidRDefault="00F4429E" w:rsidP="00527E7F">
      <w:pPr>
        <w:tabs>
          <w:tab w:val="left" w:pos="5408"/>
        </w:tabs>
        <w:contextualSpacing/>
        <w:rPr>
          <w:rFonts w:ascii="Times New Roman" w:eastAsia="Times New Roman" w:hAnsi="Times New Roman" w:cs="Times New Roman"/>
        </w:rPr>
      </w:pPr>
      <w:r w:rsidRPr="00527E7F">
        <w:rPr>
          <w:rFonts w:ascii="Times New Roman" w:eastAsia="Times New Roman" w:hAnsi="Times New Roman" w:cs="Times New Roman"/>
          <w:b/>
        </w:rPr>
        <w:t>Members absent</w:t>
      </w:r>
      <w:r w:rsidRPr="00527E7F">
        <w:rPr>
          <w:rFonts w:ascii="Times New Roman" w:eastAsia="Times New Roman" w:hAnsi="Times New Roman" w:cs="Times New Roman"/>
        </w:rPr>
        <w:t>:</w:t>
      </w:r>
      <w:r w:rsidR="003E290A">
        <w:rPr>
          <w:rFonts w:ascii="Times New Roman" w:eastAsia="Times New Roman" w:hAnsi="Times New Roman" w:cs="Times New Roman"/>
        </w:rPr>
        <w:t xml:space="preserve"> </w:t>
      </w:r>
      <w:r w:rsidR="00F114CE" w:rsidRPr="00527E7F">
        <w:rPr>
          <w:rFonts w:ascii="Times New Roman" w:eastAsia="Times New Roman" w:hAnsi="Times New Roman" w:cs="Times New Roman"/>
        </w:rPr>
        <w:t xml:space="preserve">Jenna Kieckhaefer, </w:t>
      </w:r>
      <w:r w:rsidR="00724DD9">
        <w:rPr>
          <w:rFonts w:ascii="Times New Roman" w:eastAsia="Times New Roman" w:hAnsi="Times New Roman" w:cs="Times New Roman"/>
          <w:bCs/>
        </w:rPr>
        <w:t>Monique Bell</w:t>
      </w:r>
    </w:p>
    <w:p w14:paraId="329FBD3B" w14:textId="77777777" w:rsidR="00F4429E" w:rsidRPr="00527E7F" w:rsidRDefault="00F4429E" w:rsidP="00527E7F">
      <w:pPr>
        <w:contextualSpacing/>
        <w:rPr>
          <w:rFonts w:ascii="Times New Roman" w:hAnsi="Times New Roman" w:cs="Times New Roman"/>
        </w:rPr>
      </w:pPr>
    </w:p>
    <w:p w14:paraId="7194C610" w14:textId="77777777" w:rsidR="00527E7F" w:rsidRPr="00527E7F" w:rsidRDefault="00BC02EA" w:rsidP="00527E7F">
      <w:pPr>
        <w:pStyle w:val="NormalWeb"/>
        <w:contextualSpacing/>
      </w:pPr>
      <w:r w:rsidRPr="00527E7F">
        <w:t>(1) Approval of agenda</w:t>
      </w:r>
      <w:r w:rsidR="00F4429E" w:rsidRPr="00527E7F">
        <w:t xml:space="preserve"> (MSC). </w:t>
      </w:r>
    </w:p>
    <w:p w14:paraId="23C15852" w14:textId="1ECA0B61" w:rsidR="00BC02EA" w:rsidRPr="00527E7F" w:rsidRDefault="00527E7F" w:rsidP="00527E7F">
      <w:pPr>
        <w:pStyle w:val="NormalWeb"/>
        <w:contextualSpacing/>
      </w:pPr>
      <w:r w:rsidRPr="00527E7F">
        <w:t xml:space="preserve">(2) Approval of the minutes </w:t>
      </w:r>
      <w:r w:rsidR="000F7510">
        <w:t xml:space="preserve">of </w:t>
      </w:r>
      <w:r w:rsidR="00724DD9">
        <w:t>4</w:t>
      </w:r>
      <w:r w:rsidR="000F7510">
        <w:t>/2</w:t>
      </w:r>
      <w:r w:rsidR="00724DD9">
        <w:t>1</w:t>
      </w:r>
      <w:r w:rsidR="000F7510">
        <w:t>/22</w:t>
      </w:r>
      <w:r w:rsidR="00F4429E" w:rsidRPr="00527E7F">
        <w:t xml:space="preserve">  </w:t>
      </w:r>
      <w:r w:rsidR="00BC02EA" w:rsidRPr="00527E7F">
        <w:br/>
        <w:t>(</w:t>
      </w:r>
      <w:r w:rsidRPr="00527E7F">
        <w:t>3</w:t>
      </w:r>
      <w:r w:rsidR="00BC02EA" w:rsidRPr="00527E7F">
        <w:t xml:space="preserve">) Communications and Announcements </w:t>
      </w:r>
    </w:p>
    <w:p w14:paraId="2CFE6D72" w14:textId="690FDEB2" w:rsidR="00527E7F" w:rsidRPr="00527E7F" w:rsidRDefault="00527E7F" w:rsidP="00141B93">
      <w:pPr>
        <w:pStyle w:val="NormalWeb"/>
        <w:ind w:left="720" w:hanging="360"/>
        <w:contextualSpacing/>
      </w:pPr>
      <w:r w:rsidRPr="00527E7F">
        <w:t xml:space="preserve">(a) </w:t>
      </w:r>
      <w:r w:rsidR="00724DD9">
        <w:t>The committee welcomed new members Drs</w:t>
      </w:r>
      <w:r w:rsidR="00F114CE">
        <w:t>.</w:t>
      </w:r>
      <w:r w:rsidR="00724DD9">
        <w:t xml:space="preserve"> Bell, Drexler, and </w:t>
      </w:r>
      <w:proofErr w:type="spellStart"/>
      <w:r w:rsidR="00724DD9">
        <w:t>Schuelke</w:t>
      </w:r>
      <w:proofErr w:type="spellEnd"/>
      <w:r w:rsidR="00724DD9">
        <w:t>.</w:t>
      </w:r>
    </w:p>
    <w:p w14:paraId="3D942ECE" w14:textId="043C2F60" w:rsidR="00A7492C" w:rsidRDefault="00527E7F" w:rsidP="00A7492C">
      <w:pPr>
        <w:pStyle w:val="NormalWeb"/>
        <w:ind w:left="720" w:hanging="360"/>
        <w:contextualSpacing/>
      </w:pPr>
      <w:r w:rsidRPr="00527E7F">
        <w:t xml:space="preserve">(b) </w:t>
      </w:r>
      <w:r w:rsidR="00724DD9">
        <w:t>The Laval award public presentation will be held on 11/17 in the library 2206. The new competition announcement is forthcoming, with a deadline of 11/19. We will have to review the submissions and choose the awardee during our 12/8 meeting. (</w:t>
      </w:r>
      <w:proofErr w:type="spellStart"/>
      <w:r w:rsidR="00724DD9">
        <w:t>Goto</w:t>
      </w:r>
      <w:proofErr w:type="spellEnd"/>
      <w:r w:rsidR="00724DD9">
        <w:t>)</w:t>
      </w:r>
    </w:p>
    <w:p w14:paraId="07802574" w14:textId="219E4D81" w:rsidR="00527E7F" w:rsidRDefault="000F7510" w:rsidP="00141B93">
      <w:pPr>
        <w:pStyle w:val="NormalWeb"/>
        <w:ind w:left="720" w:hanging="360"/>
        <w:contextualSpacing/>
      </w:pPr>
      <w:r>
        <w:t>(c)</w:t>
      </w:r>
      <w:r w:rsidR="00F114CE">
        <w:t xml:space="preserve"> </w:t>
      </w:r>
      <w:r w:rsidR="00724DD9">
        <w:t>The California Student Aid Council has a new program called LAEP, a kind of financial aid that provides eligible students with compensation for a work or research related activity. $9M to be spent over 9 years, money is already on campus, but the distribution avenue/process is still being worked out. Parties involve the office of financial aid, dean of undergraduate studies, the dean of DRGS, and others. (</w:t>
      </w:r>
      <w:proofErr w:type="spellStart"/>
      <w:r w:rsidR="00724DD9">
        <w:t>Goto</w:t>
      </w:r>
      <w:proofErr w:type="spellEnd"/>
      <w:r w:rsidR="00724DD9">
        <w:t>)</w:t>
      </w:r>
    </w:p>
    <w:p w14:paraId="0867149B" w14:textId="39AA168D" w:rsidR="00A7492C" w:rsidRDefault="00A7492C" w:rsidP="00141B93">
      <w:pPr>
        <w:pStyle w:val="NormalWeb"/>
        <w:ind w:left="720" w:hanging="360"/>
        <w:contextualSpacing/>
      </w:pPr>
      <w:r>
        <w:t>(d)</w:t>
      </w:r>
      <w:r w:rsidR="00724DD9">
        <w:t xml:space="preserve"> A CSM ad hoc committee has written a report on the needs and wants of the research faculty in re: pre and post award assistance, including inconsistencies in this area. JCAST has written a response – the documents will be shared with the committee (</w:t>
      </w:r>
      <w:proofErr w:type="spellStart"/>
      <w:r w:rsidR="00724DD9">
        <w:t>Goto</w:t>
      </w:r>
      <w:proofErr w:type="spellEnd"/>
      <w:r w:rsidR="00724DD9">
        <w:t>)</w:t>
      </w:r>
    </w:p>
    <w:p w14:paraId="4D2FF3F7" w14:textId="06C67325" w:rsidR="00724DD9" w:rsidRDefault="00724DD9" w:rsidP="00141B93">
      <w:pPr>
        <w:pStyle w:val="NormalWeb"/>
        <w:ind w:left="720" w:hanging="360"/>
        <w:contextualSpacing/>
      </w:pPr>
      <w:r>
        <w:t xml:space="preserve">(e) During the Academic Affairs Leadership Team retreat J. </w:t>
      </w:r>
      <w:proofErr w:type="spellStart"/>
      <w:r>
        <w:t>Goto</w:t>
      </w:r>
      <w:proofErr w:type="spellEnd"/>
      <w:r>
        <w:t xml:space="preserve"> was asked to develop a comprehensive research plan for the university. Related to this endeavor is the revisiting of parts of APM 501, in particular the reimagination/revitalization of the Grants and Research Advisory Board (GRAB) (</w:t>
      </w:r>
      <w:proofErr w:type="spellStart"/>
      <w:r>
        <w:t>Goto</w:t>
      </w:r>
      <w:proofErr w:type="spellEnd"/>
      <w:r>
        <w:t>)</w:t>
      </w:r>
    </w:p>
    <w:p w14:paraId="063C0120" w14:textId="615846F5" w:rsidR="00724DD9" w:rsidRDefault="00724DD9" w:rsidP="00141B93">
      <w:pPr>
        <w:pStyle w:val="NormalWeb"/>
        <w:ind w:left="720" w:hanging="360"/>
        <w:contextualSpacing/>
      </w:pPr>
      <w:r>
        <w:t xml:space="preserve">(f) </w:t>
      </w:r>
      <w:proofErr w:type="spellStart"/>
      <w:r>
        <w:t>MetaBin</w:t>
      </w:r>
      <w:proofErr w:type="spellEnd"/>
      <w:r>
        <w:t xml:space="preserve"> is a new program used by stakeholders on campus to check real time availability of research space by providing a space map. May be useful when calculating indirect costs related the research space use on campus. </w:t>
      </w:r>
    </w:p>
    <w:p w14:paraId="12A71B65" w14:textId="30270C65" w:rsidR="00D1373F" w:rsidRPr="00724DD9" w:rsidRDefault="00D1373F" w:rsidP="00141B93">
      <w:pPr>
        <w:pStyle w:val="NormalWeb"/>
        <w:ind w:left="720" w:hanging="360"/>
        <w:contextualSpacing/>
      </w:pPr>
      <w:r>
        <w:t xml:space="preserve">(g) T. </w:t>
      </w:r>
      <w:proofErr w:type="spellStart"/>
      <w:r>
        <w:t>Forgács</w:t>
      </w:r>
      <w:proofErr w:type="spellEnd"/>
      <w:r>
        <w:t xml:space="preserve"> solicited volunteers to take the role of vice chair for the committee, as there were no nominations for the position last spring. Dr. S. Banerjee agreed to serve in this role for the semester.</w:t>
      </w:r>
    </w:p>
    <w:p w14:paraId="2C4518DB" w14:textId="2161D1BD" w:rsidR="00527E7F" w:rsidRPr="00527E7F" w:rsidRDefault="00527E7F" w:rsidP="00527E7F">
      <w:pPr>
        <w:pStyle w:val="NormalWeb"/>
        <w:contextualSpacing/>
      </w:pPr>
      <w:r w:rsidRPr="00527E7F">
        <w:t xml:space="preserve">(4) Discussion items </w:t>
      </w:r>
    </w:p>
    <w:p w14:paraId="53602788" w14:textId="38DC253F" w:rsidR="004614E2" w:rsidRDefault="00527E7F" w:rsidP="00724DD9">
      <w:pPr>
        <w:pStyle w:val="NormalWeb"/>
        <w:ind w:left="720" w:hanging="360"/>
        <w:contextualSpacing/>
      </w:pPr>
      <w:r w:rsidRPr="00527E7F">
        <w:t>(a</w:t>
      </w:r>
      <w:r w:rsidR="00724DD9">
        <w:t xml:space="preserve">) The committee discussed and approved the no-cost extension request of Dr. </w:t>
      </w:r>
      <w:proofErr w:type="spellStart"/>
      <w:r w:rsidR="00724DD9">
        <w:t>Cecotti</w:t>
      </w:r>
      <w:proofErr w:type="spellEnd"/>
      <w:r w:rsidR="00724DD9">
        <w:t xml:space="preserve"> (2022 Laval awardee) who will present his research results in the spring of 2023 at a conference. The committee also resolved the all such future extension requests shall be approved without needing to consult the full committee, as long as</w:t>
      </w:r>
    </w:p>
    <w:p w14:paraId="14F94C65" w14:textId="2CE7FFB7" w:rsidR="00724DD9" w:rsidRDefault="00724DD9" w:rsidP="00724DD9">
      <w:pPr>
        <w:pStyle w:val="NormalWeb"/>
        <w:ind w:left="1440"/>
        <w:contextualSpacing/>
      </w:pPr>
      <w:r>
        <w:t>(</w:t>
      </w:r>
      <w:proofErr w:type="spellStart"/>
      <w:r>
        <w:t>i</w:t>
      </w:r>
      <w:proofErr w:type="spellEnd"/>
      <w:r>
        <w:t>) the extension does not go past the end of the fiscal year in which the award was set to terminate, and</w:t>
      </w:r>
    </w:p>
    <w:p w14:paraId="5B49D53D" w14:textId="708DB7AD" w:rsidR="00724DD9" w:rsidRDefault="00724DD9" w:rsidP="00724DD9">
      <w:pPr>
        <w:pStyle w:val="NormalWeb"/>
        <w:ind w:left="1440"/>
        <w:contextualSpacing/>
      </w:pPr>
      <w:r>
        <w:lastRenderedPageBreak/>
        <w:t xml:space="preserve">(ii) the extension is requested for dissemination purposes only; </w:t>
      </w:r>
      <w:proofErr w:type="gramStart"/>
      <w:r>
        <w:t>i.e.</w:t>
      </w:r>
      <w:proofErr w:type="gramEnd"/>
      <w:r>
        <w:t xml:space="preserve"> the proposed research is completed within the original time-frame of the award, but is best disseminated (published or presented) at a time after the original closing date of the award period.</w:t>
      </w:r>
    </w:p>
    <w:p w14:paraId="07CC673B" w14:textId="4ABEA9AF" w:rsidR="00724DD9" w:rsidRPr="004614E2" w:rsidRDefault="00724DD9" w:rsidP="00724DD9">
      <w:pPr>
        <w:pStyle w:val="NormalWeb"/>
        <w:ind w:left="720"/>
        <w:contextualSpacing/>
      </w:pPr>
      <w:r>
        <w:t xml:space="preserve">(b) The committee discussed the reworking of APM 510. D. Drexler, S. Banerjee and T. </w:t>
      </w:r>
      <w:proofErr w:type="spellStart"/>
      <w:r>
        <w:t>Forgács</w:t>
      </w:r>
      <w:proofErr w:type="spellEnd"/>
      <w:r>
        <w:t xml:space="preserve"> volunteered to take a first stab at the new version of APM 510, and bring it to the committee for further discussion during our next meeting. The document is live and open on Google Drive, and all committee members are encouraged to comment on its development in real time. The committee discussed the widening of the breadth of the policy, including the consideration of any type of misconduct that may have bearing on the research environment on campus, including but not limited to sexual harassment, and creating a hostile research environment. </w:t>
      </w:r>
    </w:p>
    <w:p w14:paraId="708C89C3" w14:textId="6EF4DA89" w:rsidR="00BC02EA" w:rsidRPr="00527E7F" w:rsidRDefault="00BC02EA" w:rsidP="00527E7F">
      <w:pPr>
        <w:pStyle w:val="NormalWeb"/>
        <w:contextualSpacing/>
      </w:pPr>
      <w:r w:rsidRPr="00527E7F">
        <w:t>(</w:t>
      </w:r>
      <w:r w:rsidR="00527E7F" w:rsidRPr="00527E7F">
        <w:t>5</w:t>
      </w:r>
      <w:r w:rsidRPr="00527E7F">
        <w:t xml:space="preserve">) Adjournment </w:t>
      </w:r>
      <w:r w:rsidR="004614E2">
        <w:t>1</w:t>
      </w:r>
      <w:r w:rsidR="00724DD9">
        <w:t>0</w:t>
      </w:r>
      <w:r w:rsidR="004614E2">
        <w:t>:5</w:t>
      </w:r>
      <w:r w:rsidR="00724DD9">
        <w:t>0</w:t>
      </w:r>
      <w:r w:rsidR="00F114CE">
        <w:t xml:space="preserve"> </w:t>
      </w:r>
      <w:r w:rsidR="00724DD9">
        <w:t>a</w:t>
      </w:r>
      <w:r w:rsidR="00F114CE">
        <w:t>.</w:t>
      </w:r>
      <w:r w:rsidR="00093ED2" w:rsidRPr="00527E7F">
        <w:t>m.</w:t>
      </w:r>
    </w:p>
    <w:p w14:paraId="572E3C04" w14:textId="77777777" w:rsidR="00BC02EA" w:rsidRPr="00527E7F" w:rsidRDefault="00BC02EA" w:rsidP="00527E7F">
      <w:pPr>
        <w:contextualSpacing/>
        <w:rPr>
          <w:rFonts w:ascii="Times New Roman" w:hAnsi="Times New Roman" w:cs="Times New Roman"/>
        </w:rPr>
      </w:pPr>
    </w:p>
    <w:sectPr w:rsidR="00BC02EA" w:rsidRPr="0052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0366"/>
    <w:multiLevelType w:val="multilevel"/>
    <w:tmpl w:val="FDB6EE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4AE6181F"/>
    <w:multiLevelType w:val="multilevel"/>
    <w:tmpl w:val="1DA2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AA1B3B"/>
    <w:multiLevelType w:val="multilevel"/>
    <w:tmpl w:val="AA36521E"/>
    <w:lvl w:ilvl="0">
      <w:start w:val="1"/>
      <w:numFmt w:val="lowerRoman"/>
      <w:lvlText w:val="%1."/>
      <w:lvlJc w:val="right"/>
      <w:pPr>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712340984">
    <w:abstractNumId w:val="0"/>
  </w:num>
  <w:num w:numId="2" w16cid:durableId="1777631073">
    <w:abstractNumId w:val="1"/>
  </w:num>
  <w:num w:numId="3" w16cid:durableId="155184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70"/>
    <w:rsid w:val="00013B43"/>
    <w:rsid w:val="00033DC4"/>
    <w:rsid w:val="00080622"/>
    <w:rsid w:val="00093ED2"/>
    <w:rsid w:val="000A4E81"/>
    <w:rsid w:val="000F7510"/>
    <w:rsid w:val="00141B93"/>
    <w:rsid w:val="00153AAC"/>
    <w:rsid w:val="001E019D"/>
    <w:rsid w:val="001F68E1"/>
    <w:rsid w:val="002B0C2A"/>
    <w:rsid w:val="002C45A8"/>
    <w:rsid w:val="003E290A"/>
    <w:rsid w:val="004614E2"/>
    <w:rsid w:val="00461EA4"/>
    <w:rsid w:val="00527E7F"/>
    <w:rsid w:val="006367A2"/>
    <w:rsid w:val="00691E5B"/>
    <w:rsid w:val="00702A2A"/>
    <w:rsid w:val="00724DD9"/>
    <w:rsid w:val="00780CD8"/>
    <w:rsid w:val="007F14C5"/>
    <w:rsid w:val="00801CCB"/>
    <w:rsid w:val="008148EA"/>
    <w:rsid w:val="008153C5"/>
    <w:rsid w:val="00A7492C"/>
    <w:rsid w:val="00AA5665"/>
    <w:rsid w:val="00B2798E"/>
    <w:rsid w:val="00B662B8"/>
    <w:rsid w:val="00B95227"/>
    <w:rsid w:val="00BA705F"/>
    <w:rsid w:val="00BC02EA"/>
    <w:rsid w:val="00C31A70"/>
    <w:rsid w:val="00CC253A"/>
    <w:rsid w:val="00D1373F"/>
    <w:rsid w:val="00E209FD"/>
    <w:rsid w:val="00E57DB6"/>
    <w:rsid w:val="00F114CE"/>
    <w:rsid w:val="00F4429E"/>
    <w:rsid w:val="00F57B7E"/>
    <w:rsid w:val="00F829AF"/>
    <w:rsid w:val="00FF3BF4"/>
    <w:rsid w:val="00FF451C"/>
    <w:rsid w:val="00FF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3DCC0"/>
  <w15:chartTrackingRefBased/>
  <w15:docId w15:val="{EDBE4E0D-08BF-3347-830E-A8C63F7D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A7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A4E81"/>
    <w:rPr>
      <w:sz w:val="16"/>
      <w:szCs w:val="16"/>
    </w:rPr>
  </w:style>
  <w:style w:type="paragraph" w:styleId="CommentText">
    <w:name w:val="annotation text"/>
    <w:basedOn w:val="Normal"/>
    <w:link w:val="CommentTextChar"/>
    <w:uiPriority w:val="99"/>
    <w:semiHidden/>
    <w:unhideWhenUsed/>
    <w:rsid w:val="000A4E81"/>
    <w:rPr>
      <w:sz w:val="20"/>
      <w:szCs w:val="20"/>
    </w:rPr>
  </w:style>
  <w:style w:type="character" w:customStyle="1" w:styleId="CommentTextChar">
    <w:name w:val="Comment Text Char"/>
    <w:basedOn w:val="DefaultParagraphFont"/>
    <w:link w:val="CommentText"/>
    <w:uiPriority w:val="99"/>
    <w:semiHidden/>
    <w:rsid w:val="000A4E81"/>
    <w:rPr>
      <w:sz w:val="20"/>
      <w:szCs w:val="20"/>
    </w:rPr>
  </w:style>
  <w:style w:type="paragraph" w:styleId="CommentSubject">
    <w:name w:val="annotation subject"/>
    <w:basedOn w:val="CommentText"/>
    <w:next w:val="CommentText"/>
    <w:link w:val="CommentSubjectChar"/>
    <w:uiPriority w:val="99"/>
    <w:semiHidden/>
    <w:unhideWhenUsed/>
    <w:rsid w:val="000A4E81"/>
    <w:rPr>
      <w:b/>
      <w:bCs/>
    </w:rPr>
  </w:style>
  <w:style w:type="character" w:customStyle="1" w:styleId="CommentSubjectChar">
    <w:name w:val="Comment Subject Char"/>
    <w:basedOn w:val="CommentTextChar"/>
    <w:link w:val="CommentSubject"/>
    <w:uiPriority w:val="99"/>
    <w:semiHidden/>
    <w:rsid w:val="000A4E81"/>
    <w:rPr>
      <w:b/>
      <w:bCs/>
      <w:sz w:val="20"/>
      <w:szCs w:val="20"/>
    </w:rPr>
  </w:style>
  <w:style w:type="character" w:styleId="Hyperlink">
    <w:name w:val="Hyperlink"/>
    <w:basedOn w:val="DefaultParagraphFont"/>
    <w:uiPriority w:val="99"/>
    <w:unhideWhenUsed/>
    <w:rsid w:val="00A7492C"/>
    <w:rPr>
      <w:color w:val="0563C1" w:themeColor="hyperlink"/>
      <w:u w:val="single"/>
    </w:rPr>
  </w:style>
  <w:style w:type="character" w:styleId="UnresolvedMention">
    <w:name w:val="Unresolved Mention"/>
    <w:basedOn w:val="DefaultParagraphFont"/>
    <w:uiPriority w:val="99"/>
    <w:semiHidden/>
    <w:unhideWhenUsed/>
    <w:rsid w:val="00A7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78116">
      <w:bodyDiv w:val="1"/>
      <w:marLeft w:val="0"/>
      <w:marRight w:val="0"/>
      <w:marTop w:val="0"/>
      <w:marBottom w:val="0"/>
      <w:divBdr>
        <w:top w:val="none" w:sz="0" w:space="0" w:color="auto"/>
        <w:left w:val="none" w:sz="0" w:space="0" w:color="auto"/>
        <w:bottom w:val="none" w:sz="0" w:space="0" w:color="auto"/>
        <w:right w:val="none" w:sz="0" w:space="0" w:color="auto"/>
      </w:divBdr>
      <w:divsChild>
        <w:div w:id="1835410235">
          <w:marLeft w:val="0"/>
          <w:marRight w:val="0"/>
          <w:marTop w:val="0"/>
          <w:marBottom w:val="0"/>
          <w:divBdr>
            <w:top w:val="none" w:sz="0" w:space="0" w:color="auto"/>
            <w:left w:val="none" w:sz="0" w:space="0" w:color="auto"/>
            <w:bottom w:val="none" w:sz="0" w:space="0" w:color="auto"/>
            <w:right w:val="none" w:sz="0" w:space="0" w:color="auto"/>
          </w:divBdr>
          <w:divsChild>
            <w:div w:id="407651983">
              <w:marLeft w:val="0"/>
              <w:marRight w:val="0"/>
              <w:marTop w:val="0"/>
              <w:marBottom w:val="0"/>
              <w:divBdr>
                <w:top w:val="none" w:sz="0" w:space="0" w:color="auto"/>
                <w:left w:val="none" w:sz="0" w:space="0" w:color="auto"/>
                <w:bottom w:val="none" w:sz="0" w:space="0" w:color="auto"/>
                <w:right w:val="none" w:sz="0" w:space="0" w:color="auto"/>
              </w:divBdr>
              <w:divsChild>
                <w:div w:id="13012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4460">
      <w:bodyDiv w:val="1"/>
      <w:marLeft w:val="0"/>
      <w:marRight w:val="0"/>
      <w:marTop w:val="0"/>
      <w:marBottom w:val="0"/>
      <w:divBdr>
        <w:top w:val="none" w:sz="0" w:space="0" w:color="auto"/>
        <w:left w:val="none" w:sz="0" w:space="0" w:color="auto"/>
        <w:bottom w:val="none" w:sz="0" w:space="0" w:color="auto"/>
        <w:right w:val="none" w:sz="0" w:space="0" w:color="auto"/>
      </w:divBdr>
      <w:divsChild>
        <w:div w:id="1389380181">
          <w:marLeft w:val="0"/>
          <w:marRight w:val="0"/>
          <w:marTop w:val="0"/>
          <w:marBottom w:val="0"/>
          <w:divBdr>
            <w:top w:val="none" w:sz="0" w:space="0" w:color="auto"/>
            <w:left w:val="none" w:sz="0" w:space="0" w:color="auto"/>
            <w:bottom w:val="none" w:sz="0" w:space="0" w:color="auto"/>
            <w:right w:val="none" w:sz="0" w:space="0" w:color="auto"/>
          </w:divBdr>
          <w:divsChild>
            <w:div w:id="1556702314">
              <w:marLeft w:val="0"/>
              <w:marRight w:val="0"/>
              <w:marTop w:val="0"/>
              <w:marBottom w:val="0"/>
              <w:divBdr>
                <w:top w:val="none" w:sz="0" w:space="0" w:color="auto"/>
                <w:left w:val="none" w:sz="0" w:space="0" w:color="auto"/>
                <w:bottom w:val="none" w:sz="0" w:space="0" w:color="auto"/>
                <w:right w:val="none" w:sz="0" w:space="0" w:color="auto"/>
              </w:divBdr>
              <w:divsChild>
                <w:div w:id="10351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2022-04-21T23:35:00Z</dcterms:created>
  <dcterms:modified xsi:type="dcterms:W3CDTF">2023-03-10T00:22:00Z</dcterms:modified>
</cp:coreProperties>
</file>